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3C35" w14:textId="7A4D925A" w:rsidR="005F06EB" w:rsidRPr="00C84F50" w:rsidRDefault="005F06EB" w:rsidP="006B2320">
      <w:pPr>
        <w:spacing w:line="0" w:lineRule="atLeast"/>
        <w:jc w:val="left"/>
        <w:rPr>
          <w:rFonts w:ascii="ＭＳ 明朝" w:hAnsi="ＭＳ 明朝"/>
          <w:szCs w:val="21"/>
        </w:rPr>
      </w:pPr>
      <w:r w:rsidRPr="00C84F50">
        <w:rPr>
          <w:rFonts w:ascii="ＭＳ 明朝" w:hAnsi="ＭＳ 明朝" w:hint="eastAsia"/>
          <w:szCs w:val="21"/>
        </w:rPr>
        <w:t>様式第</w:t>
      </w:r>
      <w:r w:rsidR="00524994" w:rsidRPr="00C84F50">
        <w:rPr>
          <w:rFonts w:ascii="ＭＳ 明朝" w:hAnsi="ＭＳ 明朝" w:hint="eastAsia"/>
          <w:szCs w:val="21"/>
        </w:rPr>
        <w:t>41</w:t>
      </w:r>
      <w:r w:rsidRPr="00C84F50">
        <w:rPr>
          <w:rFonts w:ascii="ＭＳ 明朝" w:hAnsi="ＭＳ 明朝" w:hint="eastAsia"/>
          <w:szCs w:val="21"/>
        </w:rPr>
        <w:t>（第</w:t>
      </w:r>
      <w:r w:rsidR="007E4AA1" w:rsidRPr="00C84F50">
        <w:rPr>
          <w:rFonts w:ascii="ＭＳ 明朝" w:hAnsi="ＭＳ 明朝" w:hint="eastAsia"/>
          <w:szCs w:val="21"/>
        </w:rPr>
        <w:t>63</w:t>
      </w:r>
      <w:r w:rsidRPr="00C84F50">
        <w:rPr>
          <w:rFonts w:ascii="ＭＳ 明朝" w:hAnsi="ＭＳ 明朝" w:hint="eastAsia"/>
          <w:szCs w:val="21"/>
        </w:rPr>
        <w:t>条関係）</w:t>
      </w:r>
    </w:p>
    <w:p w14:paraId="5400AFF8" w14:textId="77777777" w:rsidR="00712572" w:rsidRPr="00C84F50" w:rsidRDefault="00712572" w:rsidP="006B2320">
      <w:pPr>
        <w:spacing w:line="0" w:lineRule="atLeast"/>
        <w:jc w:val="left"/>
        <w:rPr>
          <w:rFonts w:ascii="ＭＳ 明朝" w:hAnsi="ＭＳ 明朝"/>
          <w:szCs w:val="21"/>
        </w:rPr>
      </w:pPr>
    </w:p>
    <w:p w14:paraId="396B9A75" w14:textId="77777777" w:rsidR="00712572" w:rsidRPr="00C84F50" w:rsidRDefault="00712572" w:rsidP="00712572">
      <w:pPr>
        <w:spacing w:line="0" w:lineRule="atLeast"/>
        <w:jc w:val="center"/>
        <w:rPr>
          <w:rFonts w:ascii="ＭＳ 明朝" w:hAnsi="ＭＳ 明朝"/>
          <w:szCs w:val="21"/>
        </w:rPr>
      </w:pPr>
      <w:r w:rsidRPr="00C84F50">
        <w:rPr>
          <w:rFonts w:ascii="ＭＳ 明朝" w:hAnsi="ＭＳ 明朝" w:hint="eastAsia"/>
          <w:szCs w:val="21"/>
        </w:rPr>
        <w:t>表</w:t>
      </w:r>
    </w:p>
    <w:p w14:paraId="70113A6A" w14:textId="77777777" w:rsidR="005F06EB" w:rsidRPr="00C84F50" w:rsidRDefault="00741DCC" w:rsidP="006B2320">
      <w:pPr>
        <w:spacing w:line="0" w:lineRule="atLeast"/>
        <w:jc w:val="left"/>
        <w:rPr>
          <w:rFonts w:ascii="ＭＳ 明朝" w:hAnsi="ＭＳ 明朝"/>
          <w:szCs w:val="21"/>
        </w:rPr>
      </w:pPr>
      <w:r w:rsidRPr="00C84F50">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1604EC38" wp14:editId="3DDBD6BE">
                <wp:simplePos x="0" y="0"/>
                <wp:positionH relativeFrom="margin">
                  <wp:align>center</wp:align>
                </wp:positionH>
                <wp:positionV relativeFrom="paragraph">
                  <wp:posOffset>90805</wp:posOffset>
                </wp:positionV>
                <wp:extent cx="5724525" cy="283845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83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rect id="Rectangle 2" style="position:absolute;left:0;text-align:left;margin-left:0;margin-top:7.15pt;width:450.75pt;height:223.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ed="f" w14:anchorId="09DEF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">
                <v:textbox inset="5.85pt,.7pt,5.85pt,.7pt"/>
                <w10:wrap anchorx="margin"/>
              </v:rect>
            </w:pict>
          </mc:Fallback>
        </mc:AlternateContent>
      </w:r>
    </w:p>
    <w:p w14:paraId="5FFAF263" w14:textId="77777777" w:rsidR="005F06EB" w:rsidRPr="00C84F50" w:rsidRDefault="00BB3375" w:rsidP="00BB3375">
      <w:pPr>
        <w:spacing w:line="0" w:lineRule="atLeast"/>
        <w:jc w:val="center"/>
        <w:rPr>
          <w:rFonts w:ascii="ＭＳ 明朝" w:hAnsi="ＭＳ 明朝"/>
          <w:szCs w:val="21"/>
        </w:rPr>
      </w:pPr>
      <w:r w:rsidRPr="00C84F50">
        <w:rPr>
          <w:rFonts w:ascii="ＭＳ 明朝" w:hAnsi="ＭＳ 明朝" w:hint="eastAsia"/>
          <w:szCs w:val="21"/>
        </w:rPr>
        <w:t xml:space="preserve">　　　　　　　　　　　　　　　　　　　　　　　　　</w:t>
      </w:r>
      <w:r w:rsidR="00712572" w:rsidRPr="00C84F50">
        <w:rPr>
          <w:rFonts w:ascii="ＭＳ 明朝" w:hAnsi="ＭＳ 明朝" w:hint="eastAsia"/>
          <w:szCs w:val="21"/>
        </w:rPr>
        <w:t>第　　　号</w:t>
      </w:r>
    </w:p>
    <w:p w14:paraId="39319FCD" w14:textId="77777777" w:rsidR="00712572" w:rsidRPr="00C84F50" w:rsidRDefault="00712572" w:rsidP="00712572">
      <w:pPr>
        <w:spacing w:line="0" w:lineRule="atLeast"/>
        <w:jc w:val="center"/>
        <w:rPr>
          <w:rFonts w:ascii="ＭＳ 明朝" w:hAnsi="ＭＳ 明朝"/>
          <w:szCs w:val="21"/>
        </w:rPr>
      </w:pPr>
    </w:p>
    <w:p w14:paraId="3FCC3B29" w14:textId="709DB15B" w:rsidR="005F06EB" w:rsidRPr="00C84F50" w:rsidRDefault="0055620F" w:rsidP="00712572">
      <w:pPr>
        <w:spacing w:line="0" w:lineRule="atLeast"/>
        <w:jc w:val="center"/>
        <w:rPr>
          <w:rFonts w:ascii="ＭＳ 明朝" w:hAnsi="ＭＳ 明朝"/>
          <w:szCs w:val="21"/>
        </w:rPr>
      </w:pPr>
      <w:r w:rsidRPr="00C84F50">
        <w:rPr>
          <w:rFonts w:ascii="ＭＳ 明朝" w:hAnsi="ＭＳ 明朝" w:hint="eastAsia"/>
          <w:szCs w:val="21"/>
        </w:rPr>
        <w:t>二酸化炭素の貯留事業に関する法律</w:t>
      </w:r>
      <w:r w:rsidR="005F06EB" w:rsidRPr="00C84F50">
        <w:rPr>
          <w:rFonts w:ascii="ＭＳ 明朝" w:hAnsi="ＭＳ 明朝" w:hint="eastAsia"/>
          <w:szCs w:val="21"/>
        </w:rPr>
        <w:t>第</w:t>
      </w:r>
      <w:r w:rsidR="00E02BAF" w:rsidRPr="00C84F50">
        <w:rPr>
          <w:rFonts w:ascii="ＭＳ 明朝" w:hAnsi="ＭＳ 明朝" w:hint="eastAsia"/>
          <w:szCs w:val="21"/>
        </w:rPr>
        <w:t>1</w:t>
      </w:r>
      <w:r w:rsidRPr="00C84F50">
        <w:rPr>
          <w:rFonts w:ascii="ＭＳ 明朝" w:hAnsi="ＭＳ 明朝"/>
          <w:szCs w:val="21"/>
        </w:rPr>
        <w:t>32</w:t>
      </w:r>
      <w:r w:rsidR="0046297B" w:rsidRPr="00C84F50">
        <w:rPr>
          <w:rFonts w:ascii="ＭＳ 明朝" w:hAnsi="ＭＳ 明朝" w:hint="eastAsia"/>
          <w:szCs w:val="21"/>
        </w:rPr>
        <w:t>条の規定による立入検査</w:t>
      </w:r>
      <w:r w:rsidR="005F06EB" w:rsidRPr="00C84F50">
        <w:rPr>
          <w:rFonts w:ascii="ＭＳ 明朝" w:hAnsi="ＭＳ 明朝" w:hint="eastAsia"/>
          <w:szCs w:val="21"/>
        </w:rPr>
        <w:t>証</w:t>
      </w:r>
    </w:p>
    <w:p w14:paraId="19067CDF" w14:textId="77777777" w:rsidR="005F06EB" w:rsidRPr="00C84F50" w:rsidRDefault="005F06EB" w:rsidP="00712572">
      <w:pPr>
        <w:spacing w:line="0" w:lineRule="atLeast"/>
        <w:jc w:val="center"/>
        <w:rPr>
          <w:rFonts w:ascii="ＭＳ 明朝" w:hAnsi="ＭＳ 明朝"/>
          <w:szCs w:val="21"/>
        </w:rPr>
      </w:pPr>
    </w:p>
    <w:p w14:paraId="28F13CD9" w14:textId="77777777" w:rsidR="001254C0" w:rsidRPr="00C84F50" w:rsidRDefault="001254C0" w:rsidP="00712572">
      <w:pPr>
        <w:spacing w:line="0" w:lineRule="atLeast"/>
        <w:jc w:val="center"/>
        <w:rPr>
          <w:rFonts w:ascii="ＭＳ 明朝" w:hAnsi="ＭＳ 明朝"/>
          <w:szCs w:val="21"/>
        </w:rPr>
      </w:pPr>
    </w:p>
    <w:p w14:paraId="49B80F66" w14:textId="77777777" w:rsidR="007A41EB" w:rsidRPr="00C84F50" w:rsidRDefault="001254C0" w:rsidP="007A41EB">
      <w:pPr>
        <w:spacing w:line="0" w:lineRule="atLeast"/>
        <w:jc w:val="center"/>
        <w:rPr>
          <w:rFonts w:ascii="ＭＳ 明朝" w:hAnsi="ＭＳ 明朝"/>
          <w:szCs w:val="21"/>
        </w:rPr>
      </w:pPr>
      <w:r w:rsidRPr="00C84F50">
        <w:rPr>
          <w:rFonts w:ascii="ＭＳ 明朝" w:hAnsi="ＭＳ 明朝" w:hint="eastAsia"/>
          <w:szCs w:val="21"/>
        </w:rPr>
        <w:t xml:space="preserve">　　　</w:t>
      </w:r>
      <w:r w:rsidR="007A41EB" w:rsidRPr="00C84F50">
        <w:rPr>
          <w:rFonts w:ascii="ＭＳ 明朝" w:hAnsi="ＭＳ 明朝" w:hint="eastAsia"/>
          <w:szCs w:val="21"/>
        </w:rPr>
        <w:t>職名及び</w:t>
      </w:r>
      <w:r w:rsidR="009058E2" w:rsidRPr="00C84F50">
        <w:rPr>
          <w:rFonts w:ascii="ＭＳ 明朝" w:hAnsi="ＭＳ 明朝" w:hint="eastAsia"/>
          <w:szCs w:val="21"/>
        </w:rPr>
        <w:t>氏</w:t>
      </w:r>
      <w:r w:rsidR="007A41EB" w:rsidRPr="00C84F50">
        <w:rPr>
          <w:rFonts w:ascii="ＭＳ 明朝" w:hAnsi="ＭＳ 明朝" w:hint="eastAsia"/>
          <w:szCs w:val="21"/>
        </w:rPr>
        <w:t>名</w:t>
      </w:r>
    </w:p>
    <w:p w14:paraId="3533893B" w14:textId="77777777" w:rsidR="007676EB" w:rsidRPr="00C84F50" w:rsidRDefault="00741DCC" w:rsidP="007676EB">
      <w:pPr>
        <w:spacing w:line="0" w:lineRule="atLeast"/>
        <w:rPr>
          <w:rFonts w:ascii="ＭＳ 明朝" w:hAnsi="ＭＳ 明朝"/>
          <w:szCs w:val="21"/>
        </w:rPr>
      </w:pPr>
      <w:r w:rsidRPr="00C84F50">
        <w:rPr>
          <w:rFonts w:ascii="ＭＳ 明朝" w:hAnsi="ＭＳ 明朝" w:hint="eastAsia"/>
          <w:noProof/>
          <w:szCs w:val="21"/>
        </w:rPr>
        <mc:AlternateContent>
          <mc:Choice Requires="wps">
            <w:drawing>
              <wp:anchor distT="0" distB="0" distL="114300" distR="114300" simplePos="0" relativeHeight="251658242" behindDoc="0" locked="0" layoutInCell="1" allowOverlap="1" wp14:anchorId="13EE6A3D" wp14:editId="3C6E6912">
                <wp:simplePos x="0" y="0"/>
                <wp:positionH relativeFrom="column">
                  <wp:posOffset>640080</wp:posOffset>
                </wp:positionH>
                <wp:positionV relativeFrom="paragraph">
                  <wp:posOffset>86995</wp:posOffset>
                </wp:positionV>
                <wp:extent cx="1360170" cy="1452880"/>
                <wp:effectExtent l="11430" t="6350" r="9525"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452880"/>
                        </a:xfrm>
                        <a:prstGeom prst="rect">
                          <a:avLst/>
                        </a:prstGeom>
                        <a:solidFill>
                          <a:srgbClr val="FFFFFF"/>
                        </a:solidFill>
                        <a:ln w="9525">
                          <a:solidFill>
                            <a:srgbClr val="000000"/>
                          </a:solidFill>
                          <a:miter lim="800000"/>
                          <a:headEnd/>
                          <a:tailEnd/>
                        </a:ln>
                      </wps:spPr>
                      <wps:txbx>
                        <w:txbxContent>
                          <w:p w14:paraId="435C6904" w14:textId="77777777" w:rsidR="00327454" w:rsidRDefault="00327454" w:rsidP="001254C0">
                            <w:pPr>
                              <w:ind w:firstLineChars="300" w:firstLine="756"/>
                            </w:pPr>
                          </w:p>
                          <w:p w14:paraId="4B35972B" w14:textId="77777777" w:rsidR="00327454" w:rsidRDefault="00327454" w:rsidP="001254C0">
                            <w:pPr>
                              <w:ind w:firstLineChars="300" w:firstLine="756"/>
                            </w:pPr>
                          </w:p>
                          <w:p w14:paraId="61F528DB" w14:textId="77777777" w:rsidR="00327454" w:rsidRDefault="00327454" w:rsidP="001254C0">
                            <w:pPr>
                              <w:ind w:firstLineChars="350" w:firstLine="882"/>
                            </w:pPr>
                            <w:r>
                              <w:rPr>
                                <w:rFonts w:hint="eastAsia"/>
                              </w:rPr>
                              <w:t>写</w:t>
                            </w:r>
                          </w:p>
                          <w:p w14:paraId="152D4A67" w14:textId="77777777" w:rsidR="00327454" w:rsidRDefault="00327454" w:rsidP="001254C0">
                            <w:pPr>
                              <w:ind w:firstLineChars="300" w:firstLine="756"/>
                            </w:pPr>
                          </w:p>
                          <w:p w14:paraId="058C1A07" w14:textId="77777777" w:rsidR="00327454" w:rsidRDefault="00327454" w:rsidP="001254C0">
                            <w:pPr>
                              <w:ind w:firstLineChars="300" w:firstLine="756"/>
                            </w:pPr>
                          </w:p>
                          <w:p w14:paraId="6ACF3264" w14:textId="77777777" w:rsidR="00327454" w:rsidRDefault="00327454" w:rsidP="001254C0">
                            <w:pPr>
                              <w:ind w:firstLineChars="350" w:firstLine="882"/>
                            </w:pPr>
                            <w:r>
                              <w:rPr>
                                <w:rFonts w:hint="eastAsia"/>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6A3D" id="_x0000_t202" coordsize="21600,21600" o:spt="202" path="m,l,21600r21600,l21600,xe">
                <v:stroke joinstyle="miter"/>
                <v:path gradientshapeok="t" o:connecttype="rect"/>
              </v:shapetype>
              <v:shape id="テキスト ボックス 4" o:spid="_x0000_s1026" type="#_x0000_t202" style="position:absolute;left:0;text-align:left;margin-left:50.4pt;margin-top:6.85pt;width:107.1pt;height:1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">
                <v:textbox inset="5.85pt,.7pt,5.85pt,.7pt">
                  <w:txbxContent>
                    <w:p w14:paraId="435C6904" w14:textId="77777777" w:rsidR="00327454" w:rsidRDefault="00327454" w:rsidP="001254C0">
                      <w:pPr>
                        <w:ind w:firstLineChars="300" w:firstLine="756"/>
                      </w:pPr>
                    </w:p>
                    <w:p w14:paraId="4B35972B" w14:textId="77777777" w:rsidR="00327454" w:rsidRDefault="00327454" w:rsidP="001254C0">
                      <w:pPr>
                        <w:ind w:firstLineChars="300" w:firstLine="756"/>
                      </w:pPr>
                    </w:p>
                    <w:p w14:paraId="61F528DB" w14:textId="77777777" w:rsidR="00327454" w:rsidRDefault="00327454" w:rsidP="001254C0">
                      <w:pPr>
                        <w:ind w:firstLineChars="350" w:firstLine="882"/>
                      </w:pPr>
                      <w:r>
                        <w:rPr>
                          <w:rFonts w:hint="eastAsia"/>
                        </w:rPr>
                        <w:t>写</w:t>
                      </w:r>
                    </w:p>
                    <w:p w14:paraId="152D4A67" w14:textId="77777777" w:rsidR="00327454" w:rsidRDefault="00327454" w:rsidP="001254C0">
                      <w:pPr>
                        <w:ind w:firstLineChars="300" w:firstLine="756"/>
                      </w:pPr>
                    </w:p>
                    <w:p w14:paraId="058C1A07" w14:textId="77777777" w:rsidR="00327454" w:rsidRDefault="00327454" w:rsidP="001254C0">
                      <w:pPr>
                        <w:ind w:firstLineChars="300" w:firstLine="756"/>
                      </w:pPr>
                    </w:p>
                    <w:p w14:paraId="6ACF3264" w14:textId="77777777" w:rsidR="00327454" w:rsidRDefault="00327454" w:rsidP="001254C0">
                      <w:pPr>
                        <w:ind w:firstLineChars="350" w:firstLine="882"/>
                      </w:pPr>
                      <w:r>
                        <w:rPr>
                          <w:rFonts w:hint="eastAsia"/>
                        </w:rPr>
                        <w:t>真</w:t>
                      </w:r>
                    </w:p>
                  </w:txbxContent>
                </v:textbox>
              </v:shape>
            </w:pict>
          </mc:Fallback>
        </mc:AlternateContent>
      </w:r>
    </w:p>
    <w:p w14:paraId="152479B9" w14:textId="1444C6DE" w:rsidR="007676EB" w:rsidRPr="00C84F50" w:rsidRDefault="001254C0" w:rsidP="007A41EB">
      <w:pPr>
        <w:spacing w:line="0" w:lineRule="atLeast"/>
        <w:jc w:val="center"/>
        <w:rPr>
          <w:rFonts w:ascii="ＭＳ 明朝" w:hAnsi="ＭＳ 明朝"/>
          <w:szCs w:val="21"/>
        </w:rPr>
      </w:pPr>
      <w:r w:rsidRPr="00C84F50">
        <w:rPr>
          <w:rFonts w:ascii="ＭＳ 明朝" w:hAnsi="ＭＳ 明朝" w:hint="eastAsia"/>
          <w:szCs w:val="21"/>
        </w:rPr>
        <w:t xml:space="preserve">　　　　　　　　　　　　　　　　　　　　　　　　年　月　日生</w:t>
      </w:r>
    </w:p>
    <w:p w14:paraId="335E6727" w14:textId="77777777" w:rsidR="007A41EB" w:rsidRPr="00C84F50" w:rsidRDefault="007A41EB" w:rsidP="007A41EB">
      <w:pPr>
        <w:spacing w:line="0" w:lineRule="atLeast"/>
        <w:jc w:val="center"/>
        <w:rPr>
          <w:rFonts w:ascii="ＭＳ 明朝" w:hAnsi="ＭＳ 明朝"/>
          <w:szCs w:val="21"/>
        </w:rPr>
      </w:pPr>
      <w:r w:rsidRPr="00C84F50">
        <w:rPr>
          <w:rFonts w:ascii="ＭＳ 明朝" w:hAnsi="ＭＳ 明朝" w:hint="eastAsia"/>
          <w:szCs w:val="21"/>
        </w:rPr>
        <w:t xml:space="preserve">　　　　　　　　　　　　　　　　　</w:t>
      </w:r>
    </w:p>
    <w:p w14:paraId="47A81ECE" w14:textId="77777777" w:rsidR="007A41EB" w:rsidRPr="00C84F50" w:rsidRDefault="00741DCC" w:rsidP="007A41EB">
      <w:pPr>
        <w:spacing w:line="0" w:lineRule="atLeast"/>
        <w:jc w:val="left"/>
        <w:rPr>
          <w:rFonts w:ascii="ＭＳ 明朝" w:hAnsi="ＭＳ 明朝"/>
          <w:szCs w:val="21"/>
        </w:rPr>
      </w:pPr>
      <w:r w:rsidRPr="00C84F50">
        <w:rPr>
          <w:rFonts w:ascii="ＭＳ 明朝" w:hAnsi="ＭＳ 明朝" w:hint="eastAsia"/>
          <w:noProof/>
          <w:szCs w:val="21"/>
        </w:rPr>
        <mc:AlternateContent>
          <mc:Choice Requires="wps">
            <w:drawing>
              <wp:anchor distT="0" distB="0" distL="114300" distR="114300" simplePos="0" relativeHeight="251658243" behindDoc="0" locked="0" layoutInCell="1" allowOverlap="1" wp14:anchorId="72C1B93E" wp14:editId="0CEC7A56">
                <wp:simplePos x="0" y="0"/>
                <wp:positionH relativeFrom="column">
                  <wp:posOffset>1767840</wp:posOffset>
                </wp:positionH>
                <wp:positionV relativeFrom="paragraph">
                  <wp:posOffset>130810</wp:posOffset>
                </wp:positionV>
                <wp:extent cx="407670" cy="363220"/>
                <wp:effectExtent l="5715" t="6985" r="571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363220"/>
                        </a:xfrm>
                        <a:prstGeom prst="rect">
                          <a:avLst/>
                        </a:prstGeom>
                        <a:solidFill>
                          <a:srgbClr val="FFFFFF"/>
                        </a:solidFill>
                        <a:ln w="9525">
                          <a:solidFill>
                            <a:srgbClr val="000000"/>
                          </a:solidFill>
                          <a:miter lim="800000"/>
                          <a:headEnd/>
                          <a:tailEnd/>
                        </a:ln>
                      </wps:spPr>
                      <wps:txbx>
                        <w:txbxContent>
                          <w:p w14:paraId="3C8B9554" w14:textId="77777777" w:rsidR="00327454" w:rsidRDefault="00327454" w:rsidP="001254C0">
                            <w:pPr>
                              <w:ind w:leftChars="50" w:left="126"/>
                            </w:pPr>
                            <w:r>
                              <w:rPr>
                                <w:rFonts w:hint="eastAsia"/>
                              </w:rPr>
                              <w:t>契印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B93E" id="テキスト ボックス 3" o:spid="_x0000_s1027" type="#_x0000_t202" style="position:absolute;margin-left:139.2pt;margin-top:10.3pt;width:32.1pt;height:2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">
                <v:textbox inset="5.85pt,.7pt,5.85pt,.7pt">
                  <w:txbxContent>
                    <w:p w14:paraId="3C8B9554" w14:textId="77777777" w:rsidR="00327454" w:rsidRDefault="00327454" w:rsidP="001254C0">
                      <w:pPr>
                        <w:ind w:leftChars="50" w:left="126"/>
                      </w:pPr>
                      <w:r>
                        <w:rPr>
                          <w:rFonts w:hint="eastAsia"/>
                        </w:rPr>
                        <w:t>契印</w:t>
                      </w:r>
                    </w:p>
                  </w:txbxContent>
                </v:textbox>
              </v:shape>
            </w:pict>
          </mc:Fallback>
        </mc:AlternateContent>
      </w:r>
    </w:p>
    <w:p w14:paraId="3B55BAD2" w14:textId="2431DF2B" w:rsidR="007A41EB" w:rsidRPr="00C84F50" w:rsidRDefault="007A41EB" w:rsidP="00CB61F9">
      <w:pPr>
        <w:spacing w:line="0" w:lineRule="atLeast"/>
        <w:jc w:val="left"/>
        <w:rPr>
          <w:rFonts w:ascii="ＭＳ 明朝" w:hAnsi="ＭＳ 明朝"/>
          <w:szCs w:val="21"/>
        </w:rPr>
      </w:pPr>
      <w:r w:rsidRPr="00C84F50">
        <w:rPr>
          <w:rFonts w:ascii="ＭＳ 明朝" w:hAnsi="ＭＳ 明朝" w:hint="eastAsia"/>
          <w:szCs w:val="21"/>
        </w:rPr>
        <w:t xml:space="preserve">　　　　　　　　　　　　　　　　　　年　月　日発行（</w:t>
      </w:r>
      <w:r w:rsidR="00822101" w:rsidRPr="00C84F50">
        <w:rPr>
          <w:rFonts w:ascii="ＭＳ 明朝" w:hAnsi="ＭＳ 明朝" w:hint="eastAsia"/>
          <w:szCs w:val="21"/>
        </w:rPr>
        <w:t>１</w:t>
      </w:r>
      <w:r w:rsidRPr="00C84F50">
        <w:rPr>
          <w:rFonts w:ascii="ＭＳ 明朝" w:hAnsi="ＭＳ 明朝" w:hint="eastAsia"/>
          <w:szCs w:val="21"/>
        </w:rPr>
        <w:t>年間有効）</w:t>
      </w:r>
    </w:p>
    <w:p w14:paraId="376492D7" w14:textId="77777777" w:rsidR="00CB61F9" w:rsidRPr="00C84F50" w:rsidRDefault="00CB61F9" w:rsidP="00CB61F9">
      <w:pPr>
        <w:spacing w:line="0" w:lineRule="atLeast"/>
        <w:jc w:val="left"/>
        <w:rPr>
          <w:rFonts w:ascii="ＭＳ 明朝" w:hAnsi="ＭＳ 明朝"/>
          <w:szCs w:val="21"/>
        </w:rPr>
      </w:pPr>
    </w:p>
    <w:p w14:paraId="62ECE181" w14:textId="77777777" w:rsidR="007A41EB" w:rsidRPr="00C84F50" w:rsidRDefault="007A41EB" w:rsidP="007A41EB">
      <w:pPr>
        <w:spacing w:line="0" w:lineRule="atLeast"/>
        <w:jc w:val="left"/>
        <w:rPr>
          <w:rFonts w:ascii="ＭＳ 明朝" w:hAnsi="ＭＳ 明朝"/>
          <w:szCs w:val="21"/>
        </w:rPr>
      </w:pPr>
    </w:p>
    <w:p w14:paraId="3493FC30" w14:textId="767CE26E" w:rsidR="007A41EB" w:rsidRPr="00C84F50" w:rsidRDefault="007A41EB" w:rsidP="007841EF">
      <w:pPr>
        <w:spacing w:line="0" w:lineRule="atLeast"/>
        <w:ind w:firstLineChars="2200" w:firstLine="5544"/>
        <w:jc w:val="left"/>
        <w:rPr>
          <w:rFonts w:ascii="ＭＳ 明朝" w:hAnsi="ＭＳ 明朝"/>
          <w:szCs w:val="21"/>
        </w:rPr>
      </w:pPr>
      <w:r w:rsidRPr="00C84F50">
        <w:rPr>
          <w:rFonts w:ascii="ＭＳ 明朝" w:hAnsi="ＭＳ 明朝" w:hint="eastAsia"/>
          <w:szCs w:val="21"/>
        </w:rPr>
        <w:t>経済産業大臣</w:t>
      </w:r>
      <w:r w:rsidR="00D92323" w:rsidRPr="00C84F50">
        <w:rPr>
          <w:rFonts w:ascii="ＭＳ 明朝" w:hAnsi="ＭＳ 明朝" w:hint="eastAsia"/>
          <w:szCs w:val="21"/>
        </w:rPr>
        <w:t xml:space="preserve">　</w:t>
      </w:r>
      <w:r w:rsidRPr="00C84F50">
        <w:rPr>
          <w:rFonts w:ascii="ＭＳ 明朝" w:hAnsi="ＭＳ 明朝" w:hint="eastAsia"/>
          <w:szCs w:val="21"/>
        </w:rPr>
        <w:t>印</w:t>
      </w:r>
    </w:p>
    <w:p w14:paraId="2C3E8D9D" w14:textId="77777777" w:rsidR="007A41EB" w:rsidRPr="00C84F50" w:rsidRDefault="007A41EB" w:rsidP="007A41EB">
      <w:pPr>
        <w:spacing w:line="0" w:lineRule="atLeast"/>
        <w:jc w:val="left"/>
        <w:rPr>
          <w:rFonts w:ascii="ＭＳ 明朝" w:hAnsi="ＭＳ 明朝"/>
          <w:szCs w:val="21"/>
        </w:rPr>
      </w:pPr>
    </w:p>
    <w:p w14:paraId="76CB8125" w14:textId="77777777" w:rsidR="007A41EB" w:rsidRPr="00C84F50" w:rsidRDefault="007A41EB" w:rsidP="007A41EB">
      <w:pPr>
        <w:spacing w:line="0" w:lineRule="atLeast"/>
        <w:jc w:val="center"/>
        <w:rPr>
          <w:rFonts w:ascii="ＭＳ 明朝" w:hAnsi="ＭＳ 明朝"/>
          <w:szCs w:val="21"/>
        </w:rPr>
      </w:pPr>
    </w:p>
    <w:p w14:paraId="4B9EDA23" w14:textId="77777777" w:rsidR="007676EB" w:rsidRPr="00C84F50" w:rsidRDefault="007676EB" w:rsidP="006B2320">
      <w:pPr>
        <w:spacing w:line="0" w:lineRule="atLeast"/>
        <w:jc w:val="left"/>
        <w:rPr>
          <w:rFonts w:ascii="ＭＳ 明朝" w:hAnsi="ＭＳ 明朝"/>
          <w:szCs w:val="21"/>
        </w:rPr>
      </w:pPr>
    </w:p>
    <w:p w14:paraId="357DAE5A" w14:textId="319692CB" w:rsidR="0062011D" w:rsidRPr="00C84F50" w:rsidRDefault="0062011D">
      <w:pPr>
        <w:widowControl/>
        <w:jc w:val="left"/>
        <w:rPr>
          <w:rFonts w:ascii="ＭＳ 明朝" w:hAnsi="ＭＳ 明朝"/>
          <w:szCs w:val="21"/>
        </w:rPr>
      </w:pPr>
      <w:r w:rsidRPr="00C84F50">
        <w:rPr>
          <w:rFonts w:ascii="ＭＳ 明朝" w:hAnsi="ＭＳ 明朝"/>
          <w:szCs w:val="21"/>
        </w:rPr>
        <w:br w:type="page"/>
      </w:r>
    </w:p>
    <w:p w14:paraId="788A3AAD" w14:textId="77777777" w:rsidR="0062011D" w:rsidRPr="00C84F50" w:rsidRDefault="0062011D" w:rsidP="006B2320">
      <w:pPr>
        <w:spacing w:line="0" w:lineRule="atLeast"/>
        <w:jc w:val="left"/>
        <w:rPr>
          <w:rFonts w:ascii="ＭＳ 明朝" w:hAnsi="ＭＳ 明朝"/>
          <w:szCs w:val="21"/>
        </w:rPr>
      </w:pPr>
    </w:p>
    <w:p w14:paraId="28234EC0" w14:textId="080BD354" w:rsidR="005F06EB" w:rsidRPr="00C84F50" w:rsidRDefault="00712572" w:rsidP="00712572">
      <w:pPr>
        <w:spacing w:line="0" w:lineRule="atLeast"/>
        <w:jc w:val="center"/>
        <w:rPr>
          <w:rFonts w:ascii="ＭＳ 明朝" w:hAnsi="ＭＳ 明朝"/>
          <w:szCs w:val="21"/>
        </w:rPr>
      </w:pPr>
      <w:r w:rsidRPr="00C84F50">
        <w:rPr>
          <w:rFonts w:ascii="ＭＳ 明朝" w:hAnsi="ＭＳ 明朝" w:hint="eastAsia"/>
          <w:szCs w:val="21"/>
        </w:rPr>
        <w:t>裏</w:t>
      </w:r>
    </w:p>
    <w:p w14:paraId="06B0E462" w14:textId="6885DB68" w:rsidR="00333219" w:rsidRPr="00C84F50" w:rsidRDefault="00333219" w:rsidP="72407000">
      <w:pPr>
        <w:spacing w:line="0" w:lineRule="atLeast"/>
        <w:jc w:val="center"/>
        <w:rPr>
          <w:rFonts w:ascii="ＭＳ 明朝" w:hAnsi="ＭＳ 明朝"/>
        </w:rPr>
      </w:pPr>
      <w:r w:rsidRPr="00C84F50">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671DDDA0" wp14:editId="1791CD0E">
                <wp:simplePos x="0" y="0"/>
                <wp:positionH relativeFrom="margin">
                  <wp:posOffset>214602</wp:posOffset>
                </wp:positionH>
                <wp:positionV relativeFrom="paragraph">
                  <wp:posOffset>3781</wp:posOffset>
                </wp:positionV>
                <wp:extent cx="5724525" cy="5772647"/>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57726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xmlns:w="http://schemas.openxmlformats.org/wordprocessingml/2006/main">
              <v:rect xmlns:w14="http://schemas.microsoft.com/office/word/2010/wordml" xmlns:o="urn:schemas-microsoft-com:office:office" xmlns:v="urn:schemas-microsoft-com:vml" id="正方形/長方形 2" style="position:absolute;left:0;text-align:left;margin-left:16.9pt;margin-top:.3pt;width:450.75pt;height:454.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w14:anchorId="22176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">
                <v:textbox inset="5.85pt,.7pt,5.85pt,.7pt"/>
                <w10:wrap xmlns:w10="urn:schemas-microsoft-com:office:word" anchorx="margin"/>
              </v:rect>
            </w:pict>
          </mc:Fallback>
        </mc:AlternateContent>
      </w:r>
    </w:p>
    <w:p w14:paraId="6CEE163E" w14:textId="723F0ECD" w:rsidR="005F06EB" w:rsidRPr="00C84F50" w:rsidRDefault="000C54A1" w:rsidP="00333219">
      <w:pPr>
        <w:spacing w:line="0" w:lineRule="atLeast"/>
        <w:jc w:val="center"/>
        <w:rPr>
          <w:rFonts w:ascii="ＭＳ 明朝" w:hAnsi="ＭＳ 明朝"/>
          <w:szCs w:val="21"/>
        </w:rPr>
      </w:pPr>
      <w:r w:rsidRPr="00C84F50">
        <w:rPr>
          <w:rFonts w:ascii="ＭＳ 明朝" w:hAnsi="ＭＳ 明朝" w:hint="eastAsia"/>
          <w:szCs w:val="21"/>
        </w:rPr>
        <w:t>二酸化炭素の貯留事業に関する法律</w:t>
      </w:r>
      <w:r w:rsidR="000D3D3D" w:rsidRPr="00C84F50">
        <w:rPr>
          <w:rFonts w:ascii="ＭＳ 明朝" w:hAnsi="ＭＳ 明朝" w:hint="eastAsia"/>
          <w:szCs w:val="21"/>
        </w:rPr>
        <w:t>抜粋</w:t>
      </w:r>
    </w:p>
    <w:p w14:paraId="74154B3C" w14:textId="77777777" w:rsidR="000C54A1" w:rsidRPr="00C84F50" w:rsidRDefault="000C54A1" w:rsidP="00661EBD">
      <w:pPr>
        <w:spacing w:line="0" w:lineRule="atLeast"/>
        <w:ind w:leftChars="300" w:left="756" w:rightChars="300" w:right="756" w:firstLineChars="100" w:firstLine="252"/>
        <w:rPr>
          <w:rFonts w:ascii="ＭＳ 明朝" w:hAnsi="ＭＳ 明朝"/>
          <w:szCs w:val="21"/>
        </w:rPr>
      </w:pPr>
      <w:r w:rsidRPr="00C84F50">
        <w:rPr>
          <w:rFonts w:ascii="ＭＳ 明朝" w:hAnsi="ＭＳ 明朝" w:hint="eastAsia"/>
          <w:szCs w:val="21"/>
        </w:rPr>
        <w:t>（報告徴収及び立入検査）</w:t>
      </w:r>
    </w:p>
    <w:p w14:paraId="6FF42EFC" w14:textId="7847306F" w:rsidR="000C54A1" w:rsidRPr="00C84F50" w:rsidRDefault="000C54A1" w:rsidP="00661EBD">
      <w:pPr>
        <w:spacing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 xml:space="preserve">第百三十二条　</w:t>
      </w:r>
      <w:r w:rsidR="00507406" w:rsidRPr="00C84F50">
        <w:rPr>
          <w:rFonts w:ascii="ＭＳ 明朝" w:hAnsi="ＭＳ 明朝" w:hint="eastAsia"/>
          <w:szCs w:val="21"/>
        </w:rPr>
        <w:t>（略）</w:t>
      </w:r>
    </w:p>
    <w:p w14:paraId="05BB72DC" w14:textId="73C3E10A" w:rsidR="000C54A1" w:rsidRPr="00C84F50" w:rsidRDefault="000C54A1" w:rsidP="00661EBD">
      <w:pPr>
        <w:spacing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 xml:space="preserve">２　</w:t>
      </w:r>
      <w:r w:rsidR="0062011D" w:rsidRPr="00C84F50">
        <w:rPr>
          <w:rFonts w:ascii="ＭＳ 明朝" w:hAnsi="ＭＳ 明朝" w:hint="eastAsia"/>
          <w:szCs w:val="21"/>
        </w:rPr>
        <w:t>経済産業大臣は、この法律の施行に必要な限度において、試掘者又は導管輸送事業者に対し、その業務に関し必要な報告若しくは資料の提出を求め、又はその職員に、試掘者又は導管輸送事業者の事業所、事務所その他の事業場に立ち入り、業務の状況若しくは帳簿、書類その他の物件を検査させ、若しくは関係者に質問させることができる。</w:t>
      </w:r>
    </w:p>
    <w:p w14:paraId="03321866" w14:textId="6E7AD920" w:rsidR="000C54A1" w:rsidRPr="00C84F50" w:rsidRDefault="000C54A1" w:rsidP="00661EBD">
      <w:pPr>
        <w:spacing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３　経済産業大臣は、この法律の施行に必要な限度において、探査を行う者に対し、その行為に関し必要な報告若しくは資料の提出を求め、又はその職員に、探査を行う者の事業所、事務所若しくは自動車若しくは船舶（以下この項において「自動車等」という。）に立ち入り、その行為の状況、自動車等若しくは帳簿、書類その他の物件を検査させ、若しくは関係者に質問させることができる。</w:t>
      </w:r>
    </w:p>
    <w:p w14:paraId="2856B423" w14:textId="419D1D4F" w:rsidR="00333219" w:rsidRPr="00C84F50" w:rsidRDefault="000C54A1" w:rsidP="00661EBD">
      <w:pPr>
        <w:spacing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４</w:t>
      </w:r>
      <w:r w:rsidR="00333219" w:rsidRPr="00C84F50">
        <w:rPr>
          <w:rFonts w:ascii="ＭＳ 明朝" w:hAnsi="ＭＳ 明朝" w:hint="eastAsia"/>
          <w:szCs w:val="21"/>
        </w:rPr>
        <w:t xml:space="preserve">　（略）</w:t>
      </w:r>
    </w:p>
    <w:p w14:paraId="5B2CDF95" w14:textId="1D70A3C0" w:rsidR="00333219" w:rsidRPr="00C84F50" w:rsidRDefault="00333219" w:rsidP="00661EBD">
      <w:pPr>
        <w:spacing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５　前各項の規定により立入検査をする職員は、その身分を示す証明書を携帯し、関係者に提示しなければならない。</w:t>
      </w:r>
    </w:p>
    <w:p w14:paraId="33DEB68E" w14:textId="7827CF7F" w:rsidR="00712572" w:rsidRPr="00C84F50" w:rsidRDefault="001C4F1B" w:rsidP="00661EBD">
      <w:pPr>
        <w:spacing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 xml:space="preserve">６　</w:t>
      </w:r>
      <w:r w:rsidR="00507406" w:rsidRPr="00C84F50">
        <w:rPr>
          <w:rFonts w:ascii="ＭＳ 明朝" w:hAnsi="ＭＳ 明朝" w:hint="eastAsia"/>
          <w:szCs w:val="21"/>
        </w:rPr>
        <w:t>（略）</w:t>
      </w:r>
    </w:p>
    <w:p w14:paraId="020E3398" w14:textId="3DD779D2" w:rsidR="000C54A1" w:rsidRPr="00C84F50" w:rsidRDefault="000C54A1" w:rsidP="000C54A1">
      <w:pPr>
        <w:spacing w:line="0" w:lineRule="atLeast"/>
        <w:ind w:leftChars="300" w:left="1008" w:rightChars="417" w:right="1051" w:hangingChars="100" w:hanging="252"/>
        <w:jc w:val="left"/>
        <w:rPr>
          <w:rFonts w:ascii="ＭＳ 明朝" w:hAnsi="ＭＳ 明朝"/>
          <w:szCs w:val="21"/>
        </w:rPr>
      </w:pPr>
    </w:p>
    <w:p w14:paraId="75DDF5B4" w14:textId="6133F7B0" w:rsidR="000C54A1" w:rsidRPr="00C84F50" w:rsidRDefault="000C54A1" w:rsidP="00661EBD">
      <w:pPr>
        <w:spacing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第百四十五条　次の各号のいずれかに該当する場合には、当該違反行為をした者は、三十万円以下の罰金に処する。</w:t>
      </w:r>
    </w:p>
    <w:p w14:paraId="1DC767A7" w14:textId="72561DEC" w:rsidR="00507406" w:rsidRPr="00C84F50" w:rsidRDefault="00507406" w:rsidP="00661EBD">
      <w:pPr>
        <w:spacing w:line="0" w:lineRule="atLeast"/>
        <w:ind w:leftChars="400" w:left="1260" w:rightChars="300" w:right="756" w:hangingChars="100" w:hanging="252"/>
        <w:rPr>
          <w:rFonts w:ascii="ＭＳ 明朝" w:hAnsi="ＭＳ 明朝"/>
          <w:szCs w:val="21"/>
        </w:rPr>
      </w:pPr>
      <w:r w:rsidRPr="00C84F50">
        <w:rPr>
          <w:rFonts w:ascii="ＭＳ 明朝" w:hAnsi="ＭＳ 明朝" w:hint="eastAsia"/>
          <w:szCs w:val="21"/>
        </w:rPr>
        <w:t>一～九　（略）</w:t>
      </w:r>
    </w:p>
    <w:p w14:paraId="40781126" w14:textId="77777777" w:rsidR="00661EBD" w:rsidRPr="00C84F50" w:rsidRDefault="000C54A1" w:rsidP="00661EBD">
      <w:pPr>
        <w:spacing w:line="0" w:lineRule="atLeast"/>
        <w:ind w:leftChars="400" w:left="1260" w:rightChars="300" w:right="756" w:hangingChars="100" w:hanging="252"/>
        <w:rPr>
          <w:rFonts w:ascii="ＭＳ 明朝" w:hAnsi="ＭＳ 明朝"/>
          <w:szCs w:val="21"/>
        </w:rPr>
      </w:pPr>
      <w:r w:rsidRPr="00C84F50">
        <w:rPr>
          <w:rFonts w:ascii="ＭＳ 明朝" w:hAnsi="ＭＳ 明朝" w:hint="eastAsia"/>
          <w:szCs w:val="21"/>
        </w:rPr>
        <w:t>十　第百三十二条第一項から第四項までの規定による報告若しくは資料の提出をせず、若しくは虚偽の報告をし、若しくは虚偽の資料を提出し、又はこれらの規定による検査を拒み、妨げ、若しくは忌避し、若しくはこれらの規定による質問に対して答弁をせず、若しくは虚偽の答弁をしたとき。</w:t>
      </w:r>
    </w:p>
    <w:p w14:paraId="6CF95569" w14:textId="77777777" w:rsidR="00661EBD" w:rsidRPr="00C84F50" w:rsidRDefault="00661EBD" w:rsidP="00661EBD">
      <w:pPr>
        <w:spacing w:line="0" w:lineRule="atLeast"/>
        <w:ind w:leftChars="400" w:left="1260" w:rightChars="300" w:right="756" w:hangingChars="100" w:hanging="252"/>
        <w:rPr>
          <w:rFonts w:ascii="ＭＳ 明朝" w:hAnsi="ＭＳ 明朝"/>
          <w:szCs w:val="21"/>
        </w:rPr>
      </w:pPr>
    </w:p>
    <w:p w14:paraId="74B31A4D" w14:textId="346270A2" w:rsidR="00120DE9" w:rsidRPr="00C84F50" w:rsidRDefault="00661EBD" w:rsidP="00333219">
      <w:pPr>
        <w:spacing w:afterLines="50" w:after="143" w:line="0" w:lineRule="atLeast"/>
        <w:ind w:leftChars="300" w:left="1008" w:rightChars="300" w:right="756" w:hangingChars="100" w:hanging="252"/>
        <w:rPr>
          <w:rFonts w:ascii="ＭＳ 明朝" w:hAnsi="ＭＳ 明朝"/>
          <w:szCs w:val="21"/>
        </w:rPr>
      </w:pPr>
      <w:r w:rsidRPr="00C84F50">
        <w:rPr>
          <w:rFonts w:ascii="ＭＳ 明朝" w:hAnsi="ＭＳ 明朝" w:hint="eastAsia"/>
          <w:szCs w:val="21"/>
        </w:rPr>
        <w:t>第百四十六条　法人の代表者又は法人若しくは人の代理人、使用人その他の従業者が、その法人又は人の業務に関し、第百四十条から前条までの違反行為をしたときは、行為者を罰するほか、その法人又は人に対して各本条の罰金刑を科する</w:t>
      </w:r>
      <w:r w:rsidR="00333219" w:rsidRPr="00C84F50">
        <w:rPr>
          <w:rFonts w:ascii="ＭＳ 明朝" w:hAnsi="ＭＳ 明朝" w:hint="eastAsia"/>
          <w:szCs w:val="21"/>
        </w:rPr>
        <w:t>。</w:t>
      </w:r>
    </w:p>
    <w:p w14:paraId="3B63CE10" w14:textId="77777777" w:rsidR="0062011D" w:rsidRPr="00C84F50" w:rsidRDefault="0062011D" w:rsidP="00661EBD">
      <w:pPr>
        <w:rPr>
          <w:rFonts w:ascii="ＭＳ 明朝" w:hAnsi="ＭＳ 明朝"/>
          <w:szCs w:val="21"/>
        </w:rPr>
      </w:pPr>
    </w:p>
    <w:p w14:paraId="5B89FECD" w14:textId="4F744ABB" w:rsidR="00661EBD" w:rsidRPr="00C84F50" w:rsidRDefault="00E272AF" w:rsidP="00661EBD">
      <w:pPr>
        <w:rPr>
          <w:rFonts w:ascii="ＭＳ 明朝" w:hAnsi="ＭＳ 明朝"/>
          <w:szCs w:val="21"/>
        </w:rPr>
      </w:pPr>
      <w:r w:rsidRPr="00C84F50">
        <w:rPr>
          <w:rFonts w:ascii="ＭＳ 明朝" w:hAnsi="ＭＳ 明朝" w:hint="eastAsia"/>
          <w:szCs w:val="21"/>
        </w:rPr>
        <w:t>備考</w:t>
      </w:r>
    </w:p>
    <w:p w14:paraId="2DF8DE51" w14:textId="2A503340" w:rsidR="00E272AF" w:rsidRPr="00C84F50" w:rsidRDefault="00E272AF" w:rsidP="00661EBD">
      <w:pPr>
        <w:rPr>
          <w:rFonts w:ascii="ＭＳ 明朝" w:hAnsi="ＭＳ 明朝"/>
          <w:szCs w:val="21"/>
        </w:rPr>
      </w:pPr>
      <w:r w:rsidRPr="00C84F50">
        <w:rPr>
          <w:rFonts w:ascii="ＭＳ 明朝" w:hAnsi="ＭＳ 明朝" w:hint="eastAsia"/>
          <w:szCs w:val="21"/>
        </w:rPr>
        <w:t xml:space="preserve">　</w:t>
      </w:r>
      <w:r w:rsidR="00A15B7D" w:rsidRPr="00C84F50">
        <w:rPr>
          <w:rFonts w:ascii="ＭＳ 明朝" w:hAnsi="ＭＳ 明朝" w:hint="eastAsia"/>
          <w:szCs w:val="21"/>
        </w:rPr>
        <w:t>用紙の大きさは、日本産業規格</w:t>
      </w:r>
      <w:r w:rsidR="005C7160" w:rsidRPr="00C84F50">
        <w:rPr>
          <w:rFonts w:ascii="ＭＳ 明朝" w:hAnsi="ＭＳ 明朝" w:hint="eastAsia"/>
          <w:szCs w:val="21"/>
        </w:rPr>
        <w:t>Ｂ８</w:t>
      </w:r>
      <w:r w:rsidR="00A15B7D" w:rsidRPr="00C84F50">
        <w:rPr>
          <w:rFonts w:ascii="ＭＳ 明朝" w:hAnsi="ＭＳ 明朝" w:hint="eastAsia"/>
          <w:szCs w:val="21"/>
        </w:rPr>
        <w:t>とする。</w:t>
      </w:r>
    </w:p>
    <w:sectPr w:rsidR="00E272AF" w:rsidRPr="00C84F50" w:rsidSect="00661EBD">
      <w:headerReference w:type="default" r:id="rId7"/>
      <w:footerReference w:type="default" r:id="rId8"/>
      <w:pgSz w:w="11906" w:h="16838"/>
      <w:pgMar w:top="1440" w:right="1077" w:bottom="794" w:left="1077" w:header="720" w:footer="284"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55D1" w14:textId="77777777" w:rsidR="00B23734" w:rsidRDefault="00B23734" w:rsidP="00576C33">
      <w:r>
        <w:separator/>
      </w:r>
    </w:p>
  </w:endnote>
  <w:endnote w:type="continuationSeparator" w:id="0">
    <w:p w14:paraId="327AF159" w14:textId="77777777" w:rsidR="00B23734" w:rsidRDefault="00B23734" w:rsidP="00576C33">
      <w:r>
        <w:continuationSeparator/>
      </w:r>
    </w:p>
  </w:endnote>
  <w:endnote w:type="continuationNotice" w:id="1">
    <w:p w14:paraId="08094240" w14:textId="77777777" w:rsidR="00B23734" w:rsidRDefault="00B23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BEE1" w14:textId="77777777" w:rsidR="00327454" w:rsidRDefault="00327454">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54A0" w14:textId="77777777" w:rsidR="00B23734" w:rsidRDefault="00B23734" w:rsidP="00576C33">
      <w:r>
        <w:separator/>
      </w:r>
    </w:p>
  </w:footnote>
  <w:footnote w:type="continuationSeparator" w:id="0">
    <w:p w14:paraId="4970B9DC" w14:textId="77777777" w:rsidR="00B23734" w:rsidRDefault="00B23734" w:rsidP="00576C33">
      <w:r>
        <w:continuationSeparator/>
      </w:r>
    </w:p>
  </w:footnote>
  <w:footnote w:type="continuationNotice" w:id="1">
    <w:p w14:paraId="30F0F841" w14:textId="77777777" w:rsidR="00B23734" w:rsidRDefault="00B23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ADFF" w14:textId="77777777" w:rsidR="00327454" w:rsidRDefault="00327454">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578178377">
    <w:abstractNumId w:val="3"/>
  </w:num>
  <w:num w:numId="2" w16cid:durableId="1091465672">
    <w:abstractNumId w:val="6"/>
  </w:num>
  <w:num w:numId="3" w16cid:durableId="1647589982">
    <w:abstractNumId w:val="4"/>
  </w:num>
  <w:num w:numId="4" w16cid:durableId="1672022405">
    <w:abstractNumId w:val="0"/>
  </w:num>
  <w:num w:numId="5" w16cid:durableId="1375080686">
    <w:abstractNumId w:val="5"/>
  </w:num>
  <w:num w:numId="6" w16cid:durableId="756364330">
    <w:abstractNumId w:val="1"/>
  </w:num>
  <w:num w:numId="7" w16cid:durableId="2141459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1538B"/>
    <w:rsid w:val="000340F7"/>
    <w:rsid w:val="00034D2A"/>
    <w:rsid w:val="000358FC"/>
    <w:rsid w:val="0003703D"/>
    <w:rsid w:val="00044020"/>
    <w:rsid w:val="00047591"/>
    <w:rsid w:val="00054B80"/>
    <w:rsid w:val="0005596F"/>
    <w:rsid w:val="000673E2"/>
    <w:rsid w:val="0007123A"/>
    <w:rsid w:val="0007193D"/>
    <w:rsid w:val="00072A38"/>
    <w:rsid w:val="000753C3"/>
    <w:rsid w:val="00080848"/>
    <w:rsid w:val="00082F0D"/>
    <w:rsid w:val="00083869"/>
    <w:rsid w:val="00095E8F"/>
    <w:rsid w:val="000A2608"/>
    <w:rsid w:val="000A4BA4"/>
    <w:rsid w:val="000B2AA7"/>
    <w:rsid w:val="000B5252"/>
    <w:rsid w:val="000B6C93"/>
    <w:rsid w:val="000B79A4"/>
    <w:rsid w:val="000C54A1"/>
    <w:rsid w:val="000D3D3D"/>
    <w:rsid w:val="000E0341"/>
    <w:rsid w:val="000E12CA"/>
    <w:rsid w:val="000E31DA"/>
    <w:rsid w:val="000F0F99"/>
    <w:rsid w:val="0010361D"/>
    <w:rsid w:val="00104559"/>
    <w:rsid w:val="001051AD"/>
    <w:rsid w:val="00120062"/>
    <w:rsid w:val="00120DE9"/>
    <w:rsid w:val="00121B4D"/>
    <w:rsid w:val="001254C0"/>
    <w:rsid w:val="00125F9D"/>
    <w:rsid w:val="00126369"/>
    <w:rsid w:val="00134ED8"/>
    <w:rsid w:val="001363BB"/>
    <w:rsid w:val="001370A2"/>
    <w:rsid w:val="0014297C"/>
    <w:rsid w:val="00147BDA"/>
    <w:rsid w:val="0016047E"/>
    <w:rsid w:val="00171344"/>
    <w:rsid w:val="00184F0C"/>
    <w:rsid w:val="00187301"/>
    <w:rsid w:val="00191419"/>
    <w:rsid w:val="001A051E"/>
    <w:rsid w:val="001A0B2F"/>
    <w:rsid w:val="001A39D2"/>
    <w:rsid w:val="001C30DD"/>
    <w:rsid w:val="001C3A61"/>
    <w:rsid w:val="001C4F1B"/>
    <w:rsid w:val="001C7575"/>
    <w:rsid w:val="001D3BDE"/>
    <w:rsid w:val="001D4912"/>
    <w:rsid w:val="001E4260"/>
    <w:rsid w:val="00200D07"/>
    <w:rsid w:val="00205818"/>
    <w:rsid w:val="002308E3"/>
    <w:rsid w:val="00245EB7"/>
    <w:rsid w:val="00261C0F"/>
    <w:rsid w:val="0026251D"/>
    <w:rsid w:val="00291526"/>
    <w:rsid w:val="002B42AF"/>
    <w:rsid w:val="002C61F0"/>
    <w:rsid w:val="002E33FD"/>
    <w:rsid w:val="002E3C28"/>
    <w:rsid w:val="002E3C9A"/>
    <w:rsid w:val="002E7C57"/>
    <w:rsid w:val="002F13AA"/>
    <w:rsid w:val="002F3412"/>
    <w:rsid w:val="00303977"/>
    <w:rsid w:val="00317074"/>
    <w:rsid w:val="00327454"/>
    <w:rsid w:val="00333219"/>
    <w:rsid w:val="0033493A"/>
    <w:rsid w:val="003437DE"/>
    <w:rsid w:val="00350F52"/>
    <w:rsid w:val="00354BAC"/>
    <w:rsid w:val="00366799"/>
    <w:rsid w:val="00375B04"/>
    <w:rsid w:val="00382273"/>
    <w:rsid w:val="00390909"/>
    <w:rsid w:val="00397BB3"/>
    <w:rsid w:val="003A5458"/>
    <w:rsid w:val="003B09CF"/>
    <w:rsid w:val="003C10DC"/>
    <w:rsid w:val="003C3B86"/>
    <w:rsid w:val="003D46D5"/>
    <w:rsid w:val="003D531C"/>
    <w:rsid w:val="003E1622"/>
    <w:rsid w:val="004019F6"/>
    <w:rsid w:val="00404163"/>
    <w:rsid w:val="00412BF6"/>
    <w:rsid w:val="00413AA3"/>
    <w:rsid w:val="00420FFE"/>
    <w:rsid w:val="00425AC3"/>
    <w:rsid w:val="0042616B"/>
    <w:rsid w:val="0043424B"/>
    <w:rsid w:val="00443ECC"/>
    <w:rsid w:val="00444457"/>
    <w:rsid w:val="00446FB5"/>
    <w:rsid w:val="00460109"/>
    <w:rsid w:val="0046297B"/>
    <w:rsid w:val="004701A1"/>
    <w:rsid w:val="00475ACD"/>
    <w:rsid w:val="004810E6"/>
    <w:rsid w:val="00487E23"/>
    <w:rsid w:val="00491607"/>
    <w:rsid w:val="004A1C30"/>
    <w:rsid w:val="004B31C6"/>
    <w:rsid w:val="004B50A6"/>
    <w:rsid w:val="004C4DE8"/>
    <w:rsid w:val="004C6F07"/>
    <w:rsid w:val="004D70C9"/>
    <w:rsid w:val="004D74E4"/>
    <w:rsid w:val="004D79E4"/>
    <w:rsid w:val="004E3A1A"/>
    <w:rsid w:val="004E3E34"/>
    <w:rsid w:val="004E708D"/>
    <w:rsid w:val="004F09E6"/>
    <w:rsid w:val="00501B73"/>
    <w:rsid w:val="005071D5"/>
    <w:rsid w:val="00507406"/>
    <w:rsid w:val="005101C8"/>
    <w:rsid w:val="00524994"/>
    <w:rsid w:val="00533562"/>
    <w:rsid w:val="005337C8"/>
    <w:rsid w:val="00534F38"/>
    <w:rsid w:val="00536515"/>
    <w:rsid w:val="00547CF8"/>
    <w:rsid w:val="005535C5"/>
    <w:rsid w:val="0055620F"/>
    <w:rsid w:val="005639AE"/>
    <w:rsid w:val="00576C33"/>
    <w:rsid w:val="00585119"/>
    <w:rsid w:val="005851C3"/>
    <w:rsid w:val="0058798B"/>
    <w:rsid w:val="00590393"/>
    <w:rsid w:val="005955CE"/>
    <w:rsid w:val="005A465C"/>
    <w:rsid w:val="005A6541"/>
    <w:rsid w:val="005A74A6"/>
    <w:rsid w:val="005B1AEF"/>
    <w:rsid w:val="005C0EDA"/>
    <w:rsid w:val="005C22C4"/>
    <w:rsid w:val="005C50C6"/>
    <w:rsid w:val="005C7160"/>
    <w:rsid w:val="005E3272"/>
    <w:rsid w:val="005F06EB"/>
    <w:rsid w:val="00601EBE"/>
    <w:rsid w:val="00606606"/>
    <w:rsid w:val="00610DDB"/>
    <w:rsid w:val="00613E3D"/>
    <w:rsid w:val="0062011D"/>
    <w:rsid w:val="00626D98"/>
    <w:rsid w:val="00626E4B"/>
    <w:rsid w:val="00631111"/>
    <w:rsid w:val="0064307C"/>
    <w:rsid w:val="00644357"/>
    <w:rsid w:val="006508E6"/>
    <w:rsid w:val="00661EBD"/>
    <w:rsid w:val="00664B68"/>
    <w:rsid w:val="006744FE"/>
    <w:rsid w:val="006762D2"/>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1DCC"/>
    <w:rsid w:val="007451C0"/>
    <w:rsid w:val="00745E7D"/>
    <w:rsid w:val="00760D00"/>
    <w:rsid w:val="007676EB"/>
    <w:rsid w:val="00770A16"/>
    <w:rsid w:val="00772132"/>
    <w:rsid w:val="007841CA"/>
    <w:rsid w:val="007841EF"/>
    <w:rsid w:val="00790101"/>
    <w:rsid w:val="007A41EB"/>
    <w:rsid w:val="007D1B37"/>
    <w:rsid w:val="007D7934"/>
    <w:rsid w:val="007E4AA1"/>
    <w:rsid w:val="007E5C75"/>
    <w:rsid w:val="007F06B7"/>
    <w:rsid w:val="00805C7B"/>
    <w:rsid w:val="008200A7"/>
    <w:rsid w:val="008214AA"/>
    <w:rsid w:val="00822101"/>
    <w:rsid w:val="008262A9"/>
    <w:rsid w:val="00832556"/>
    <w:rsid w:val="00842CA3"/>
    <w:rsid w:val="008525F5"/>
    <w:rsid w:val="008533A2"/>
    <w:rsid w:val="00860F3B"/>
    <w:rsid w:val="008631D4"/>
    <w:rsid w:val="00866869"/>
    <w:rsid w:val="00877191"/>
    <w:rsid w:val="008877AE"/>
    <w:rsid w:val="008A7F71"/>
    <w:rsid w:val="008B52DA"/>
    <w:rsid w:val="008E03DB"/>
    <w:rsid w:val="008E1245"/>
    <w:rsid w:val="00901F3C"/>
    <w:rsid w:val="009058E2"/>
    <w:rsid w:val="00905C4D"/>
    <w:rsid w:val="009212F6"/>
    <w:rsid w:val="00922AEF"/>
    <w:rsid w:val="00922FC5"/>
    <w:rsid w:val="00923650"/>
    <w:rsid w:val="00931710"/>
    <w:rsid w:val="00953E47"/>
    <w:rsid w:val="00955F6B"/>
    <w:rsid w:val="0098776F"/>
    <w:rsid w:val="00987783"/>
    <w:rsid w:val="00996C5F"/>
    <w:rsid w:val="009B2420"/>
    <w:rsid w:val="009B24E2"/>
    <w:rsid w:val="009B37C6"/>
    <w:rsid w:val="009C542E"/>
    <w:rsid w:val="009C563B"/>
    <w:rsid w:val="009E041C"/>
    <w:rsid w:val="009E666D"/>
    <w:rsid w:val="009F08D7"/>
    <w:rsid w:val="009F3C03"/>
    <w:rsid w:val="00A01AE4"/>
    <w:rsid w:val="00A05570"/>
    <w:rsid w:val="00A06B53"/>
    <w:rsid w:val="00A07CFD"/>
    <w:rsid w:val="00A15B7D"/>
    <w:rsid w:val="00A15D06"/>
    <w:rsid w:val="00A22859"/>
    <w:rsid w:val="00A2341F"/>
    <w:rsid w:val="00A2666A"/>
    <w:rsid w:val="00A314C7"/>
    <w:rsid w:val="00A42514"/>
    <w:rsid w:val="00A5155C"/>
    <w:rsid w:val="00A54C06"/>
    <w:rsid w:val="00A553F1"/>
    <w:rsid w:val="00A57B32"/>
    <w:rsid w:val="00A57E26"/>
    <w:rsid w:val="00A719C8"/>
    <w:rsid w:val="00A73D5A"/>
    <w:rsid w:val="00A76EE2"/>
    <w:rsid w:val="00A77C8E"/>
    <w:rsid w:val="00A910E3"/>
    <w:rsid w:val="00A93D98"/>
    <w:rsid w:val="00A979F3"/>
    <w:rsid w:val="00AA3B42"/>
    <w:rsid w:val="00AA7590"/>
    <w:rsid w:val="00AB2BA7"/>
    <w:rsid w:val="00AB4450"/>
    <w:rsid w:val="00AB7EFE"/>
    <w:rsid w:val="00AC213E"/>
    <w:rsid w:val="00AC3EAF"/>
    <w:rsid w:val="00AD5EEC"/>
    <w:rsid w:val="00B0146E"/>
    <w:rsid w:val="00B16B60"/>
    <w:rsid w:val="00B23734"/>
    <w:rsid w:val="00B24DF1"/>
    <w:rsid w:val="00B257A5"/>
    <w:rsid w:val="00B37F34"/>
    <w:rsid w:val="00B53F67"/>
    <w:rsid w:val="00B56A6B"/>
    <w:rsid w:val="00B617F9"/>
    <w:rsid w:val="00B64262"/>
    <w:rsid w:val="00B736A6"/>
    <w:rsid w:val="00B826A4"/>
    <w:rsid w:val="00B855AA"/>
    <w:rsid w:val="00BA1651"/>
    <w:rsid w:val="00BA1FD7"/>
    <w:rsid w:val="00BA3C5C"/>
    <w:rsid w:val="00BA3CDE"/>
    <w:rsid w:val="00BB2D51"/>
    <w:rsid w:val="00BB3375"/>
    <w:rsid w:val="00BC170F"/>
    <w:rsid w:val="00BC327E"/>
    <w:rsid w:val="00BD2E9D"/>
    <w:rsid w:val="00BE3FE5"/>
    <w:rsid w:val="00BE45A2"/>
    <w:rsid w:val="00C04D4B"/>
    <w:rsid w:val="00C0542B"/>
    <w:rsid w:val="00C06026"/>
    <w:rsid w:val="00C149BC"/>
    <w:rsid w:val="00C17DC7"/>
    <w:rsid w:val="00C2380F"/>
    <w:rsid w:val="00C306FA"/>
    <w:rsid w:val="00C350C5"/>
    <w:rsid w:val="00C445D5"/>
    <w:rsid w:val="00C44E95"/>
    <w:rsid w:val="00C476D9"/>
    <w:rsid w:val="00C47B5E"/>
    <w:rsid w:val="00C5743F"/>
    <w:rsid w:val="00C6396F"/>
    <w:rsid w:val="00C67BB2"/>
    <w:rsid w:val="00C733AA"/>
    <w:rsid w:val="00C84F50"/>
    <w:rsid w:val="00CB2864"/>
    <w:rsid w:val="00CB61F9"/>
    <w:rsid w:val="00CC7F23"/>
    <w:rsid w:val="00CD5F57"/>
    <w:rsid w:val="00CE7364"/>
    <w:rsid w:val="00CE77E6"/>
    <w:rsid w:val="00CF072E"/>
    <w:rsid w:val="00CF5028"/>
    <w:rsid w:val="00CF5CAF"/>
    <w:rsid w:val="00CF5F6B"/>
    <w:rsid w:val="00D003CF"/>
    <w:rsid w:val="00D06205"/>
    <w:rsid w:val="00D07990"/>
    <w:rsid w:val="00D277BD"/>
    <w:rsid w:val="00D3054F"/>
    <w:rsid w:val="00D335F2"/>
    <w:rsid w:val="00D413D4"/>
    <w:rsid w:val="00D43321"/>
    <w:rsid w:val="00D5746C"/>
    <w:rsid w:val="00D805BE"/>
    <w:rsid w:val="00D83218"/>
    <w:rsid w:val="00D92323"/>
    <w:rsid w:val="00D923EF"/>
    <w:rsid w:val="00DA557F"/>
    <w:rsid w:val="00DD68EF"/>
    <w:rsid w:val="00DE05F2"/>
    <w:rsid w:val="00DE3E95"/>
    <w:rsid w:val="00DE5E9F"/>
    <w:rsid w:val="00DE7448"/>
    <w:rsid w:val="00DF26FD"/>
    <w:rsid w:val="00E02BAF"/>
    <w:rsid w:val="00E272AF"/>
    <w:rsid w:val="00E31F40"/>
    <w:rsid w:val="00E42F7D"/>
    <w:rsid w:val="00E46461"/>
    <w:rsid w:val="00E4739A"/>
    <w:rsid w:val="00E544C1"/>
    <w:rsid w:val="00E72932"/>
    <w:rsid w:val="00E74640"/>
    <w:rsid w:val="00E927C0"/>
    <w:rsid w:val="00E95861"/>
    <w:rsid w:val="00EA736A"/>
    <w:rsid w:val="00EC05B2"/>
    <w:rsid w:val="00EF035C"/>
    <w:rsid w:val="00EF454A"/>
    <w:rsid w:val="00F24DBC"/>
    <w:rsid w:val="00F258CB"/>
    <w:rsid w:val="00F262C2"/>
    <w:rsid w:val="00F33CC3"/>
    <w:rsid w:val="00F35B05"/>
    <w:rsid w:val="00F435C4"/>
    <w:rsid w:val="00F519C4"/>
    <w:rsid w:val="00F76E7E"/>
    <w:rsid w:val="00F82F63"/>
    <w:rsid w:val="00FA7C8E"/>
    <w:rsid w:val="00FB111D"/>
    <w:rsid w:val="00FB2727"/>
    <w:rsid w:val="00FB7C5C"/>
    <w:rsid w:val="00FC78AB"/>
    <w:rsid w:val="00FF15B8"/>
    <w:rsid w:val="00FF2A8E"/>
    <w:rsid w:val="00FF7F26"/>
    <w:rsid w:val="72407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492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basedOn w:val="a0"/>
    <w:uiPriority w:val="99"/>
    <w:semiHidden/>
    <w:unhideWhenUsed/>
    <w:rsid w:val="00E74640"/>
    <w:rPr>
      <w:sz w:val="18"/>
      <w:szCs w:val="18"/>
    </w:rPr>
  </w:style>
  <w:style w:type="paragraph" w:styleId="af">
    <w:name w:val="annotation text"/>
    <w:basedOn w:val="a"/>
    <w:link w:val="af0"/>
    <w:uiPriority w:val="99"/>
    <w:unhideWhenUsed/>
    <w:rsid w:val="00E74640"/>
    <w:pPr>
      <w:jc w:val="left"/>
    </w:pPr>
  </w:style>
  <w:style w:type="character" w:customStyle="1" w:styleId="af0">
    <w:name w:val="コメント文字列 (文字)"/>
    <w:basedOn w:val="a0"/>
    <w:link w:val="af"/>
    <w:uiPriority w:val="99"/>
    <w:rsid w:val="00E74640"/>
    <w:rPr>
      <w:kern w:val="2"/>
      <w:sz w:val="21"/>
      <w:szCs w:val="24"/>
    </w:rPr>
  </w:style>
  <w:style w:type="paragraph" w:styleId="af1">
    <w:name w:val="annotation subject"/>
    <w:basedOn w:val="af"/>
    <w:next w:val="af"/>
    <w:link w:val="af2"/>
    <w:uiPriority w:val="99"/>
    <w:semiHidden/>
    <w:unhideWhenUsed/>
    <w:rsid w:val="00E74640"/>
    <w:rPr>
      <w:b/>
      <w:bCs/>
    </w:rPr>
  </w:style>
  <w:style w:type="character" w:customStyle="1" w:styleId="af2">
    <w:name w:val="コメント内容 (文字)"/>
    <w:basedOn w:val="af0"/>
    <w:link w:val="af1"/>
    <w:uiPriority w:val="99"/>
    <w:semiHidden/>
    <w:rsid w:val="00E74640"/>
    <w:rPr>
      <w:b/>
      <w:bCs/>
      <w:kern w:val="2"/>
      <w:sz w:val="21"/>
      <w:szCs w:val="24"/>
    </w:rPr>
  </w:style>
  <w:style w:type="paragraph" w:styleId="af3">
    <w:name w:val="Revision"/>
    <w:hidden/>
    <w:uiPriority w:val="99"/>
    <w:semiHidden/>
    <w:rsid w:val="005074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157</Characters>
  <Application>Microsoft Office Word</Application>
  <DocSecurity>0</DocSecurity>
  <Lines>1</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2024-10-18T01:47:00Z</dcterms:created>
  <dcterms:modified xsi:type="dcterms:W3CDTF">2024-10-18T01:47:00Z</dcterms:modified>
</cp:coreProperties>
</file>