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F0A6" w14:textId="77777777" w:rsidR="00E13142" w:rsidRDefault="006D2D6B" w:rsidP="00E1314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小売電気事業の登録申請における</w:t>
      </w:r>
    </w:p>
    <w:p w14:paraId="01F6133F" w14:textId="5561DE6E" w:rsidR="004A658D" w:rsidRDefault="0013567E" w:rsidP="00E13142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0D4225" w:rsidRPr="000D4225">
        <w:rPr>
          <w:rFonts w:asciiTheme="minorEastAsia" w:hAnsiTheme="minorEastAsia" w:hint="eastAsia"/>
          <w:sz w:val="24"/>
          <w:szCs w:val="24"/>
        </w:rPr>
        <w:t>事業開始後三年間の事業計画</w:t>
      </w:r>
      <w:r w:rsidR="00892CA6">
        <w:rPr>
          <w:rFonts w:asciiTheme="minorEastAsia" w:hAnsiTheme="minorEastAsia" w:hint="eastAsia"/>
          <w:sz w:val="24"/>
          <w:szCs w:val="24"/>
        </w:rPr>
        <w:t>」</w:t>
      </w:r>
      <w:r w:rsidR="00E13142">
        <w:rPr>
          <w:rFonts w:asciiTheme="minorEastAsia" w:hAnsiTheme="minorEastAsia" w:hint="eastAsia"/>
          <w:sz w:val="24"/>
          <w:szCs w:val="24"/>
        </w:rPr>
        <w:t>に係る</w:t>
      </w:r>
      <w:r w:rsidR="00893696">
        <w:rPr>
          <w:rFonts w:asciiTheme="minorEastAsia" w:hAnsiTheme="minorEastAsia" w:hint="eastAsia"/>
          <w:sz w:val="24"/>
          <w:szCs w:val="24"/>
        </w:rPr>
        <w:t>留意事項</w:t>
      </w:r>
    </w:p>
    <w:p w14:paraId="0A374D89" w14:textId="743B23C5" w:rsidR="00E13142" w:rsidRDefault="00E13142" w:rsidP="00913377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（2024年</w:t>
      </w:r>
      <w:r w:rsidR="00734C93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13377">
        <w:rPr>
          <w:rFonts w:asciiTheme="minorEastAsia" w:hAnsiTheme="minorEastAsia" w:hint="eastAsia"/>
          <w:sz w:val="24"/>
          <w:szCs w:val="24"/>
        </w:rPr>
        <w:t>版）</w:t>
      </w:r>
    </w:p>
    <w:p w14:paraId="56BD2C0D" w14:textId="77777777" w:rsidR="00741862" w:rsidRPr="00741862" w:rsidRDefault="0074186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7943EC" w:rsidRPr="009E377E" w14:paraId="5EA5A651" w14:textId="77777777" w:rsidTr="00913377">
        <w:trPr>
          <w:trHeight w:val="1017"/>
        </w:trPr>
        <w:tc>
          <w:tcPr>
            <w:tcW w:w="421" w:type="dxa"/>
          </w:tcPr>
          <w:p w14:paraId="5D6CDD98" w14:textId="0FC7C759" w:rsidR="007943EC" w:rsidRPr="009E377E" w:rsidRDefault="007943EC" w:rsidP="007943EC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5" w:type="dxa"/>
          </w:tcPr>
          <w:p w14:paraId="6FFE519F" w14:textId="0AEA994B" w:rsidR="007943EC" w:rsidRPr="00917324" w:rsidRDefault="007943EC" w:rsidP="007943E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="00A27C1F">
              <w:rPr>
                <w:rFonts w:asciiTheme="minorEastAsia" w:hAnsiTheme="minorEastAsia" w:hint="eastAsia"/>
                <w:sz w:val="22"/>
              </w:rPr>
              <w:t>事業計画の対象について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0A8E3069" w14:textId="77777777" w:rsidR="007943EC" w:rsidRDefault="007943EC" w:rsidP="007943EC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sz w:val="22"/>
              </w:rPr>
              <w:t>原則、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小売電気事業単体の事業計画書</w:t>
            </w:r>
            <w:r w:rsidRPr="001A1F84">
              <w:rPr>
                <w:rFonts w:asciiTheme="minorEastAsia" w:hAnsiTheme="minorEastAsia" w:hint="eastAsia"/>
                <w:sz w:val="22"/>
              </w:rPr>
              <w:t>をご提出ください。</w:t>
            </w:r>
          </w:p>
          <w:p w14:paraId="347DF17A" w14:textId="53CFA6F7" w:rsidR="007943EC" w:rsidRPr="0080537D" w:rsidRDefault="007943EC" w:rsidP="007943EC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sz w:val="22"/>
              </w:rPr>
              <w:t>審査の過程で、小売電気事業のみならず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全社としての事業計画書（PL及びCS</w:t>
            </w:r>
            <w:r w:rsidRPr="001A1F84">
              <w:rPr>
                <w:rFonts w:asciiTheme="minorEastAsia" w:hAnsiTheme="minorEastAsia"/>
                <w:b/>
                <w:bCs/>
                <w:sz w:val="22"/>
                <w:u w:val="single"/>
              </w:rPr>
              <w:t>）</w:t>
            </w:r>
            <w:r w:rsidRPr="001A1F84">
              <w:rPr>
                <w:rFonts w:asciiTheme="minorEastAsia" w:hAnsiTheme="minorEastAsia" w:hint="eastAsia"/>
                <w:sz w:val="22"/>
              </w:rPr>
              <w:t>の提出等を求める場合も</w:t>
            </w:r>
            <w:r w:rsidR="00285154">
              <w:rPr>
                <w:rFonts w:asciiTheme="minorEastAsia" w:hAnsiTheme="minorEastAsia" w:hint="eastAsia"/>
                <w:sz w:val="22"/>
              </w:rPr>
              <w:t>ありますので、ご留意ください</w:t>
            </w:r>
            <w:r w:rsidRPr="001A1F84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7943EC" w:rsidRPr="009E377E" w14:paraId="65DFB779" w14:textId="77777777" w:rsidTr="00913377">
        <w:trPr>
          <w:trHeight w:val="360"/>
        </w:trPr>
        <w:tc>
          <w:tcPr>
            <w:tcW w:w="421" w:type="dxa"/>
          </w:tcPr>
          <w:p w14:paraId="13EA58D4" w14:textId="40B25460" w:rsidR="007943EC" w:rsidRPr="009E377E" w:rsidRDefault="007943EC" w:rsidP="007943EC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5" w:type="dxa"/>
          </w:tcPr>
          <w:p w14:paraId="3E013FB6" w14:textId="77777777" w:rsidR="007943EC" w:rsidRPr="00893696" w:rsidRDefault="007943EC" w:rsidP="007943E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＜事業計画の策定期間について＞</w:t>
            </w:r>
          </w:p>
          <w:p w14:paraId="50F60F65" w14:textId="77777777" w:rsidR="007943EC" w:rsidRDefault="007943EC" w:rsidP="007943EC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913377">
              <w:rPr>
                <w:rFonts w:asciiTheme="minorEastAsia" w:hAnsiTheme="minorEastAsia" w:hint="eastAsia"/>
                <w:sz w:val="22"/>
              </w:rPr>
              <w:t>事業計画書の期間は</w:t>
            </w:r>
            <w:r w:rsidRPr="00913377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事業開始予定月から3年間（36ヶ月）</w:t>
            </w:r>
            <w:r w:rsidRPr="00913377">
              <w:rPr>
                <w:rFonts w:asciiTheme="minorEastAsia" w:hAnsiTheme="minorEastAsia" w:hint="eastAsia"/>
                <w:sz w:val="22"/>
              </w:rPr>
              <w:t>とし、</w:t>
            </w:r>
            <w:r w:rsidRPr="00913377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月次展開及び年次集計した損益計算書（PL）とキャッシュ・フロー計算書（CS）</w:t>
            </w:r>
            <w:r w:rsidRPr="00913377">
              <w:rPr>
                <w:rFonts w:asciiTheme="minorEastAsia" w:hAnsiTheme="minorEastAsia" w:hint="eastAsia"/>
                <w:sz w:val="22"/>
              </w:rPr>
              <w:t>をご提出ください。</w:t>
            </w:r>
          </w:p>
          <w:p w14:paraId="205E89F8" w14:textId="0AB96D36" w:rsidR="007943EC" w:rsidRPr="00782C30" w:rsidRDefault="007943EC" w:rsidP="007943EC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80537D">
              <w:rPr>
                <w:rFonts w:asciiTheme="minorEastAsia" w:hAnsiTheme="minorEastAsia" w:hint="eastAsia"/>
                <w:sz w:val="22"/>
              </w:rPr>
              <w:t>年次集計にあたっては、</w:t>
            </w:r>
            <w:r w:rsidRPr="0080537D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貴社の会計年度</w:t>
            </w:r>
            <w:r w:rsidRPr="0080537D">
              <w:rPr>
                <w:rFonts w:asciiTheme="minorEastAsia" w:hAnsiTheme="minorEastAsia" w:hint="eastAsia"/>
                <w:sz w:val="22"/>
              </w:rPr>
              <w:t xml:space="preserve">にあわせて集計してください。　</w:t>
            </w:r>
          </w:p>
        </w:tc>
      </w:tr>
      <w:tr w:rsidR="007D67E7" w:rsidRPr="009E377E" w14:paraId="790EE105" w14:textId="77777777" w:rsidTr="00913377">
        <w:trPr>
          <w:trHeight w:val="360"/>
        </w:trPr>
        <w:tc>
          <w:tcPr>
            <w:tcW w:w="421" w:type="dxa"/>
          </w:tcPr>
          <w:p w14:paraId="528E88A1" w14:textId="5E87371E" w:rsidR="007D67E7" w:rsidRPr="009E377E" w:rsidRDefault="007D67E7" w:rsidP="007D67E7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5" w:type="dxa"/>
          </w:tcPr>
          <w:p w14:paraId="6B7A64FE" w14:textId="77777777" w:rsidR="007D67E7" w:rsidRPr="005014B5" w:rsidRDefault="007D67E7" w:rsidP="007D67E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＜事業計画のバックデータについて＞</w:t>
            </w:r>
          </w:p>
          <w:p w14:paraId="411C6300" w14:textId="4CF7D10C" w:rsidR="007D67E7" w:rsidRPr="001A1F84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sz w:val="22"/>
              </w:rPr>
              <w:t>PL及びCSに記載の金額については、</w:t>
            </w:r>
            <w:r w:rsidR="00A47EEA">
              <w:rPr>
                <w:rFonts w:asciiTheme="minorEastAsia" w:hAnsiTheme="minorEastAsia" w:hint="eastAsia"/>
                <w:sz w:val="22"/>
              </w:rPr>
              <w:t>フォーマットに直接数値を入力するの</w:t>
            </w:r>
            <w:r w:rsidRPr="001A1F84">
              <w:rPr>
                <w:rFonts w:asciiTheme="minorEastAsia" w:hAnsiTheme="minorEastAsia" w:hint="eastAsia"/>
                <w:sz w:val="22"/>
              </w:rPr>
              <w:t>ではなく、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算定の裏付けとなる諸元や計算過程のわかるバックデータと連携をとった金額</w:t>
            </w:r>
            <w:r w:rsidRPr="001A1F84">
              <w:rPr>
                <w:rFonts w:asciiTheme="minorEastAsia" w:hAnsiTheme="minorEastAsia" w:hint="eastAsia"/>
                <w:sz w:val="22"/>
              </w:rPr>
              <w:t>を記載し、あわせて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バックデータも提出（形式は自由、同じエクセルファイルの別シート推奨）</w:t>
            </w:r>
            <w:r w:rsidRPr="001A1F84">
              <w:rPr>
                <w:rFonts w:asciiTheme="minorEastAsia" w:hAnsiTheme="minorEastAsia" w:hint="eastAsia"/>
                <w:sz w:val="22"/>
              </w:rPr>
              <w:t>してください。</w:t>
            </w:r>
          </w:p>
        </w:tc>
      </w:tr>
      <w:tr w:rsidR="007D67E7" w:rsidRPr="009E377E" w14:paraId="443DB357" w14:textId="77777777" w:rsidTr="00913377">
        <w:trPr>
          <w:trHeight w:val="360"/>
        </w:trPr>
        <w:tc>
          <w:tcPr>
            <w:tcW w:w="421" w:type="dxa"/>
          </w:tcPr>
          <w:p w14:paraId="4ADB7DD8" w14:textId="5CF159A5" w:rsidR="007D67E7" w:rsidRPr="009E377E" w:rsidRDefault="007D67E7" w:rsidP="007D67E7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5" w:type="dxa"/>
          </w:tcPr>
          <w:p w14:paraId="54406844" w14:textId="109245CD" w:rsidR="007D67E7" w:rsidRPr="00AD6628" w:rsidRDefault="007D67E7" w:rsidP="007D67E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＜事業計画</w:t>
            </w:r>
            <w:r w:rsidR="00310258">
              <w:rPr>
                <w:rFonts w:asciiTheme="minorEastAsia" w:hAnsiTheme="minorEastAsia" w:hint="eastAsia"/>
                <w:sz w:val="22"/>
              </w:rPr>
              <w:t>に関する</w:t>
            </w:r>
            <w:r>
              <w:rPr>
                <w:rFonts w:asciiTheme="minorEastAsia" w:hAnsiTheme="minorEastAsia" w:hint="eastAsia"/>
                <w:sz w:val="22"/>
              </w:rPr>
              <w:t>留意事項</w:t>
            </w:r>
            <w:r w:rsidR="00D8716A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000736A2" w14:textId="568C772E" w:rsidR="007D67E7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sz w:val="22"/>
              </w:rPr>
              <w:t>事業計画の策定にあたっては、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様式第１の３の２（第３条の５関係）「１．小売電気事業者に係るリスク管理の取組」</w:t>
            </w:r>
            <w:r w:rsidR="006E3521">
              <w:rPr>
                <w:rFonts w:asciiTheme="minorEastAsia" w:hAnsiTheme="minorEastAsia" w:hint="eastAsia"/>
                <w:sz w:val="22"/>
              </w:rPr>
              <w:t>又は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様式第31の９の２（第45条の７関係）「１．小売供給を行う事業者に係るリスク管理の取組」</w:t>
            </w:r>
            <w:r w:rsidRPr="001A1F84">
              <w:rPr>
                <w:rFonts w:asciiTheme="minorEastAsia" w:hAnsiTheme="minorEastAsia" w:hint="eastAsia"/>
                <w:sz w:val="22"/>
              </w:rPr>
              <w:t>に記載した各事項</w:t>
            </w:r>
            <w:r w:rsidR="006F1550">
              <w:rPr>
                <w:rFonts w:asciiTheme="minorEastAsia" w:hAnsiTheme="minorEastAsia" w:hint="eastAsia"/>
                <w:sz w:val="22"/>
              </w:rPr>
              <w:t>及び</w:t>
            </w:r>
            <w:r w:rsidRPr="001A1F84">
              <w:rPr>
                <w:rFonts w:asciiTheme="minorEastAsia" w:hAnsiTheme="minorEastAsia" w:hint="eastAsia"/>
                <w:sz w:val="22"/>
              </w:rPr>
              <w:t>他の小売電気事業</w:t>
            </w:r>
            <w:r w:rsidR="00E3626C">
              <w:rPr>
                <w:rFonts w:asciiTheme="minorEastAsia" w:hAnsiTheme="minorEastAsia" w:hint="eastAsia"/>
                <w:sz w:val="22"/>
              </w:rPr>
              <w:t>者</w:t>
            </w:r>
            <w:r w:rsidRPr="001A1F84">
              <w:rPr>
                <w:rFonts w:asciiTheme="minorEastAsia" w:hAnsiTheme="minorEastAsia" w:hint="eastAsia"/>
                <w:sz w:val="22"/>
              </w:rPr>
              <w:t>との競争等を考慮して、記載</w:t>
            </w:r>
            <w:r w:rsidR="00702F12">
              <w:rPr>
                <w:rFonts w:asciiTheme="minorEastAsia" w:hAnsiTheme="minorEastAsia" w:hint="eastAsia"/>
                <w:sz w:val="22"/>
              </w:rPr>
              <w:t>してください</w:t>
            </w:r>
            <w:r w:rsidRPr="001A1F84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AB51026" w14:textId="77383A12" w:rsidR="007D67E7" w:rsidRDefault="00545445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事業計画の</w:t>
            </w:r>
            <w:r w:rsidR="007D67E7" w:rsidRPr="00776C1E">
              <w:rPr>
                <w:rFonts w:asciiTheme="minorEastAsia" w:hAnsiTheme="minorEastAsia" w:hint="eastAsia"/>
                <w:sz w:val="22"/>
              </w:rPr>
              <w:t>提出にあたっては</w:t>
            </w:r>
            <w:r w:rsidR="00702F12">
              <w:rPr>
                <w:rFonts w:asciiTheme="minorEastAsia" w:hAnsiTheme="minorEastAsia" w:hint="eastAsia"/>
                <w:sz w:val="22"/>
              </w:rPr>
              <w:t>、</w:t>
            </w:r>
            <w:r w:rsidR="007D67E7" w:rsidRPr="00776C1E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事業開始後3年間の事業計画（記載例）</w:t>
            </w:r>
            <w:r w:rsidR="007D67E7" w:rsidRPr="00776C1E">
              <w:rPr>
                <w:rFonts w:asciiTheme="minorEastAsia" w:hAnsiTheme="minorEastAsia" w:hint="eastAsia"/>
                <w:sz w:val="22"/>
              </w:rPr>
              <w:t>をご活用ください。なお、PL及びCSの各項目は例示的に列挙したもので</w:t>
            </w:r>
            <w:r w:rsidR="00EF3AD0">
              <w:rPr>
                <w:rFonts w:asciiTheme="minorEastAsia" w:hAnsiTheme="minorEastAsia" w:hint="eastAsia"/>
                <w:sz w:val="22"/>
              </w:rPr>
              <w:t>すので</w:t>
            </w:r>
            <w:r w:rsidR="007D67E7" w:rsidRPr="00776C1E">
              <w:rPr>
                <w:rFonts w:asciiTheme="minorEastAsia" w:hAnsiTheme="minorEastAsia" w:hint="eastAsia"/>
                <w:sz w:val="22"/>
              </w:rPr>
              <w:t>、貴社の実態に応じて必要な項目を追加してください。</w:t>
            </w:r>
          </w:p>
          <w:p w14:paraId="61779937" w14:textId="2ADE64BC" w:rsidR="007D67E7" w:rsidRPr="001A1F84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782C30">
              <w:rPr>
                <w:rFonts w:asciiTheme="minorEastAsia" w:hAnsiTheme="minorEastAsia" w:hint="eastAsia"/>
                <w:sz w:val="22"/>
              </w:rPr>
              <w:t>貴社内で同様の計画が策定されてい</w:t>
            </w:r>
            <w:r w:rsidR="00726606">
              <w:rPr>
                <w:rFonts w:asciiTheme="minorEastAsia" w:hAnsiTheme="minorEastAsia" w:hint="eastAsia"/>
                <w:sz w:val="22"/>
              </w:rPr>
              <w:t>る場合は、当該計画を代用することも可能です。</w:t>
            </w:r>
          </w:p>
        </w:tc>
      </w:tr>
      <w:tr w:rsidR="007D67E7" w:rsidRPr="009E377E" w14:paraId="55B14015" w14:textId="77777777" w:rsidTr="00913377">
        <w:trPr>
          <w:trHeight w:val="360"/>
        </w:trPr>
        <w:tc>
          <w:tcPr>
            <w:tcW w:w="421" w:type="dxa"/>
          </w:tcPr>
          <w:p w14:paraId="1B201553" w14:textId="0CA8A265" w:rsidR="007D67E7" w:rsidRPr="009E377E" w:rsidRDefault="007D67E7" w:rsidP="007D67E7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5" w:type="dxa"/>
          </w:tcPr>
          <w:p w14:paraId="4FC31B02" w14:textId="6B4B14F7" w:rsidR="00EC73EB" w:rsidRPr="00EC73EB" w:rsidRDefault="00EC73EB" w:rsidP="00EC73E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＜P</w:t>
            </w:r>
            <w:r>
              <w:rPr>
                <w:rFonts w:asciiTheme="minorEastAsia" w:hAnsiTheme="minorEastAsia"/>
                <w:sz w:val="22"/>
              </w:rPr>
              <w:t>L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="005B3473">
              <w:rPr>
                <w:rFonts w:asciiTheme="minorEastAsia" w:hAnsiTheme="minorEastAsia" w:hint="eastAsia"/>
                <w:sz w:val="22"/>
              </w:rPr>
              <w:t>記載方法について＞</w:t>
            </w:r>
          </w:p>
          <w:p w14:paraId="5BEE9634" w14:textId="70E26CF7" w:rsidR="007D67E7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PLの金額については</w:t>
            </w:r>
            <w:r w:rsidR="00672A55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消費税抜き</w:t>
            </w:r>
            <w:r w:rsidRPr="001A1F84">
              <w:rPr>
                <w:rFonts w:asciiTheme="minorEastAsia" w:hAnsiTheme="minorEastAsia" w:hint="eastAsia"/>
                <w:sz w:val="22"/>
              </w:rPr>
              <w:t>で記載してください。</w:t>
            </w:r>
          </w:p>
          <w:p w14:paraId="38DEC827" w14:textId="30CB4EAC" w:rsidR="007D67E7" w:rsidRPr="001A1F84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sz w:val="22"/>
              </w:rPr>
              <w:t>PLに、｢算定根拠について｣の記載欄が</w:t>
            </w:r>
            <w:r w:rsidR="00672A55">
              <w:rPr>
                <w:rFonts w:asciiTheme="minorEastAsia" w:hAnsiTheme="minorEastAsia" w:hint="eastAsia"/>
                <w:sz w:val="22"/>
              </w:rPr>
              <w:t>あります</w:t>
            </w:r>
            <w:r w:rsidRPr="001A1F84">
              <w:rPr>
                <w:rFonts w:asciiTheme="minorEastAsia" w:hAnsiTheme="minorEastAsia" w:hint="eastAsia"/>
                <w:sz w:val="22"/>
              </w:rPr>
              <w:t>ので、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売上高の根拠</w:t>
            </w:r>
            <w:r w:rsidRPr="001A1F84">
              <w:rPr>
                <w:rFonts w:asciiTheme="minorEastAsia" w:hAnsiTheme="minorEastAsia" w:hint="eastAsia"/>
                <w:sz w:val="22"/>
              </w:rPr>
              <w:t>（料金メニューや対象需要家等、燃料費調整制度や市場連動項の有無等）、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調達コストの根拠</w:t>
            </w:r>
            <w:r w:rsidRPr="00310258">
              <w:rPr>
                <w:rFonts w:asciiTheme="minorEastAsia" w:hAnsiTheme="minorEastAsia" w:hint="eastAsia"/>
                <w:sz w:val="22"/>
              </w:rPr>
              <w:t>（</w:t>
            </w:r>
            <w:r w:rsidRPr="001A1F84">
              <w:rPr>
                <w:rFonts w:asciiTheme="minorEastAsia" w:hAnsiTheme="minorEastAsia" w:hint="eastAsia"/>
                <w:sz w:val="22"/>
              </w:rPr>
              <w:t>料金の算定方法、調達先や卸契約条件等）、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託送料金の根拠</w:t>
            </w:r>
            <w:r w:rsidRPr="001A1F84">
              <w:rPr>
                <w:rFonts w:asciiTheme="minorEastAsia" w:hAnsiTheme="minorEastAsia" w:hint="eastAsia"/>
                <w:sz w:val="22"/>
              </w:rPr>
              <w:t>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容量拠出金の根拠</w:t>
            </w:r>
            <w:r w:rsidRPr="001A1F84">
              <w:rPr>
                <w:rFonts w:asciiTheme="minorEastAsia" w:hAnsiTheme="minorEastAsia" w:hint="eastAsia"/>
                <w:sz w:val="22"/>
              </w:rPr>
              <w:t>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販売費及び一般管理費の根拠</w:t>
            </w:r>
            <w:r w:rsidRPr="001A1F84">
              <w:rPr>
                <w:rFonts w:asciiTheme="minorEastAsia" w:hAnsiTheme="minorEastAsia" w:hint="eastAsia"/>
                <w:sz w:val="22"/>
              </w:rPr>
              <w:t>、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人件費の根拠</w:t>
            </w:r>
            <w:r w:rsidRPr="001A1F84">
              <w:rPr>
                <w:rFonts w:asciiTheme="minorEastAsia" w:hAnsiTheme="minorEastAsia" w:hint="eastAsia"/>
                <w:sz w:val="22"/>
              </w:rPr>
              <w:t>及び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その他の費用の根拠</w:t>
            </w:r>
            <w:r w:rsidRPr="001A1F84">
              <w:rPr>
                <w:rFonts w:asciiTheme="minorEastAsia" w:hAnsiTheme="minorEastAsia" w:hint="eastAsia"/>
                <w:sz w:val="22"/>
              </w:rPr>
              <w:t>を記載してください。</w:t>
            </w:r>
          </w:p>
        </w:tc>
      </w:tr>
      <w:tr w:rsidR="007D67E7" w:rsidRPr="009E377E" w14:paraId="6377277B" w14:textId="77777777" w:rsidTr="00913377">
        <w:trPr>
          <w:trHeight w:val="360"/>
        </w:trPr>
        <w:tc>
          <w:tcPr>
            <w:tcW w:w="421" w:type="dxa"/>
          </w:tcPr>
          <w:p w14:paraId="0BF43D26" w14:textId="2F670109" w:rsidR="007D67E7" w:rsidRPr="009E377E" w:rsidRDefault="007D67E7" w:rsidP="007D67E7">
            <w:pPr>
              <w:pStyle w:val="ad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035" w:type="dxa"/>
          </w:tcPr>
          <w:p w14:paraId="7D990F31" w14:textId="12535529" w:rsidR="005B3473" w:rsidRPr="005B3473" w:rsidRDefault="005B3473" w:rsidP="005B347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＜C</w:t>
            </w:r>
            <w:r>
              <w:rPr>
                <w:rFonts w:asciiTheme="minorEastAsia" w:hAnsiTheme="minorEastAsia"/>
                <w:sz w:val="22"/>
              </w:rPr>
              <w:t>S</w:t>
            </w:r>
            <w:r>
              <w:rPr>
                <w:rFonts w:asciiTheme="minorEastAsia" w:hAnsiTheme="minorEastAsia" w:hint="eastAsia"/>
                <w:sz w:val="22"/>
              </w:rPr>
              <w:t>の記載方法について＞</w:t>
            </w:r>
          </w:p>
          <w:p w14:paraId="3BB2B2F3" w14:textId="0295F62D" w:rsidR="007D67E7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CSの金額については、人件費等</w:t>
            </w:r>
            <w:r w:rsidR="00672A55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の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一部の費用を除いて消費税込み</w:t>
            </w:r>
            <w:r w:rsidRPr="001A1F84">
              <w:rPr>
                <w:rFonts w:asciiTheme="minorEastAsia" w:hAnsiTheme="minorEastAsia" w:hint="eastAsia"/>
                <w:sz w:val="22"/>
              </w:rPr>
              <w:t>で記載してください。</w:t>
            </w:r>
          </w:p>
          <w:p w14:paraId="33DA9447" w14:textId="4E11E015" w:rsidR="007D67E7" w:rsidRPr="001A1F84" w:rsidRDefault="007D67E7" w:rsidP="007D67E7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A1F84">
              <w:rPr>
                <w:rFonts w:asciiTheme="minorEastAsia" w:hAnsiTheme="minorEastAsia" w:hint="eastAsia"/>
                <w:sz w:val="22"/>
              </w:rPr>
              <w:t>CSに、</w:t>
            </w:r>
            <w:r w:rsidR="00A71BC9">
              <w:rPr>
                <w:rFonts w:asciiTheme="minorEastAsia" w:hAnsiTheme="minorEastAsia" w:hint="eastAsia"/>
                <w:sz w:val="22"/>
              </w:rPr>
              <w:t>「</w:t>
            </w:r>
            <w:r w:rsidRPr="001A1F84">
              <w:rPr>
                <w:rFonts w:asciiTheme="minorEastAsia" w:hAnsiTheme="minorEastAsia" w:hint="eastAsia"/>
                <w:sz w:val="22"/>
              </w:rPr>
              <w:t>算定根拠について</w:t>
            </w:r>
            <w:r w:rsidR="00A71BC9">
              <w:rPr>
                <w:rFonts w:asciiTheme="minorEastAsia" w:hAnsiTheme="minorEastAsia" w:hint="eastAsia"/>
                <w:sz w:val="22"/>
              </w:rPr>
              <w:t>」</w:t>
            </w:r>
            <w:r w:rsidRPr="001A1F84">
              <w:rPr>
                <w:rFonts w:asciiTheme="minorEastAsia" w:hAnsiTheme="minorEastAsia" w:hint="eastAsia"/>
                <w:sz w:val="22"/>
              </w:rPr>
              <w:t>の記載欄が</w:t>
            </w:r>
            <w:r w:rsidR="00A71BC9">
              <w:rPr>
                <w:rFonts w:asciiTheme="minorEastAsia" w:hAnsiTheme="minorEastAsia" w:hint="eastAsia"/>
                <w:sz w:val="22"/>
              </w:rPr>
              <w:t>あります</w:t>
            </w:r>
            <w:r w:rsidRPr="001A1F84">
              <w:rPr>
                <w:rFonts w:asciiTheme="minorEastAsia" w:hAnsiTheme="minorEastAsia" w:hint="eastAsia"/>
                <w:sz w:val="22"/>
              </w:rPr>
              <w:t>ので、営業活動によるCFについては</w:t>
            </w:r>
            <w:r w:rsidRPr="001A1F84">
              <w:rPr>
                <w:rFonts w:asciiTheme="minorEastAsia" w:hAnsiTheme="minorEastAsia" w:hint="eastAsia"/>
                <w:b/>
                <w:bCs/>
                <w:sz w:val="22"/>
                <w:u w:val="single"/>
              </w:rPr>
              <w:t>PLの費用・収益の計上時期とCSの出金・入金時期のタイムラグの説明</w:t>
            </w:r>
            <w:r w:rsidRPr="001A1F84">
              <w:rPr>
                <w:rFonts w:asciiTheme="minorEastAsia" w:hAnsiTheme="minorEastAsia" w:hint="eastAsia"/>
                <w:sz w:val="22"/>
              </w:rPr>
              <w:t>を、財務活動によるCF及び投資活動によるCFについては主な内容を記載してください。</w:t>
            </w:r>
          </w:p>
        </w:tc>
      </w:tr>
    </w:tbl>
    <w:p w14:paraId="12E1CE5E" w14:textId="77777777" w:rsidR="004A658D" w:rsidRPr="005C5442" w:rsidRDefault="004A658D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A658D" w:rsidRPr="005C5442" w:rsidSect="00A323D2">
      <w:head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3228" w14:textId="77777777" w:rsidR="00A83288" w:rsidRDefault="00A83288" w:rsidP="003C0825">
      <w:r>
        <w:separator/>
      </w:r>
    </w:p>
  </w:endnote>
  <w:endnote w:type="continuationSeparator" w:id="0">
    <w:p w14:paraId="6A7F82A3" w14:textId="77777777" w:rsidR="00A83288" w:rsidRDefault="00A83288" w:rsidP="003C0825">
      <w:r>
        <w:continuationSeparator/>
      </w:r>
    </w:p>
  </w:endnote>
  <w:endnote w:type="continuationNotice" w:id="1">
    <w:p w14:paraId="4259E3CE" w14:textId="77777777" w:rsidR="00A83288" w:rsidRDefault="00A83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D131" w14:textId="77777777" w:rsidR="00A83288" w:rsidRDefault="00A83288" w:rsidP="003C0825">
      <w:r>
        <w:separator/>
      </w:r>
    </w:p>
  </w:footnote>
  <w:footnote w:type="continuationSeparator" w:id="0">
    <w:p w14:paraId="3B64538E" w14:textId="77777777" w:rsidR="00A83288" w:rsidRDefault="00A83288" w:rsidP="003C0825">
      <w:r>
        <w:continuationSeparator/>
      </w:r>
    </w:p>
  </w:footnote>
  <w:footnote w:type="continuationNotice" w:id="1">
    <w:p w14:paraId="25EE60DC" w14:textId="77777777" w:rsidR="00A83288" w:rsidRDefault="00A83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D565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6D20"/>
    <w:multiLevelType w:val="hybridMultilevel"/>
    <w:tmpl w:val="910880E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2E5C11"/>
    <w:multiLevelType w:val="hybridMultilevel"/>
    <w:tmpl w:val="05D4F000"/>
    <w:lvl w:ilvl="0" w:tplc="97FE6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6708314">
    <w:abstractNumId w:val="1"/>
  </w:num>
  <w:num w:numId="2" w16cid:durableId="17483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8D"/>
    <w:rsid w:val="00021372"/>
    <w:rsid w:val="00066185"/>
    <w:rsid w:val="000714D7"/>
    <w:rsid w:val="000800FA"/>
    <w:rsid w:val="000D4225"/>
    <w:rsid w:val="000E4BEF"/>
    <w:rsid w:val="0010041F"/>
    <w:rsid w:val="00110596"/>
    <w:rsid w:val="00117FBB"/>
    <w:rsid w:val="00120AD4"/>
    <w:rsid w:val="0012704F"/>
    <w:rsid w:val="001270B0"/>
    <w:rsid w:val="0013567E"/>
    <w:rsid w:val="001546B6"/>
    <w:rsid w:val="001610FC"/>
    <w:rsid w:val="001950D4"/>
    <w:rsid w:val="00197244"/>
    <w:rsid w:val="001A1F84"/>
    <w:rsid w:val="001F229C"/>
    <w:rsid w:val="00234E6F"/>
    <w:rsid w:val="00243AB8"/>
    <w:rsid w:val="002559D2"/>
    <w:rsid w:val="002773B1"/>
    <w:rsid w:val="00285154"/>
    <w:rsid w:val="00290E62"/>
    <w:rsid w:val="00291165"/>
    <w:rsid w:val="0029470F"/>
    <w:rsid w:val="002B3920"/>
    <w:rsid w:val="002B64CF"/>
    <w:rsid w:val="002C7C55"/>
    <w:rsid w:val="002D7479"/>
    <w:rsid w:val="002E6F42"/>
    <w:rsid w:val="002F2744"/>
    <w:rsid w:val="00300736"/>
    <w:rsid w:val="00306230"/>
    <w:rsid w:val="00310258"/>
    <w:rsid w:val="003111E6"/>
    <w:rsid w:val="003273C3"/>
    <w:rsid w:val="00327709"/>
    <w:rsid w:val="00342DA1"/>
    <w:rsid w:val="00356E92"/>
    <w:rsid w:val="00363364"/>
    <w:rsid w:val="00374BA6"/>
    <w:rsid w:val="00380AFB"/>
    <w:rsid w:val="00381329"/>
    <w:rsid w:val="003C0825"/>
    <w:rsid w:val="003C67EF"/>
    <w:rsid w:val="003D4CF4"/>
    <w:rsid w:val="00415E57"/>
    <w:rsid w:val="00416496"/>
    <w:rsid w:val="00423133"/>
    <w:rsid w:val="00424ADB"/>
    <w:rsid w:val="00446A3D"/>
    <w:rsid w:val="0046326C"/>
    <w:rsid w:val="00482008"/>
    <w:rsid w:val="0049010A"/>
    <w:rsid w:val="00496736"/>
    <w:rsid w:val="004A658D"/>
    <w:rsid w:val="004B00B7"/>
    <w:rsid w:val="004B463C"/>
    <w:rsid w:val="004D5356"/>
    <w:rsid w:val="004E033B"/>
    <w:rsid w:val="005014B5"/>
    <w:rsid w:val="00512A2B"/>
    <w:rsid w:val="00517A09"/>
    <w:rsid w:val="00533ECD"/>
    <w:rsid w:val="005402BD"/>
    <w:rsid w:val="00543975"/>
    <w:rsid w:val="00545445"/>
    <w:rsid w:val="00553CC8"/>
    <w:rsid w:val="00564DE9"/>
    <w:rsid w:val="00574E90"/>
    <w:rsid w:val="00582C84"/>
    <w:rsid w:val="005A70DB"/>
    <w:rsid w:val="005B2C63"/>
    <w:rsid w:val="005B3473"/>
    <w:rsid w:val="005C3878"/>
    <w:rsid w:val="005C5442"/>
    <w:rsid w:val="005D124A"/>
    <w:rsid w:val="005D4B4F"/>
    <w:rsid w:val="005F000D"/>
    <w:rsid w:val="005F5395"/>
    <w:rsid w:val="00621AE5"/>
    <w:rsid w:val="00633C79"/>
    <w:rsid w:val="00646BD7"/>
    <w:rsid w:val="00667582"/>
    <w:rsid w:val="00672A55"/>
    <w:rsid w:val="006D2D6B"/>
    <w:rsid w:val="006D7AB2"/>
    <w:rsid w:val="006D7F6D"/>
    <w:rsid w:val="006E3521"/>
    <w:rsid w:val="006E6046"/>
    <w:rsid w:val="006F1550"/>
    <w:rsid w:val="00702F12"/>
    <w:rsid w:val="00704A61"/>
    <w:rsid w:val="00712B71"/>
    <w:rsid w:val="0071550C"/>
    <w:rsid w:val="00720148"/>
    <w:rsid w:val="00724294"/>
    <w:rsid w:val="00725204"/>
    <w:rsid w:val="00726606"/>
    <w:rsid w:val="00730B87"/>
    <w:rsid w:val="00734C93"/>
    <w:rsid w:val="00741862"/>
    <w:rsid w:val="00776C1E"/>
    <w:rsid w:val="00782C30"/>
    <w:rsid w:val="007943EC"/>
    <w:rsid w:val="00794CC2"/>
    <w:rsid w:val="007A7F73"/>
    <w:rsid w:val="007B05C5"/>
    <w:rsid w:val="007C5893"/>
    <w:rsid w:val="007D67E7"/>
    <w:rsid w:val="007E63D0"/>
    <w:rsid w:val="0080263F"/>
    <w:rsid w:val="0080537D"/>
    <w:rsid w:val="00807B5E"/>
    <w:rsid w:val="00813ECE"/>
    <w:rsid w:val="00823E1A"/>
    <w:rsid w:val="008248C2"/>
    <w:rsid w:val="008351E7"/>
    <w:rsid w:val="00854164"/>
    <w:rsid w:val="008831D9"/>
    <w:rsid w:val="00892399"/>
    <w:rsid w:val="00892CA6"/>
    <w:rsid w:val="00893696"/>
    <w:rsid w:val="008937E8"/>
    <w:rsid w:val="008A0756"/>
    <w:rsid w:val="008A7D4B"/>
    <w:rsid w:val="008B6018"/>
    <w:rsid w:val="008C1DAB"/>
    <w:rsid w:val="008C73D1"/>
    <w:rsid w:val="008D33A9"/>
    <w:rsid w:val="008F3AC7"/>
    <w:rsid w:val="00901B6C"/>
    <w:rsid w:val="00913377"/>
    <w:rsid w:val="00917324"/>
    <w:rsid w:val="00933F69"/>
    <w:rsid w:val="00950ED8"/>
    <w:rsid w:val="00981B64"/>
    <w:rsid w:val="009C417E"/>
    <w:rsid w:val="009E1EDE"/>
    <w:rsid w:val="009E377E"/>
    <w:rsid w:val="009F084A"/>
    <w:rsid w:val="009F1401"/>
    <w:rsid w:val="009F48A5"/>
    <w:rsid w:val="00A10268"/>
    <w:rsid w:val="00A24BC4"/>
    <w:rsid w:val="00A27C1F"/>
    <w:rsid w:val="00A323D2"/>
    <w:rsid w:val="00A47EEA"/>
    <w:rsid w:val="00A71BC9"/>
    <w:rsid w:val="00A83288"/>
    <w:rsid w:val="00A9318B"/>
    <w:rsid w:val="00AB4FCA"/>
    <w:rsid w:val="00AD6628"/>
    <w:rsid w:val="00AF3F18"/>
    <w:rsid w:val="00B11897"/>
    <w:rsid w:val="00B27C05"/>
    <w:rsid w:val="00B369F3"/>
    <w:rsid w:val="00B378DA"/>
    <w:rsid w:val="00BB08AD"/>
    <w:rsid w:val="00C030AE"/>
    <w:rsid w:val="00C11B59"/>
    <w:rsid w:val="00C260B1"/>
    <w:rsid w:val="00C36AE3"/>
    <w:rsid w:val="00C46887"/>
    <w:rsid w:val="00C57761"/>
    <w:rsid w:val="00C9072D"/>
    <w:rsid w:val="00C90F41"/>
    <w:rsid w:val="00C921D2"/>
    <w:rsid w:val="00CE6391"/>
    <w:rsid w:val="00CE67F2"/>
    <w:rsid w:val="00D613E7"/>
    <w:rsid w:val="00D8716A"/>
    <w:rsid w:val="00D97A3E"/>
    <w:rsid w:val="00DA16A5"/>
    <w:rsid w:val="00DB1A89"/>
    <w:rsid w:val="00DC0309"/>
    <w:rsid w:val="00DC69D8"/>
    <w:rsid w:val="00E12D42"/>
    <w:rsid w:val="00E13142"/>
    <w:rsid w:val="00E249B7"/>
    <w:rsid w:val="00E30B32"/>
    <w:rsid w:val="00E3626C"/>
    <w:rsid w:val="00E36A14"/>
    <w:rsid w:val="00E5409C"/>
    <w:rsid w:val="00E62E9D"/>
    <w:rsid w:val="00E86228"/>
    <w:rsid w:val="00E97491"/>
    <w:rsid w:val="00EA0EE4"/>
    <w:rsid w:val="00EA2AEB"/>
    <w:rsid w:val="00EC73EB"/>
    <w:rsid w:val="00EC763D"/>
    <w:rsid w:val="00EE2315"/>
    <w:rsid w:val="00EF2FD4"/>
    <w:rsid w:val="00EF3AD0"/>
    <w:rsid w:val="00EF750F"/>
    <w:rsid w:val="00F1031C"/>
    <w:rsid w:val="00F21614"/>
    <w:rsid w:val="00F22788"/>
    <w:rsid w:val="00F36A47"/>
    <w:rsid w:val="00F82019"/>
    <w:rsid w:val="00F84AA4"/>
    <w:rsid w:val="00F85B80"/>
    <w:rsid w:val="00FC1CC8"/>
    <w:rsid w:val="00FD2A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D3391"/>
  <w15:chartTrackingRefBased/>
  <w15:docId w15:val="{0E3065DB-65A4-4152-AC54-3329C1C8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A658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7EE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47EE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47EE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EE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EEA"/>
    <w:rPr>
      <w:b/>
      <w:bCs/>
    </w:rPr>
  </w:style>
  <w:style w:type="paragraph" w:styleId="af3">
    <w:name w:val="Revision"/>
    <w:hidden/>
    <w:uiPriority w:val="99"/>
    <w:semiHidden/>
    <w:rsid w:val="00E3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2020-01-22T01:24:00Z</cp:lastPrinted>
  <dcterms:created xsi:type="dcterms:W3CDTF">2024-08-20T00:38:00Z</dcterms:created>
  <dcterms:modified xsi:type="dcterms:W3CDTF">2024-08-20T00:38:00Z</dcterms:modified>
</cp:coreProperties>
</file>