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D5514" w14:textId="7AC94595" w:rsidR="00B843CA" w:rsidRPr="007F78A2" w:rsidRDefault="001D4536" w:rsidP="00B843C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</w:t>
      </w:r>
      <w:r w:rsidR="00540810">
        <w:rPr>
          <w:rFonts w:ascii="ＭＳ 明朝" w:eastAsia="ＭＳ 明朝" w:hAnsi="ＭＳ 明朝" w:hint="eastAsia"/>
          <w:szCs w:val="21"/>
        </w:rPr>
        <w:t>第</w:t>
      </w:r>
      <w:r w:rsidR="00437DAF">
        <w:rPr>
          <w:rFonts w:ascii="ＭＳ 明朝" w:eastAsia="ＭＳ 明朝" w:hAnsi="ＭＳ 明朝" w:hint="eastAsia"/>
          <w:szCs w:val="21"/>
        </w:rPr>
        <w:t>8</w:t>
      </w:r>
      <w:r w:rsidR="00437DAF">
        <w:rPr>
          <w:rFonts w:ascii="ＭＳ 明朝" w:eastAsia="ＭＳ 明朝" w:hAnsi="ＭＳ 明朝"/>
          <w:szCs w:val="21"/>
        </w:rPr>
        <w:t>3</w:t>
      </w:r>
      <w:r w:rsidR="00437DAF">
        <w:rPr>
          <w:rFonts w:ascii="ＭＳ 明朝" w:eastAsia="ＭＳ 明朝" w:hAnsi="ＭＳ 明朝" w:hint="eastAsia"/>
          <w:szCs w:val="21"/>
        </w:rPr>
        <w:t>の1</w:t>
      </w:r>
      <w:r w:rsidR="00540810">
        <w:rPr>
          <w:rFonts w:ascii="ＭＳ 明朝" w:eastAsia="ＭＳ 明朝" w:hAnsi="ＭＳ 明朝" w:hint="eastAsia"/>
          <w:szCs w:val="21"/>
        </w:rPr>
        <w:t>4</w:t>
      </w:r>
      <w:r w:rsidR="005C3E23">
        <w:rPr>
          <w:rFonts w:ascii="ＭＳ 明朝" w:eastAsia="ＭＳ 明朝" w:hAnsi="ＭＳ 明朝" w:hint="eastAsia"/>
          <w:szCs w:val="21"/>
        </w:rPr>
        <w:t>（第</w:t>
      </w:r>
      <w:r w:rsidR="00BC6FE3">
        <w:rPr>
          <w:rFonts w:ascii="ＭＳ 明朝" w:eastAsia="ＭＳ 明朝" w:hAnsi="ＭＳ 明朝" w:hint="eastAsia"/>
          <w:sz w:val="20"/>
          <w:szCs w:val="20"/>
        </w:rPr>
        <w:t>132</w:t>
      </w:r>
      <w:r w:rsidR="005C3E23">
        <w:rPr>
          <w:rFonts w:ascii="ＭＳ 明朝" w:eastAsia="ＭＳ 明朝" w:hAnsi="ＭＳ 明朝" w:hint="eastAsia"/>
          <w:sz w:val="20"/>
          <w:szCs w:val="20"/>
        </w:rPr>
        <w:t>条の</w:t>
      </w:r>
      <w:r w:rsidR="00BC6FE3">
        <w:rPr>
          <w:rFonts w:ascii="ＭＳ 明朝" w:eastAsia="ＭＳ 明朝" w:hAnsi="ＭＳ 明朝" w:hint="eastAsia"/>
          <w:sz w:val="20"/>
          <w:szCs w:val="20"/>
        </w:rPr>
        <w:t>15</w:t>
      </w:r>
      <w:r w:rsidR="005C3E23" w:rsidRPr="007F78A2">
        <w:rPr>
          <w:rFonts w:ascii="ＭＳ 明朝" w:eastAsia="ＭＳ 明朝" w:hAnsi="ＭＳ 明朝" w:hint="eastAsia"/>
          <w:szCs w:val="21"/>
        </w:rPr>
        <w:t>関係</w:t>
      </w:r>
      <w:r w:rsidR="00B843CA" w:rsidRPr="007F78A2">
        <w:rPr>
          <w:rFonts w:ascii="ＭＳ 明朝" w:eastAsia="ＭＳ 明朝" w:hAnsi="ＭＳ 明朝" w:hint="eastAsia"/>
          <w:szCs w:val="21"/>
        </w:rPr>
        <w:t>）</w:t>
      </w:r>
    </w:p>
    <w:p w14:paraId="7F15AA5E" w14:textId="77777777" w:rsidR="00B843CA" w:rsidRPr="00BC6FE3" w:rsidRDefault="00B843CA" w:rsidP="00B843CA">
      <w:pPr>
        <w:rPr>
          <w:rFonts w:ascii="ＭＳ 明朝" w:eastAsia="ＭＳ 明朝" w:hAnsi="ＭＳ 明朝"/>
          <w:szCs w:val="21"/>
        </w:rPr>
      </w:pPr>
    </w:p>
    <w:p w14:paraId="7D35CAA3" w14:textId="778335C6" w:rsidR="00B843CA" w:rsidRPr="00087091" w:rsidRDefault="00BC6FE3" w:rsidP="002F4D1B">
      <w:pPr>
        <w:jc w:val="center"/>
        <w:rPr>
          <w:rFonts w:ascii="ＭＳ 明朝" w:eastAsia="ＭＳ 明朝" w:hAnsi="ＭＳ 明朝"/>
          <w:szCs w:val="21"/>
        </w:rPr>
      </w:pPr>
      <w:r w:rsidRPr="005F4915">
        <w:rPr>
          <w:rFonts w:ascii="ＭＳ 明朝" w:eastAsia="ＭＳ 明朝" w:hAnsi="ＭＳ 明朝" w:hint="eastAsia"/>
        </w:rPr>
        <w:t>電気事業</w:t>
      </w:r>
      <w:r w:rsidR="00976675" w:rsidRPr="005F4915">
        <w:rPr>
          <w:rFonts w:ascii="ＭＳ 明朝" w:eastAsia="ＭＳ 明朝" w:hAnsi="ＭＳ 明朝" w:hint="eastAsia"/>
        </w:rPr>
        <w:t>法第</w:t>
      </w:r>
      <w:r w:rsidR="00976675" w:rsidRPr="005F4915">
        <w:rPr>
          <w:rFonts w:ascii="ＭＳ 明朝" w:eastAsia="ＭＳ 明朝" w:hAnsi="ＭＳ 明朝"/>
        </w:rPr>
        <w:t>103</w:t>
      </w:r>
      <w:r w:rsidR="008B69FB" w:rsidRPr="005F4915">
        <w:rPr>
          <w:rFonts w:ascii="ＭＳ 明朝" w:eastAsia="ＭＳ 明朝" w:hAnsi="ＭＳ 明朝" w:hint="eastAsia"/>
        </w:rPr>
        <w:t xml:space="preserve">条の２第１項第４号　</w:t>
      </w:r>
      <w:r w:rsidR="004D0B23" w:rsidRPr="00087091">
        <w:rPr>
          <w:rFonts w:ascii="ＭＳ 明朝" w:eastAsia="ＭＳ 明朝" w:hAnsi="ＭＳ 明朝" w:hint="eastAsia"/>
          <w:szCs w:val="21"/>
        </w:rPr>
        <w:t>説明書</w:t>
      </w:r>
    </w:p>
    <w:p w14:paraId="36B0B985" w14:textId="77777777" w:rsidR="0045337A" w:rsidRPr="00087091" w:rsidRDefault="0045337A" w:rsidP="0045337A">
      <w:pPr>
        <w:rPr>
          <w:rFonts w:ascii="ＭＳ 明朝" w:eastAsia="ＭＳ 明朝" w:hAnsi="ＭＳ 明朝"/>
          <w:szCs w:val="21"/>
        </w:rPr>
      </w:pPr>
    </w:p>
    <w:p w14:paraId="34CA0433" w14:textId="77777777" w:rsidR="0045337A" w:rsidRPr="007F78A2" w:rsidRDefault="0045337A" w:rsidP="0045337A">
      <w:pPr>
        <w:wordWrap w:val="0"/>
        <w:jc w:val="right"/>
        <w:rPr>
          <w:rFonts w:ascii="ＭＳ 明朝" w:eastAsia="ＭＳ 明朝" w:hAnsi="ＭＳ 明朝"/>
          <w:szCs w:val="21"/>
        </w:rPr>
      </w:pPr>
      <w:r w:rsidRPr="007F78A2">
        <w:rPr>
          <w:rFonts w:ascii="ＭＳ 明朝" w:eastAsia="ＭＳ 明朝" w:hAnsi="ＭＳ 明朝" w:hint="eastAsia"/>
          <w:szCs w:val="21"/>
        </w:rPr>
        <w:t xml:space="preserve">年　　月　　日　　</w:t>
      </w:r>
    </w:p>
    <w:p w14:paraId="450FED0C" w14:textId="77777777" w:rsidR="0045337A" w:rsidRDefault="0045337A" w:rsidP="0045337A">
      <w:pPr>
        <w:rPr>
          <w:rFonts w:ascii="ＭＳ 明朝" w:eastAsia="ＭＳ 明朝" w:hAnsi="ＭＳ 明朝"/>
          <w:szCs w:val="21"/>
        </w:rPr>
      </w:pPr>
    </w:p>
    <w:p w14:paraId="0F05BB01" w14:textId="77777777" w:rsidR="0045337A" w:rsidRDefault="0045337A" w:rsidP="0045337A">
      <w:pPr>
        <w:rPr>
          <w:rFonts w:ascii="ＭＳ 明朝" w:eastAsia="ＭＳ 明朝" w:hAnsi="ＭＳ 明朝"/>
          <w:szCs w:val="21"/>
        </w:rPr>
      </w:pPr>
      <w:r w:rsidRPr="007F78A2">
        <w:rPr>
          <w:rFonts w:ascii="ＭＳ 明朝" w:eastAsia="ＭＳ 明朝" w:hAnsi="ＭＳ 明朝" w:hint="eastAsia"/>
          <w:szCs w:val="21"/>
        </w:rPr>
        <w:t xml:space="preserve">　　　　　　殿</w:t>
      </w:r>
    </w:p>
    <w:p w14:paraId="69E3E070" w14:textId="77777777" w:rsidR="0045337A" w:rsidRPr="007F78A2" w:rsidRDefault="0045337A" w:rsidP="0045337A">
      <w:pPr>
        <w:rPr>
          <w:rFonts w:ascii="ＭＳ 明朝" w:eastAsia="ＭＳ 明朝" w:hAnsi="ＭＳ 明朝"/>
          <w:szCs w:val="21"/>
        </w:rPr>
      </w:pPr>
    </w:p>
    <w:p w14:paraId="6626290A" w14:textId="77777777" w:rsidR="0045337A" w:rsidRPr="007F78A2" w:rsidRDefault="0045337A" w:rsidP="0045337A">
      <w:pPr>
        <w:wordWrap w:val="0"/>
        <w:jc w:val="right"/>
        <w:rPr>
          <w:rFonts w:ascii="ＭＳ 明朝" w:eastAsia="ＭＳ 明朝" w:hAnsi="ＭＳ 明朝"/>
          <w:szCs w:val="21"/>
        </w:rPr>
      </w:pPr>
      <w:r w:rsidRPr="007F78A2">
        <w:rPr>
          <w:rFonts w:ascii="ＭＳ 明朝" w:eastAsia="ＭＳ 明朝" w:hAnsi="ＭＳ 明朝" w:hint="eastAsia"/>
          <w:szCs w:val="21"/>
        </w:rPr>
        <w:t xml:space="preserve">住所  　　　　　　　　　　　　　　</w:t>
      </w:r>
    </w:p>
    <w:p w14:paraId="45CFCDFE" w14:textId="0F62C876" w:rsidR="0045337A" w:rsidRPr="0045337A" w:rsidRDefault="0045337A" w:rsidP="000A34DA">
      <w:pPr>
        <w:wordWrap w:val="0"/>
        <w:jc w:val="right"/>
        <w:rPr>
          <w:rFonts w:ascii="ＭＳ 明朝" w:eastAsia="ＭＳ 明朝" w:hAnsi="ＭＳ 明朝"/>
          <w:szCs w:val="21"/>
        </w:rPr>
      </w:pPr>
      <w:r w:rsidRPr="007F78A2">
        <w:rPr>
          <w:rFonts w:ascii="ＭＳ 明朝" w:eastAsia="ＭＳ 明朝" w:hAnsi="ＭＳ 明朝" w:hint="eastAsia"/>
          <w:szCs w:val="21"/>
        </w:rPr>
        <w:t xml:space="preserve">氏名（名称及び代表者の氏名）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7F78A2">
        <w:rPr>
          <w:rFonts w:ascii="ＭＳ 明朝" w:eastAsia="ＭＳ 明朝" w:hAnsi="ＭＳ 明朝" w:hint="eastAsia"/>
          <w:szCs w:val="21"/>
        </w:rPr>
        <w:t xml:space="preserve">　</w:t>
      </w:r>
    </w:p>
    <w:p w14:paraId="13ABBE09" w14:textId="77777777" w:rsidR="00B843CA" w:rsidRPr="006F18DB" w:rsidRDefault="00B843CA" w:rsidP="00B843CA">
      <w:pPr>
        <w:jc w:val="right"/>
        <w:rPr>
          <w:rFonts w:ascii="ＭＳ 明朝" w:eastAsia="ＭＳ 明朝" w:hAnsi="ＭＳ 明朝"/>
          <w:szCs w:val="21"/>
        </w:rPr>
      </w:pPr>
    </w:p>
    <w:p w14:paraId="7E407F77" w14:textId="167F5DEB" w:rsidR="00E272D0" w:rsidRPr="006F18DB" w:rsidRDefault="006F18DB" w:rsidP="006F18DB">
      <w:pPr>
        <w:pStyle w:val="a7"/>
        <w:ind w:right="840"/>
        <w:jc w:val="both"/>
        <w:rPr>
          <w:rFonts w:ascii="ＭＳ 明朝" w:eastAsia="ＭＳ 明朝" w:hAnsi="ＭＳ 明朝"/>
          <w:color w:val="C0504D" w:themeColor="accent2"/>
          <w:szCs w:val="21"/>
        </w:rPr>
      </w:pPr>
      <w:r>
        <w:rPr>
          <w:rFonts w:ascii="ＭＳ 明朝" w:eastAsia="ＭＳ 明朝" w:hAnsi="ＭＳ 明朝" w:hint="eastAsia"/>
          <w:szCs w:val="21"/>
        </w:rPr>
        <w:t>１</w:t>
      </w:r>
      <w:r w:rsidR="004B02D2">
        <w:rPr>
          <w:rFonts w:ascii="ＭＳ 明朝" w:eastAsia="ＭＳ 明朝" w:hAnsi="ＭＳ 明朝" w:hint="eastAsia"/>
          <w:szCs w:val="21"/>
        </w:rPr>
        <w:t>．</w:t>
      </w:r>
      <w:r w:rsidR="00CC18C4">
        <w:rPr>
          <w:rFonts w:ascii="ＭＳ 明朝" w:eastAsia="ＭＳ 明朝" w:hAnsi="ＭＳ 明朝" w:hint="eastAsia"/>
          <w:szCs w:val="21"/>
        </w:rPr>
        <w:t>特定計量</w:t>
      </w:r>
      <w:r w:rsidR="005F4915">
        <w:rPr>
          <w:rFonts w:ascii="ＭＳ 明朝" w:eastAsia="ＭＳ 明朝" w:hAnsi="ＭＳ 明朝" w:hint="eastAsia"/>
          <w:szCs w:val="21"/>
        </w:rPr>
        <w:t>に係る取引又は証明</w:t>
      </w:r>
      <w:r w:rsidR="00E272D0">
        <w:rPr>
          <w:rFonts w:ascii="ＭＳ 明朝" w:eastAsia="ＭＳ 明朝" w:hAnsi="ＭＳ 明朝" w:hint="eastAsia"/>
          <w:szCs w:val="21"/>
        </w:rPr>
        <w:t>の相手方に対する</w:t>
      </w:r>
      <w:r w:rsidR="005D0A36">
        <w:rPr>
          <w:rFonts w:ascii="ＭＳ 明朝" w:eastAsia="ＭＳ 明朝" w:hAnsi="ＭＳ 明朝" w:hint="eastAsia"/>
          <w:szCs w:val="21"/>
        </w:rPr>
        <w:t>苦情及び問合せ</w:t>
      </w:r>
      <w:r w:rsidR="00E272D0">
        <w:rPr>
          <w:rFonts w:ascii="ＭＳ 明朝" w:eastAsia="ＭＳ 明朝" w:hAnsi="ＭＳ 明朝" w:hint="eastAsia"/>
          <w:szCs w:val="21"/>
        </w:rPr>
        <w:t>に関する事項</w:t>
      </w:r>
    </w:p>
    <w:p w14:paraId="64922015" w14:textId="2F42AC5B" w:rsidR="004B02D2" w:rsidRDefault="00D96A0E" w:rsidP="004B02D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（１）</w:t>
      </w:r>
      <w:r w:rsidR="00CC18C4">
        <w:rPr>
          <w:rFonts w:ascii="ＭＳ 明朝" w:eastAsia="ＭＳ 明朝" w:hAnsi="ＭＳ 明朝" w:hint="eastAsia"/>
          <w:szCs w:val="21"/>
        </w:rPr>
        <w:t>特定計量</w:t>
      </w:r>
      <w:r w:rsidR="001A659C">
        <w:rPr>
          <w:rFonts w:ascii="ＭＳ 明朝" w:eastAsia="ＭＳ 明朝" w:hAnsi="ＭＳ 明朝" w:hint="eastAsia"/>
          <w:szCs w:val="21"/>
        </w:rPr>
        <w:t>に係る取引又は証明</w:t>
      </w:r>
      <w:r w:rsidR="004B02D2">
        <w:rPr>
          <w:rFonts w:ascii="ＭＳ 明朝" w:eastAsia="ＭＳ 明朝" w:hAnsi="ＭＳ 明朝" w:hint="eastAsia"/>
          <w:szCs w:val="21"/>
        </w:rPr>
        <w:t>の</w:t>
      </w:r>
      <w:r w:rsidR="004B02D2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相手方</w:t>
      </w:r>
      <w:r w:rsidR="004B02D2">
        <w:rPr>
          <w:rFonts w:ascii="ＭＳ 明朝" w:eastAsia="ＭＳ 明朝" w:hAnsi="ＭＳ 明朝" w:hint="eastAsia"/>
          <w:szCs w:val="21"/>
        </w:rPr>
        <w:t>からの苦情及び問合せの方法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320FF" w14:paraId="3DFA354D" w14:textId="77777777" w:rsidTr="00F320FF">
        <w:tc>
          <w:tcPr>
            <w:tcW w:w="8494" w:type="dxa"/>
          </w:tcPr>
          <w:p w14:paraId="1779FD61" w14:textId="39FA9419" w:rsidR="00195A22" w:rsidRPr="00F320FF" w:rsidRDefault="00195A22" w:rsidP="004B02D2">
            <w:pPr>
              <w:rPr>
                <w:rFonts w:ascii="ＭＳ 明朝" w:eastAsia="ＭＳ 明朝" w:hAnsi="ＭＳ 明朝"/>
                <w:color w:val="C0504D" w:themeColor="accent2"/>
                <w:szCs w:val="21"/>
              </w:rPr>
            </w:pPr>
          </w:p>
        </w:tc>
      </w:tr>
    </w:tbl>
    <w:p w14:paraId="1041988E" w14:textId="77777777" w:rsidR="0069093A" w:rsidRPr="0069093A" w:rsidRDefault="0069093A" w:rsidP="004B02D2">
      <w:pPr>
        <w:rPr>
          <w:rFonts w:ascii="ＭＳ 明朝" w:eastAsia="ＭＳ 明朝" w:hAnsi="ＭＳ 明朝"/>
          <w:szCs w:val="21"/>
        </w:rPr>
      </w:pPr>
    </w:p>
    <w:p w14:paraId="09CE6C9D" w14:textId="2BDAEA70" w:rsidR="004B02D2" w:rsidRDefault="00D96A0E" w:rsidP="004B02D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（２）</w:t>
      </w:r>
      <w:r w:rsidR="00CC18C4">
        <w:rPr>
          <w:rFonts w:ascii="ＭＳ 明朝" w:eastAsia="ＭＳ 明朝" w:hAnsi="ＭＳ 明朝" w:hint="eastAsia"/>
          <w:szCs w:val="21"/>
        </w:rPr>
        <w:t>特定計量</w:t>
      </w:r>
      <w:r w:rsidR="001A659C">
        <w:rPr>
          <w:rFonts w:ascii="ＭＳ 明朝" w:eastAsia="ＭＳ 明朝" w:hAnsi="ＭＳ 明朝" w:hint="eastAsia"/>
          <w:szCs w:val="21"/>
        </w:rPr>
        <w:t>に係る取引又は証明</w:t>
      </w:r>
      <w:r w:rsidR="004B02D2">
        <w:rPr>
          <w:rFonts w:ascii="ＭＳ 明朝" w:eastAsia="ＭＳ 明朝" w:hAnsi="ＭＳ 明朝" w:hint="eastAsia"/>
          <w:szCs w:val="21"/>
        </w:rPr>
        <w:t>の</w:t>
      </w:r>
      <w:r w:rsidR="004B02D2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相手方</w:t>
      </w:r>
      <w:r w:rsidR="004B02D2">
        <w:rPr>
          <w:rFonts w:ascii="ＭＳ 明朝" w:eastAsia="ＭＳ 明朝" w:hAnsi="ＭＳ 明朝" w:hint="eastAsia"/>
          <w:szCs w:val="21"/>
        </w:rPr>
        <w:t>からの苦情及び問合せを処理する体制の概要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320FF" w14:paraId="398F8BD4" w14:textId="77777777" w:rsidTr="00F320FF">
        <w:tc>
          <w:tcPr>
            <w:tcW w:w="8494" w:type="dxa"/>
          </w:tcPr>
          <w:p w14:paraId="4FE5AFA1" w14:textId="5D1054FA" w:rsidR="00195A22" w:rsidRPr="00F320FF" w:rsidRDefault="00195A22" w:rsidP="004B02D2">
            <w:pPr>
              <w:rPr>
                <w:rFonts w:ascii="ＭＳ 明朝" w:eastAsia="ＭＳ 明朝" w:hAnsi="ＭＳ 明朝"/>
                <w:color w:val="C0504D" w:themeColor="accent2"/>
                <w:szCs w:val="21"/>
              </w:rPr>
            </w:pPr>
          </w:p>
        </w:tc>
      </w:tr>
    </w:tbl>
    <w:p w14:paraId="4B0BED2E" w14:textId="01F110ED" w:rsidR="0069093A" w:rsidRPr="00F320FF" w:rsidRDefault="0069093A" w:rsidP="004B02D2">
      <w:pPr>
        <w:rPr>
          <w:rFonts w:ascii="ＭＳ 明朝" w:eastAsia="ＭＳ 明朝" w:hAnsi="ＭＳ 明朝"/>
          <w:szCs w:val="21"/>
        </w:rPr>
      </w:pPr>
    </w:p>
    <w:p w14:paraId="4F296D4B" w14:textId="08609A31" w:rsidR="004B02D2" w:rsidRDefault="00D96A0E" w:rsidP="004B02D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（３）</w:t>
      </w:r>
      <w:r w:rsidR="00CC18C4">
        <w:rPr>
          <w:rFonts w:ascii="ＭＳ 明朝" w:eastAsia="ＭＳ 明朝" w:hAnsi="ＭＳ 明朝" w:hint="eastAsia"/>
          <w:szCs w:val="21"/>
        </w:rPr>
        <w:t>特定計量</w:t>
      </w:r>
      <w:r w:rsidR="001A659C">
        <w:rPr>
          <w:rFonts w:ascii="ＭＳ 明朝" w:eastAsia="ＭＳ 明朝" w:hAnsi="ＭＳ 明朝" w:hint="eastAsia"/>
          <w:szCs w:val="21"/>
        </w:rPr>
        <w:t>に係る取引又は証明</w:t>
      </w:r>
      <w:r w:rsidR="004B02D2">
        <w:rPr>
          <w:rFonts w:ascii="ＭＳ 明朝" w:eastAsia="ＭＳ 明朝" w:hAnsi="ＭＳ 明朝" w:hint="eastAsia"/>
          <w:szCs w:val="21"/>
        </w:rPr>
        <w:t>の</w:t>
      </w:r>
      <w:r w:rsidR="004B02D2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相手方</w:t>
      </w:r>
      <w:r w:rsidR="004B02D2">
        <w:rPr>
          <w:rFonts w:ascii="ＭＳ 明朝" w:eastAsia="ＭＳ 明朝" w:hAnsi="ＭＳ 明朝" w:hint="eastAsia"/>
          <w:szCs w:val="21"/>
        </w:rPr>
        <w:t>からの苦情及び問合せを処理する体制図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320FF" w14:paraId="13E47FF9" w14:textId="77777777" w:rsidTr="00F320FF">
        <w:tc>
          <w:tcPr>
            <w:tcW w:w="8494" w:type="dxa"/>
          </w:tcPr>
          <w:p w14:paraId="362A67FF" w14:textId="5698E91D" w:rsidR="00195A22" w:rsidRPr="00F320FF" w:rsidRDefault="00195A22" w:rsidP="004B02D2">
            <w:pPr>
              <w:rPr>
                <w:rFonts w:ascii="ＭＳ 明朝" w:eastAsia="ＭＳ 明朝" w:hAnsi="ＭＳ 明朝"/>
                <w:color w:val="C0504D" w:themeColor="accent2"/>
                <w:szCs w:val="21"/>
              </w:rPr>
            </w:pPr>
          </w:p>
        </w:tc>
      </w:tr>
    </w:tbl>
    <w:p w14:paraId="2A3ECF32" w14:textId="4ABEC5A3" w:rsidR="006F18DB" w:rsidRPr="00F320FF" w:rsidRDefault="006F18DB" w:rsidP="0069093A">
      <w:pPr>
        <w:rPr>
          <w:rFonts w:ascii="ＭＳ 明朝" w:eastAsia="ＭＳ 明朝" w:hAnsi="ＭＳ 明朝"/>
          <w:color w:val="C0504D" w:themeColor="accent2"/>
          <w:szCs w:val="21"/>
        </w:rPr>
      </w:pPr>
    </w:p>
    <w:p w14:paraId="29F058D1" w14:textId="3E46BC07" w:rsidR="00805253" w:rsidRDefault="00757FCC" w:rsidP="0080525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２．使用期間の設定方法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B92AC8" w14:paraId="04D26E3B" w14:textId="77777777" w:rsidTr="00B92AC8">
        <w:tc>
          <w:tcPr>
            <w:tcW w:w="2122" w:type="dxa"/>
          </w:tcPr>
          <w:p w14:paraId="3F37E7AF" w14:textId="37E88D5E" w:rsidR="00B92AC8" w:rsidRDefault="00B92AC8" w:rsidP="0080525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対象範囲</w:t>
            </w:r>
          </w:p>
        </w:tc>
        <w:tc>
          <w:tcPr>
            <w:tcW w:w="6372" w:type="dxa"/>
          </w:tcPr>
          <w:p w14:paraId="5EBFF2CC" w14:textId="3BF44945" w:rsidR="00B92AC8" w:rsidRPr="00B92AC8" w:rsidRDefault="00B92AC8" w:rsidP="00805253">
            <w:pPr>
              <w:rPr>
                <w:rFonts w:ascii="ＭＳ 明朝" w:eastAsia="ＭＳ 明朝" w:hAnsi="ＭＳ 明朝"/>
                <w:color w:val="C0504D" w:themeColor="accent2"/>
                <w:szCs w:val="21"/>
              </w:rPr>
            </w:pPr>
          </w:p>
        </w:tc>
      </w:tr>
      <w:tr w:rsidR="00B92AC8" w14:paraId="294D430B" w14:textId="77777777" w:rsidTr="00B92AC8">
        <w:tc>
          <w:tcPr>
            <w:tcW w:w="2122" w:type="dxa"/>
          </w:tcPr>
          <w:p w14:paraId="17DB730D" w14:textId="1AAF5292" w:rsidR="00B92AC8" w:rsidRDefault="00B92AC8" w:rsidP="0080525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使用期間</w:t>
            </w:r>
          </w:p>
        </w:tc>
        <w:tc>
          <w:tcPr>
            <w:tcW w:w="6372" w:type="dxa"/>
          </w:tcPr>
          <w:p w14:paraId="58D9743E" w14:textId="25ABA1FA" w:rsidR="00B92AC8" w:rsidRPr="00B92AC8" w:rsidRDefault="00B92AC8" w:rsidP="00805253">
            <w:pPr>
              <w:rPr>
                <w:rFonts w:ascii="ＭＳ 明朝" w:eastAsia="ＭＳ 明朝" w:hAnsi="ＭＳ 明朝"/>
                <w:color w:val="C0504D" w:themeColor="accent2"/>
                <w:szCs w:val="21"/>
              </w:rPr>
            </w:pPr>
          </w:p>
        </w:tc>
      </w:tr>
      <w:tr w:rsidR="00B92AC8" w14:paraId="1BB50F06" w14:textId="77777777" w:rsidTr="00B92AC8">
        <w:tc>
          <w:tcPr>
            <w:tcW w:w="2122" w:type="dxa"/>
          </w:tcPr>
          <w:p w14:paraId="1411D2A4" w14:textId="702082C9" w:rsidR="00B92AC8" w:rsidRDefault="00B92AC8" w:rsidP="0080525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使用期間の設定根拠</w:t>
            </w:r>
          </w:p>
        </w:tc>
        <w:tc>
          <w:tcPr>
            <w:tcW w:w="6372" w:type="dxa"/>
          </w:tcPr>
          <w:p w14:paraId="0ACAA8A9" w14:textId="59E0A11D" w:rsidR="00B92AC8" w:rsidRPr="00B92AC8" w:rsidRDefault="00B92AC8" w:rsidP="00805253">
            <w:pPr>
              <w:rPr>
                <w:rFonts w:ascii="ＭＳ 明朝" w:eastAsia="ＭＳ 明朝" w:hAnsi="ＭＳ 明朝"/>
                <w:color w:val="C0504D" w:themeColor="accent2"/>
                <w:szCs w:val="21"/>
              </w:rPr>
            </w:pPr>
          </w:p>
        </w:tc>
      </w:tr>
    </w:tbl>
    <w:p w14:paraId="041EB68C" w14:textId="4BE1C422" w:rsidR="00805253" w:rsidRDefault="00805253" w:rsidP="00805253">
      <w:pPr>
        <w:rPr>
          <w:rFonts w:ascii="ＭＳ 明朝" w:eastAsia="ＭＳ 明朝" w:hAnsi="ＭＳ 明朝"/>
          <w:color w:val="C0504D" w:themeColor="accent2"/>
          <w:szCs w:val="21"/>
        </w:rPr>
      </w:pPr>
    </w:p>
    <w:p w14:paraId="43A053EB" w14:textId="00CAA254" w:rsidR="00B92AC8" w:rsidRDefault="00757FCC" w:rsidP="004B02D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３．基準適合検査及び使用前等検査の検査主体</w:t>
      </w:r>
      <w:r w:rsidR="00E30DE5">
        <w:rPr>
          <w:rFonts w:ascii="ＭＳ 明朝" w:eastAsia="ＭＳ 明朝" w:hAnsi="ＭＳ 明朝" w:hint="eastAsia"/>
          <w:szCs w:val="21"/>
        </w:rPr>
        <w:t>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B92AC8" w14:paraId="285105EE" w14:textId="77777777" w:rsidTr="00B92AC8">
        <w:tc>
          <w:tcPr>
            <w:tcW w:w="1555" w:type="dxa"/>
          </w:tcPr>
          <w:p w14:paraId="49BE4A79" w14:textId="1A1FD796" w:rsidR="00B92AC8" w:rsidRDefault="00B92AC8" w:rsidP="004B02D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基準適合検査</w:t>
            </w:r>
          </w:p>
        </w:tc>
        <w:tc>
          <w:tcPr>
            <w:tcW w:w="6939" w:type="dxa"/>
          </w:tcPr>
          <w:p w14:paraId="243BE1C5" w14:textId="1991B333" w:rsidR="00B92AC8" w:rsidRDefault="00B92AC8" w:rsidP="00B92AC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92AC8" w14:paraId="6A3E0CCD" w14:textId="77777777" w:rsidTr="00B92AC8">
        <w:tc>
          <w:tcPr>
            <w:tcW w:w="1555" w:type="dxa"/>
          </w:tcPr>
          <w:p w14:paraId="475D3A40" w14:textId="25737370" w:rsidR="00B92AC8" w:rsidRDefault="00B92AC8" w:rsidP="004B02D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使用前等検査</w:t>
            </w:r>
          </w:p>
        </w:tc>
        <w:tc>
          <w:tcPr>
            <w:tcW w:w="6939" w:type="dxa"/>
          </w:tcPr>
          <w:p w14:paraId="5E908B54" w14:textId="059460F5" w:rsidR="00B92AC8" w:rsidRDefault="00B92AC8" w:rsidP="00B92AC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92AC8" w14:paraId="688A2010" w14:textId="77777777" w:rsidTr="00B92AC8">
        <w:tc>
          <w:tcPr>
            <w:tcW w:w="1555" w:type="dxa"/>
          </w:tcPr>
          <w:p w14:paraId="697DF4E7" w14:textId="147F4D8C" w:rsidR="00B92AC8" w:rsidRDefault="00B92AC8" w:rsidP="004B02D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使用中検査</w:t>
            </w:r>
          </w:p>
        </w:tc>
        <w:tc>
          <w:tcPr>
            <w:tcW w:w="6939" w:type="dxa"/>
          </w:tcPr>
          <w:p w14:paraId="2029395B" w14:textId="285837AD" w:rsidR="00B92AC8" w:rsidRDefault="00B92AC8" w:rsidP="00B92AC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92AC8" w14:paraId="2F7B54D6" w14:textId="77777777" w:rsidTr="00B92AC8">
        <w:tc>
          <w:tcPr>
            <w:tcW w:w="1555" w:type="dxa"/>
          </w:tcPr>
          <w:p w14:paraId="15FCF502" w14:textId="0EB155FB" w:rsidR="00B92AC8" w:rsidRDefault="00053F3A" w:rsidP="004B02D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サンプル検査を実施する場合にはその内容</w:t>
            </w:r>
          </w:p>
        </w:tc>
        <w:tc>
          <w:tcPr>
            <w:tcW w:w="6939" w:type="dxa"/>
          </w:tcPr>
          <w:p w14:paraId="2450167C" w14:textId="5B5CA2D1" w:rsidR="00B92AC8" w:rsidRDefault="00B92AC8" w:rsidP="00B92AC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3D96D7D" w14:textId="0317194C" w:rsidR="001A659C" w:rsidRDefault="001A659C" w:rsidP="0080525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14:paraId="2832298A" w14:textId="77777777" w:rsidR="00B92AC8" w:rsidRDefault="00B92AC8" w:rsidP="00805253">
      <w:pPr>
        <w:rPr>
          <w:rFonts w:ascii="ＭＳ 明朝" w:eastAsia="ＭＳ 明朝" w:hAnsi="ＭＳ 明朝"/>
          <w:szCs w:val="21"/>
        </w:rPr>
      </w:pPr>
    </w:p>
    <w:p w14:paraId="68D08CEC" w14:textId="21F15F15" w:rsidR="00805253" w:rsidRDefault="00805253" w:rsidP="0080525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４．検査主体の適切性</w:t>
      </w:r>
      <w:r w:rsidR="00B92AC8">
        <w:rPr>
          <w:rFonts w:ascii="ＭＳ 明朝" w:eastAsia="ＭＳ 明朝" w:hAnsi="ＭＳ 明朝" w:hint="eastAsia"/>
          <w:szCs w:val="21"/>
        </w:rPr>
        <w:t>に関する事項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4246"/>
      </w:tblGrid>
      <w:tr w:rsidR="00805253" w:rsidRPr="00696A72" w14:paraId="1A23DA0C" w14:textId="77777777" w:rsidTr="008E3960">
        <w:trPr>
          <w:jc w:val="center"/>
        </w:trPr>
        <w:tc>
          <w:tcPr>
            <w:tcW w:w="4248" w:type="dxa"/>
            <w:vAlign w:val="center"/>
          </w:tcPr>
          <w:p w14:paraId="607C7FED" w14:textId="331CD444" w:rsidR="00805253" w:rsidRDefault="00805253" w:rsidP="008E396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検査主体名</w:t>
            </w:r>
          </w:p>
        </w:tc>
        <w:tc>
          <w:tcPr>
            <w:tcW w:w="4246" w:type="dxa"/>
          </w:tcPr>
          <w:p w14:paraId="23449C10" w14:textId="05A5251D" w:rsidR="00805253" w:rsidRPr="00696A72" w:rsidRDefault="00805253" w:rsidP="008E3960">
            <w:pPr>
              <w:rPr>
                <w:rFonts w:ascii="ＭＳ 明朝" w:eastAsia="ＭＳ 明朝" w:hAnsi="ＭＳ 明朝"/>
                <w:color w:val="C0504D" w:themeColor="accent2"/>
                <w:szCs w:val="21"/>
              </w:rPr>
            </w:pPr>
          </w:p>
        </w:tc>
      </w:tr>
      <w:tr w:rsidR="00805253" w14:paraId="4637EF11" w14:textId="77777777" w:rsidTr="008E3960">
        <w:trPr>
          <w:jc w:val="center"/>
        </w:trPr>
        <w:tc>
          <w:tcPr>
            <w:tcW w:w="4248" w:type="dxa"/>
            <w:vAlign w:val="center"/>
          </w:tcPr>
          <w:p w14:paraId="3AF8A9B1" w14:textId="6184D77D" w:rsidR="00805253" w:rsidRDefault="00805253" w:rsidP="008E396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届出者、製造事業者、第三者機関の別</w:t>
            </w:r>
          </w:p>
        </w:tc>
        <w:tc>
          <w:tcPr>
            <w:tcW w:w="4246" w:type="dxa"/>
          </w:tcPr>
          <w:p w14:paraId="7092AE5C" w14:textId="2B8D7080" w:rsidR="00805253" w:rsidRDefault="00805253" w:rsidP="008E396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F301A" w14:paraId="24D6AC9D" w14:textId="77777777" w:rsidTr="008E3960">
        <w:trPr>
          <w:jc w:val="center"/>
        </w:trPr>
        <w:tc>
          <w:tcPr>
            <w:tcW w:w="4248" w:type="dxa"/>
            <w:vAlign w:val="center"/>
          </w:tcPr>
          <w:p w14:paraId="339207D5" w14:textId="41846C99" w:rsidR="00CF301A" w:rsidRDefault="00CF301A" w:rsidP="008E396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必要な能力に関する事項</w:t>
            </w:r>
          </w:p>
        </w:tc>
        <w:tc>
          <w:tcPr>
            <w:tcW w:w="4246" w:type="dxa"/>
          </w:tcPr>
          <w:p w14:paraId="04434C67" w14:textId="7408132F" w:rsidR="00CF301A" w:rsidRPr="00DE62FA" w:rsidRDefault="00CF301A" w:rsidP="00CF301A">
            <w:pPr>
              <w:rPr>
                <w:rFonts w:ascii="ＭＳ 明朝" w:eastAsia="ＭＳ 明朝" w:hAnsi="ＭＳ 明朝"/>
                <w:color w:val="C0504D" w:themeColor="accent2"/>
                <w:szCs w:val="21"/>
              </w:rPr>
            </w:pPr>
          </w:p>
        </w:tc>
      </w:tr>
      <w:tr w:rsidR="00805253" w14:paraId="159182E2" w14:textId="77777777" w:rsidTr="008E3960">
        <w:trPr>
          <w:jc w:val="center"/>
        </w:trPr>
        <w:tc>
          <w:tcPr>
            <w:tcW w:w="4248" w:type="dxa"/>
            <w:vAlign w:val="center"/>
          </w:tcPr>
          <w:p w14:paraId="03B0CFB3" w14:textId="529923ED" w:rsidR="00805253" w:rsidRDefault="00805253" w:rsidP="008E396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必要な体制に関する事項</w:t>
            </w:r>
          </w:p>
        </w:tc>
        <w:tc>
          <w:tcPr>
            <w:tcW w:w="4246" w:type="dxa"/>
          </w:tcPr>
          <w:p w14:paraId="530F85EC" w14:textId="28A73C3C" w:rsidR="00805253" w:rsidRDefault="00805253" w:rsidP="008E396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2C0AB11" w14:textId="77777777" w:rsidR="009D18E1" w:rsidRDefault="009D18E1" w:rsidP="00757FCC">
      <w:pPr>
        <w:rPr>
          <w:rFonts w:ascii="ＭＳ 明朝" w:eastAsia="ＭＳ 明朝" w:hAnsi="ＭＳ 明朝"/>
          <w:szCs w:val="21"/>
        </w:rPr>
      </w:pPr>
    </w:p>
    <w:p w14:paraId="0F31E53C" w14:textId="4179A521" w:rsidR="00757FCC" w:rsidRDefault="00805253" w:rsidP="00757FC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５</w:t>
      </w:r>
      <w:r w:rsidR="00757FCC">
        <w:rPr>
          <w:rFonts w:ascii="ＭＳ 明朝" w:eastAsia="ＭＳ 明朝" w:hAnsi="ＭＳ 明朝" w:hint="eastAsia"/>
          <w:szCs w:val="21"/>
        </w:rPr>
        <w:t>．実施する試験に関する</w:t>
      </w:r>
      <w:r w:rsidR="00B92AC8">
        <w:rPr>
          <w:rFonts w:ascii="ＭＳ 明朝" w:eastAsia="ＭＳ 明朝" w:hAnsi="ＭＳ 明朝" w:hint="eastAsia"/>
          <w:szCs w:val="21"/>
        </w:rPr>
        <w:t>事項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880"/>
        <w:gridCol w:w="2807"/>
        <w:gridCol w:w="2807"/>
      </w:tblGrid>
      <w:tr w:rsidR="006F18DB" w14:paraId="694FDCB7" w14:textId="77777777" w:rsidTr="008E3960">
        <w:tc>
          <w:tcPr>
            <w:tcW w:w="2880" w:type="dxa"/>
          </w:tcPr>
          <w:p w14:paraId="08C5DC24" w14:textId="77777777" w:rsidR="006F18DB" w:rsidRDefault="006F18DB" w:rsidP="008E396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試験項目</w:t>
            </w:r>
          </w:p>
        </w:tc>
        <w:tc>
          <w:tcPr>
            <w:tcW w:w="2807" w:type="dxa"/>
          </w:tcPr>
          <w:p w14:paraId="299B1364" w14:textId="77777777" w:rsidR="006F18DB" w:rsidRDefault="006F18DB" w:rsidP="008E396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検査結果</w:t>
            </w:r>
          </w:p>
        </w:tc>
        <w:tc>
          <w:tcPr>
            <w:tcW w:w="2807" w:type="dxa"/>
          </w:tcPr>
          <w:p w14:paraId="3D43B3A7" w14:textId="77777777" w:rsidR="006F18DB" w:rsidRDefault="006F18DB" w:rsidP="008E396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参照する規格番号</w:t>
            </w:r>
          </w:p>
        </w:tc>
      </w:tr>
      <w:tr w:rsidR="006F18DB" w14:paraId="677C78B1" w14:textId="77777777" w:rsidTr="008E3960">
        <w:tc>
          <w:tcPr>
            <w:tcW w:w="2880" w:type="dxa"/>
          </w:tcPr>
          <w:p w14:paraId="37D34A86" w14:textId="77777777" w:rsidR="006F18DB" w:rsidRDefault="006F18DB" w:rsidP="008E396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誤差及び基本性能</w:t>
            </w:r>
          </w:p>
        </w:tc>
        <w:tc>
          <w:tcPr>
            <w:tcW w:w="2807" w:type="dxa"/>
          </w:tcPr>
          <w:p w14:paraId="3FDEBBB0" w14:textId="44393C2D" w:rsidR="006F18DB" w:rsidRPr="00805253" w:rsidRDefault="006F18DB" w:rsidP="008E3960">
            <w:pPr>
              <w:rPr>
                <w:rFonts w:ascii="ＭＳ 明朝" w:eastAsia="ＭＳ 明朝" w:hAnsi="ＭＳ 明朝"/>
                <w:color w:val="C0504D" w:themeColor="accent2"/>
                <w:szCs w:val="21"/>
              </w:rPr>
            </w:pPr>
          </w:p>
        </w:tc>
        <w:tc>
          <w:tcPr>
            <w:tcW w:w="2807" w:type="dxa"/>
          </w:tcPr>
          <w:p w14:paraId="5ED333F0" w14:textId="26310DB4" w:rsidR="006F18DB" w:rsidRPr="00805253" w:rsidRDefault="006F18DB" w:rsidP="008E3960">
            <w:pPr>
              <w:rPr>
                <w:rFonts w:ascii="ＭＳ 明朝" w:eastAsia="ＭＳ 明朝" w:hAnsi="ＭＳ 明朝"/>
                <w:color w:val="C0504D" w:themeColor="accent2"/>
                <w:szCs w:val="21"/>
              </w:rPr>
            </w:pPr>
          </w:p>
        </w:tc>
      </w:tr>
      <w:tr w:rsidR="006F18DB" w14:paraId="1A91CA4C" w14:textId="77777777" w:rsidTr="008E3960">
        <w:tc>
          <w:tcPr>
            <w:tcW w:w="2880" w:type="dxa"/>
          </w:tcPr>
          <w:p w14:paraId="2D2F1DD5" w14:textId="77777777" w:rsidR="006F18DB" w:rsidRDefault="006F18DB" w:rsidP="008E396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安全性能</w:t>
            </w:r>
          </w:p>
        </w:tc>
        <w:tc>
          <w:tcPr>
            <w:tcW w:w="2807" w:type="dxa"/>
          </w:tcPr>
          <w:p w14:paraId="03982DB4" w14:textId="62C66E26" w:rsidR="006F18DB" w:rsidRPr="00805253" w:rsidRDefault="006F18DB" w:rsidP="008E3960">
            <w:pPr>
              <w:rPr>
                <w:rFonts w:ascii="ＭＳ 明朝" w:eastAsia="ＭＳ 明朝" w:hAnsi="ＭＳ 明朝"/>
                <w:color w:val="C0504D" w:themeColor="accent2"/>
                <w:szCs w:val="21"/>
              </w:rPr>
            </w:pPr>
          </w:p>
        </w:tc>
        <w:tc>
          <w:tcPr>
            <w:tcW w:w="2807" w:type="dxa"/>
          </w:tcPr>
          <w:p w14:paraId="001E0426" w14:textId="42E78BC8" w:rsidR="006F18DB" w:rsidRPr="00805253" w:rsidRDefault="006F18DB" w:rsidP="008E3960">
            <w:pPr>
              <w:rPr>
                <w:rFonts w:ascii="ＭＳ 明朝" w:eastAsia="ＭＳ 明朝" w:hAnsi="ＭＳ 明朝"/>
                <w:color w:val="C0504D" w:themeColor="accent2"/>
                <w:szCs w:val="21"/>
              </w:rPr>
            </w:pPr>
          </w:p>
        </w:tc>
      </w:tr>
      <w:tr w:rsidR="006F18DB" w14:paraId="7868F12E" w14:textId="77777777" w:rsidTr="008E3960">
        <w:tc>
          <w:tcPr>
            <w:tcW w:w="2880" w:type="dxa"/>
          </w:tcPr>
          <w:p w14:paraId="660A8AB1" w14:textId="77777777" w:rsidR="006F18DB" w:rsidRDefault="006F18DB" w:rsidP="008E396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耐ノイズ性能</w:t>
            </w:r>
          </w:p>
        </w:tc>
        <w:tc>
          <w:tcPr>
            <w:tcW w:w="2807" w:type="dxa"/>
          </w:tcPr>
          <w:p w14:paraId="3D77A2A4" w14:textId="717CA5E8" w:rsidR="006F18DB" w:rsidRPr="00805253" w:rsidRDefault="006F18DB" w:rsidP="008E3960">
            <w:pPr>
              <w:rPr>
                <w:rFonts w:ascii="ＭＳ 明朝" w:eastAsia="ＭＳ 明朝" w:hAnsi="ＭＳ 明朝"/>
                <w:color w:val="C0504D" w:themeColor="accent2"/>
                <w:szCs w:val="21"/>
              </w:rPr>
            </w:pPr>
          </w:p>
        </w:tc>
        <w:tc>
          <w:tcPr>
            <w:tcW w:w="2807" w:type="dxa"/>
          </w:tcPr>
          <w:p w14:paraId="31A740AD" w14:textId="47EA45E2" w:rsidR="006F18DB" w:rsidRPr="00805253" w:rsidRDefault="006F18DB" w:rsidP="008E3960">
            <w:pPr>
              <w:rPr>
                <w:rFonts w:ascii="ＭＳ 明朝" w:eastAsia="ＭＳ 明朝" w:hAnsi="ＭＳ 明朝"/>
                <w:color w:val="C0504D" w:themeColor="accent2"/>
                <w:szCs w:val="21"/>
              </w:rPr>
            </w:pPr>
          </w:p>
        </w:tc>
      </w:tr>
      <w:tr w:rsidR="00BA6BE2" w14:paraId="51ED92FB" w14:textId="77777777" w:rsidTr="008E3960">
        <w:tc>
          <w:tcPr>
            <w:tcW w:w="2880" w:type="dxa"/>
          </w:tcPr>
          <w:p w14:paraId="77201A17" w14:textId="2AC23E0B" w:rsidR="00BA6BE2" w:rsidRDefault="00BA6BE2" w:rsidP="008E396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耐久性能</w:t>
            </w:r>
          </w:p>
        </w:tc>
        <w:tc>
          <w:tcPr>
            <w:tcW w:w="2807" w:type="dxa"/>
          </w:tcPr>
          <w:p w14:paraId="2595E6BC" w14:textId="77777777" w:rsidR="00BA6BE2" w:rsidRPr="00805253" w:rsidRDefault="00BA6BE2" w:rsidP="008E3960">
            <w:pPr>
              <w:rPr>
                <w:rFonts w:ascii="ＭＳ 明朝" w:eastAsia="ＭＳ 明朝" w:hAnsi="ＭＳ 明朝"/>
                <w:color w:val="C0504D" w:themeColor="accent2"/>
                <w:szCs w:val="21"/>
              </w:rPr>
            </w:pPr>
          </w:p>
        </w:tc>
        <w:tc>
          <w:tcPr>
            <w:tcW w:w="2807" w:type="dxa"/>
          </w:tcPr>
          <w:p w14:paraId="02C16FE0" w14:textId="77777777" w:rsidR="00BA6BE2" w:rsidRPr="00805253" w:rsidRDefault="00BA6BE2" w:rsidP="008E3960">
            <w:pPr>
              <w:rPr>
                <w:rFonts w:ascii="ＭＳ 明朝" w:eastAsia="ＭＳ 明朝" w:hAnsi="ＭＳ 明朝"/>
                <w:color w:val="C0504D" w:themeColor="accent2"/>
                <w:szCs w:val="21"/>
              </w:rPr>
            </w:pPr>
          </w:p>
        </w:tc>
      </w:tr>
      <w:tr w:rsidR="006F18DB" w14:paraId="5DBB6B3E" w14:textId="77777777" w:rsidTr="008E3960">
        <w:tc>
          <w:tcPr>
            <w:tcW w:w="2880" w:type="dxa"/>
          </w:tcPr>
          <w:p w14:paraId="6CF964B9" w14:textId="77777777" w:rsidR="006F18DB" w:rsidRDefault="006F18DB" w:rsidP="008E396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耐候性能</w:t>
            </w:r>
          </w:p>
        </w:tc>
        <w:tc>
          <w:tcPr>
            <w:tcW w:w="2807" w:type="dxa"/>
          </w:tcPr>
          <w:p w14:paraId="369A0684" w14:textId="55F5AA05" w:rsidR="006F18DB" w:rsidRPr="00805253" w:rsidRDefault="006F18DB" w:rsidP="008E3960">
            <w:pPr>
              <w:rPr>
                <w:rFonts w:ascii="ＭＳ 明朝" w:eastAsia="ＭＳ 明朝" w:hAnsi="ＭＳ 明朝"/>
                <w:color w:val="C0504D" w:themeColor="accent2"/>
                <w:szCs w:val="21"/>
              </w:rPr>
            </w:pPr>
          </w:p>
        </w:tc>
        <w:tc>
          <w:tcPr>
            <w:tcW w:w="2807" w:type="dxa"/>
          </w:tcPr>
          <w:p w14:paraId="4DF8D2CA" w14:textId="0187BADC" w:rsidR="006F18DB" w:rsidRPr="00805253" w:rsidRDefault="006F18DB" w:rsidP="008E3960">
            <w:pPr>
              <w:rPr>
                <w:rFonts w:ascii="ＭＳ 明朝" w:eastAsia="ＭＳ 明朝" w:hAnsi="ＭＳ 明朝"/>
                <w:color w:val="C0504D" w:themeColor="accent2"/>
                <w:szCs w:val="21"/>
              </w:rPr>
            </w:pPr>
          </w:p>
        </w:tc>
      </w:tr>
      <w:tr w:rsidR="006F18DB" w14:paraId="5C41DC32" w14:textId="77777777" w:rsidTr="008E3960">
        <w:tc>
          <w:tcPr>
            <w:tcW w:w="2880" w:type="dxa"/>
          </w:tcPr>
          <w:p w14:paraId="7A0E1DE2" w14:textId="77777777" w:rsidR="006F18DB" w:rsidRDefault="006F18DB" w:rsidP="008E396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その他性能</w:t>
            </w:r>
          </w:p>
        </w:tc>
        <w:tc>
          <w:tcPr>
            <w:tcW w:w="2807" w:type="dxa"/>
          </w:tcPr>
          <w:p w14:paraId="0A9D6AAE" w14:textId="4C885BA8" w:rsidR="006F18DB" w:rsidRPr="00805253" w:rsidRDefault="006F18DB" w:rsidP="008E3960">
            <w:pPr>
              <w:rPr>
                <w:rFonts w:ascii="ＭＳ 明朝" w:eastAsia="ＭＳ 明朝" w:hAnsi="ＭＳ 明朝"/>
                <w:color w:val="C0504D" w:themeColor="accent2"/>
                <w:szCs w:val="21"/>
              </w:rPr>
            </w:pPr>
          </w:p>
        </w:tc>
        <w:tc>
          <w:tcPr>
            <w:tcW w:w="2807" w:type="dxa"/>
          </w:tcPr>
          <w:p w14:paraId="54124730" w14:textId="4F182F89" w:rsidR="006F18DB" w:rsidRPr="00805253" w:rsidRDefault="006F18DB" w:rsidP="008E3960">
            <w:pPr>
              <w:rPr>
                <w:rFonts w:ascii="ＭＳ 明朝" w:eastAsia="ＭＳ 明朝" w:hAnsi="ＭＳ 明朝"/>
                <w:color w:val="C0504D" w:themeColor="accent2"/>
                <w:szCs w:val="21"/>
              </w:rPr>
            </w:pPr>
          </w:p>
        </w:tc>
      </w:tr>
    </w:tbl>
    <w:p w14:paraId="3D634A81" w14:textId="7B8E87BA" w:rsidR="006F18DB" w:rsidRDefault="006F18DB" w:rsidP="004B02D2">
      <w:pPr>
        <w:rPr>
          <w:rFonts w:ascii="ＭＳ 明朝" w:eastAsia="ＭＳ 明朝" w:hAnsi="ＭＳ 明朝"/>
          <w:szCs w:val="21"/>
        </w:rPr>
      </w:pPr>
    </w:p>
    <w:p w14:paraId="54A159DD" w14:textId="14D45CE2" w:rsidR="00FE6857" w:rsidRPr="00FE6857" w:rsidRDefault="00805253" w:rsidP="00FE685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６</w:t>
      </w:r>
      <w:r w:rsidR="00757FCC">
        <w:rPr>
          <w:rFonts w:ascii="ＭＳ 明朝" w:eastAsia="ＭＳ 明朝" w:hAnsi="ＭＳ 明朝" w:hint="eastAsia"/>
          <w:szCs w:val="21"/>
        </w:rPr>
        <w:t>．準拠する</w:t>
      </w:r>
      <w:r w:rsidR="00B92AC8">
        <w:rPr>
          <w:rFonts w:ascii="ＭＳ 明朝" w:eastAsia="ＭＳ 明朝" w:hAnsi="ＭＳ 明朝" w:hint="eastAsia"/>
          <w:szCs w:val="21"/>
        </w:rPr>
        <w:t>他の規格</w:t>
      </w:r>
      <w:r w:rsidR="00481D6C">
        <w:rPr>
          <w:rFonts w:ascii="ＭＳ 明朝" w:eastAsia="ＭＳ 明朝" w:hAnsi="ＭＳ 明朝" w:hint="eastAsia"/>
          <w:szCs w:val="21"/>
        </w:rPr>
        <w:t>等</w:t>
      </w:r>
      <w:r w:rsidR="00B92AC8">
        <w:rPr>
          <w:rFonts w:ascii="ＭＳ 明朝" w:eastAsia="ＭＳ 明朝" w:hAnsi="ＭＳ 明朝" w:hint="eastAsia"/>
          <w:szCs w:val="21"/>
        </w:rPr>
        <w:t>に関する事項</w:t>
      </w:r>
    </w:p>
    <w:tbl>
      <w:tblPr>
        <w:tblStyle w:val="af0"/>
        <w:tblW w:w="8500" w:type="dxa"/>
        <w:tblLook w:val="04A0" w:firstRow="1" w:lastRow="0" w:firstColumn="1" w:lastColumn="0" w:noHBand="0" w:noVBand="1"/>
      </w:tblPr>
      <w:tblGrid>
        <w:gridCol w:w="1115"/>
        <w:gridCol w:w="1290"/>
        <w:gridCol w:w="851"/>
        <w:gridCol w:w="1134"/>
        <w:gridCol w:w="2126"/>
        <w:gridCol w:w="1984"/>
      </w:tblGrid>
      <w:tr w:rsidR="00565471" w:rsidRPr="00FE6857" w14:paraId="1A4135F6" w14:textId="77777777" w:rsidTr="005F4915">
        <w:tc>
          <w:tcPr>
            <w:tcW w:w="1115" w:type="dxa"/>
          </w:tcPr>
          <w:p w14:paraId="4D0159DD" w14:textId="77777777" w:rsidR="00565471" w:rsidRPr="00FE6857" w:rsidRDefault="00565471" w:rsidP="00FE685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E6857">
              <w:rPr>
                <w:rFonts w:ascii="ＭＳ 明朝" w:eastAsia="ＭＳ 明朝" w:hAnsi="ＭＳ 明朝" w:hint="eastAsia"/>
                <w:szCs w:val="21"/>
              </w:rPr>
              <w:t>規格番号</w:t>
            </w:r>
          </w:p>
        </w:tc>
        <w:tc>
          <w:tcPr>
            <w:tcW w:w="1290" w:type="dxa"/>
          </w:tcPr>
          <w:p w14:paraId="47E14050" w14:textId="77777777" w:rsidR="00565471" w:rsidRPr="00FE6857" w:rsidRDefault="00565471" w:rsidP="00FE685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E6857">
              <w:rPr>
                <w:rFonts w:ascii="ＭＳ 明朝" w:eastAsia="ＭＳ 明朝" w:hAnsi="ＭＳ 明朝" w:hint="eastAsia"/>
                <w:szCs w:val="21"/>
              </w:rPr>
              <w:t>規格名称</w:t>
            </w:r>
          </w:p>
        </w:tc>
        <w:tc>
          <w:tcPr>
            <w:tcW w:w="851" w:type="dxa"/>
          </w:tcPr>
          <w:p w14:paraId="276D0C6A" w14:textId="77777777" w:rsidR="00565471" w:rsidRPr="00FE6857" w:rsidRDefault="00565471" w:rsidP="00FE685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E6857">
              <w:rPr>
                <w:rFonts w:ascii="ＭＳ 明朝" w:eastAsia="ＭＳ 明朝" w:hAnsi="ＭＳ 明朝" w:hint="eastAsia"/>
                <w:szCs w:val="21"/>
              </w:rPr>
              <w:t>成立年月日</w:t>
            </w:r>
          </w:p>
        </w:tc>
        <w:tc>
          <w:tcPr>
            <w:tcW w:w="1134" w:type="dxa"/>
          </w:tcPr>
          <w:p w14:paraId="1D81FFB3" w14:textId="77777777" w:rsidR="00565471" w:rsidRPr="00FE6857" w:rsidRDefault="00565471" w:rsidP="00FE685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E6857">
              <w:rPr>
                <w:rFonts w:ascii="ＭＳ 明朝" w:eastAsia="ＭＳ 明朝" w:hAnsi="ＭＳ 明朝" w:hint="eastAsia"/>
                <w:szCs w:val="21"/>
              </w:rPr>
              <w:t>委員会等の名称</w:t>
            </w:r>
          </w:p>
        </w:tc>
        <w:tc>
          <w:tcPr>
            <w:tcW w:w="2126" w:type="dxa"/>
          </w:tcPr>
          <w:p w14:paraId="1F3B2A8E" w14:textId="77777777" w:rsidR="00565471" w:rsidRPr="00FE6857" w:rsidRDefault="00565471" w:rsidP="00FE685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E6857">
              <w:rPr>
                <w:rFonts w:ascii="ＭＳ 明朝" w:eastAsia="ＭＳ 明朝" w:hAnsi="ＭＳ 明朝" w:hint="eastAsia"/>
                <w:szCs w:val="21"/>
              </w:rPr>
              <w:t>主要な計量に関する知見を有する有識者</w:t>
            </w:r>
          </w:p>
        </w:tc>
        <w:tc>
          <w:tcPr>
            <w:tcW w:w="1984" w:type="dxa"/>
          </w:tcPr>
          <w:p w14:paraId="3BDC49BA" w14:textId="77777777" w:rsidR="00565471" w:rsidRPr="00FE6857" w:rsidRDefault="00565471" w:rsidP="00FE685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E6857">
              <w:rPr>
                <w:rFonts w:ascii="ＭＳ 明朝" w:eastAsia="ＭＳ 明朝" w:hAnsi="ＭＳ 明朝" w:hint="eastAsia"/>
                <w:szCs w:val="21"/>
              </w:rPr>
              <w:t>対象機器例</w:t>
            </w:r>
          </w:p>
        </w:tc>
      </w:tr>
      <w:tr w:rsidR="00565471" w:rsidRPr="00FE6857" w14:paraId="2B4FCB5C" w14:textId="77777777" w:rsidTr="005F4915">
        <w:tc>
          <w:tcPr>
            <w:tcW w:w="1115" w:type="dxa"/>
          </w:tcPr>
          <w:p w14:paraId="0ACC065F" w14:textId="77777777" w:rsidR="00565471" w:rsidRPr="00FE6857" w:rsidRDefault="00565471" w:rsidP="00FE685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90" w:type="dxa"/>
          </w:tcPr>
          <w:p w14:paraId="501D209C" w14:textId="77777777" w:rsidR="00565471" w:rsidRPr="00FE6857" w:rsidRDefault="00565471" w:rsidP="00FE685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14:paraId="0878E00F" w14:textId="77777777" w:rsidR="00565471" w:rsidRPr="00FE6857" w:rsidRDefault="00565471" w:rsidP="00FE685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14:paraId="20385BB2" w14:textId="77777777" w:rsidR="00565471" w:rsidRPr="00FE6857" w:rsidRDefault="00565471" w:rsidP="00FE685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</w:tcPr>
          <w:p w14:paraId="2D2270A4" w14:textId="77777777" w:rsidR="00565471" w:rsidRPr="00FE6857" w:rsidRDefault="00565471" w:rsidP="00FE685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1D48072A" w14:textId="77777777" w:rsidR="00565471" w:rsidRPr="00FE6857" w:rsidRDefault="00565471" w:rsidP="00FE685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3199FDD" w14:textId="77777777" w:rsidR="00195A22" w:rsidRPr="00195A22" w:rsidRDefault="00195A22" w:rsidP="004B02D2">
      <w:pPr>
        <w:rPr>
          <w:rFonts w:ascii="ＭＳ 明朝" w:eastAsia="ＭＳ 明朝" w:hAnsi="ＭＳ 明朝"/>
          <w:szCs w:val="21"/>
        </w:rPr>
      </w:pPr>
    </w:p>
    <w:p w14:paraId="2903FAEF" w14:textId="13B0D210" w:rsidR="006F18DB" w:rsidRDefault="00757FCC" w:rsidP="006F18D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７</w:t>
      </w:r>
      <w:r w:rsidR="006F18DB">
        <w:rPr>
          <w:rFonts w:ascii="ＭＳ 明朝" w:eastAsia="ＭＳ 明朝" w:hAnsi="ＭＳ 明朝" w:hint="eastAsia"/>
          <w:szCs w:val="21"/>
        </w:rPr>
        <w:t>．差分計量、按分計量を行う場合はその方法及び適切性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320FF" w14:paraId="4D483A2A" w14:textId="77777777" w:rsidTr="00F320FF">
        <w:tc>
          <w:tcPr>
            <w:tcW w:w="8494" w:type="dxa"/>
          </w:tcPr>
          <w:p w14:paraId="2E855CDC" w14:textId="4333E5C3" w:rsidR="00703CB2" w:rsidRPr="000A34DA" w:rsidRDefault="00703CB2" w:rsidP="006F18DB">
            <w:pPr>
              <w:rPr>
                <w:rFonts w:ascii="ＭＳ 明朝" w:eastAsia="ＭＳ 明朝" w:hAnsi="ＭＳ 明朝"/>
                <w:color w:val="C0504D" w:themeColor="accent2"/>
                <w:szCs w:val="21"/>
              </w:rPr>
            </w:pPr>
          </w:p>
        </w:tc>
      </w:tr>
    </w:tbl>
    <w:p w14:paraId="4203F64E" w14:textId="1CB38BAC" w:rsidR="00D01406" w:rsidRDefault="00805253" w:rsidP="0080525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備考</w:t>
      </w:r>
      <w:r w:rsidR="004B02D2">
        <w:rPr>
          <w:rFonts w:ascii="ＭＳ 明朝" w:eastAsia="ＭＳ 明朝" w:hAnsi="ＭＳ 明朝" w:hint="eastAsia"/>
          <w:szCs w:val="21"/>
        </w:rPr>
        <w:t xml:space="preserve">　</w:t>
      </w:r>
      <w:r w:rsidR="00053F3A">
        <w:rPr>
          <w:rFonts w:ascii="ＭＳ 明朝" w:eastAsia="ＭＳ 明朝" w:hAnsi="ＭＳ 明朝" w:hint="eastAsia"/>
          <w:szCs w:val="21"/>
        </w:rPr>
        <w:t xml:space="preserve">１　</w:t>
      </w:r>
      <w:r w:rsidR="00053F3A" w:rsidRPr="0003715C">
        <w:rPr>
          <w:rFonts w:asciiTheme="minorEastAsia" w:hAnsiTheme="minorEastAsia" w:hint="eastAsia"/>
        </w:rPr>
        <w:t>該当事項のない欄は、省略すること。</w:t>
      </w:r>
    </w:p>
    <w:p w14:paraId="4C24557A" w14:textId="05ED5883" w:rsidR="00053F3A" w:rsidRPr="00E272D0" w:rsidRDefault="00053F3A" w:rsidP="0080525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２　用紙の大きさは、日本産業規格</w:t>
      </w:r>
      <w:r w:rsidR="00D46345">
        <w:rPr>
          <w:rFonts w:ascii="ＭＳ 明朝" w:eastAsia="ＭＳ 明朝" w:hAnsi="ＭＳ 明朝" w:hint="eastAsia"/>
          <w:szCs w:val="21"/>
        </w:rPr>
        <w:t>Ａ</w:t>
      </w:r>
      <w:r>
        <w:rPr>
          <w:rFonts w:ascii="ＭＳ 明朝" w:eastAsia="ＭＳ 明朝" w:hAnsi="ＭＳ 明朝" w:hint="eastAsia"/>
          <w:szCs w:val="21"/>
        </w:rPr>
        <w:t>４とすること。</w:t>
      </w:r>
    </w:p>
    <w:sectPr w:rsidR="00053F3A" w:rsidRPr="00E272D0" w:rsidSect="001661EF">
      <w:headerReference w:type="default" r:id="rId8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63F89" w14:textId="77777777" w:rsidR="00BE1849" w:rsidRDefault="00BE1849" w:rsidP="003C0825">
      <w:r>
        <w:separator/>
      </w:r>
    </w:p>
  </w:endnote>
  <w:endnote w:type="continuationSeparator" w:id="0">
    <w:p w14:paraId="2A3547C5" w14:textId="77777777" w:rsidR="00BE1849" w:rsidRDefault="00BE18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90DAF" w14:textId="77777777" w:rsidR="00BE1849" w:rsidRDefault="00BE1849" w:rsidP="003C0825">
      <w:r>
        <w:separator/>
      </w:r>
    </w:p>
  </w:footnote>
  <w:footnote w:type="continuationSeparator" w:id="0">
    <w:p w14:paraId="579AD063" w14:textId="77777777" w:rsidR="00BE1849" w:rsidRDefault="00BE18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4BAC7" w14:textId="77777777" w:rsidR="00A115F1" w:rsidRPr="003C0825" w:rsidRDefault="00A115F1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6D3444"/>
    <w:multiLevelType w:val="hybridMultilevel"/>
    <w:tmpl w:val="8DC09B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60"/>
    <w:rsid w:val="00001F3D"/>
    <w:rsid w:val="00007657"/>
    <w:rsid w:val="000204DE"/>
    <w:rsid w:val="000234EA"/>
    <w:rsid w:val="0003066B"/>
    <w:rsid w:val="00033558"/>
    <w:rsid w:val="00036033"/>
    <w:rsid w:val="00053F3A"/>
    <w:rsid w:val="00062FFD"/>
    <w:rsid w:val="00074380"/>
    <w:rsid w:val="00075E85"/>
    <w:rsid w:val="00083B7C"/>
    <w:rsid w:val="00087091"/>
    <w:rsid w:val="000A34DA"/>
    <w:rsid w:val="000A5BB1"/>
    <w:rsid w:val="000B1D26"/>
    <w:rsid w:val="000C4D27"/>
    <w:rsid w:val="000C56B8"/>
    <w:rsid w:val="000E1397"/>
    <w:rsid w:val="000F34B5"/>
    <w:rsid w:val="000F5ECC"/>
    <w:rsid w:val="00111218"/>
    <w:rsid w:val="00123308"/>
    <w:rsid w:val="0015124F"/>
    <w:rsid w:val="00151939"/>
    <w:rsid w:val="00152211"/>
    <w:rsid w:val="001661EF"/>
    <w:rsid w:val="001938F4"/>
    <w:rsid w:val="00194CEE"/>
    <w:rsid w:val="00195A22"/>
    <w:rsid w:val="001A1960"/>
    <w:rsid w:val="001A659C"/>
    <w:rsid w:val="001B0AAB"/>
    <w:rsid w:val="001B2055"/>
    <w:rsid w:val="001D4536"/>
    <w:rsid w:val="001E0655"/>
    <w:rsid w:val="001E5A99"/>
    <w:rsid w:val="001F29C1"/>
    <w:rsid w:val="00205520"/>
    <w:rsid w:val="0021242A"/>
    <w:rsid w:val="00213D84"/>
    <w:rsid w:val="002212F4"/>
    <w:rsid w:val="00224C63"/>
    <w:rsid w:val="002364DE"/>
    <w:rsid w:val="00240238"/>
    <w:rsid w:val="00241EA0"/>
    <w:rsid w:val="0026622F"/>
    <w:rsid w:val="00272835"/>
    <w:rsid w:val="00280367"/>
    <w:rsid w:val="00286488"/>
    <w:rsid w:val="00287A90"/>
    <w:rsid w:val="00291003"/>
    <w:rsid w:val="002A31C2"/>
    <w:rsid w:val="002B0176"/>
    <w:rsid w:val="002B2EF0"/>
    <w:rsid w:val="002C2BED"/>
    <w:rsid w:val="002C3DDE"/>
    <w:rsid w:val="002C54BA"/>
    <w:rsid w:val="002C72E3"/>
    <w:rsid w:val="002C7EA4"/>
    <w:rsid w:val="002D5E71"/>
    <w:rsid w:val="002E2228"/>
    <w:rsid w:val="002E663B"/>
    <w:rsid w:val="002F3FD0"/>
    <w:rsid w:val="002F4D1B"/>
    <w:rsid w:val="00316AB2"/>
    <w:rsid w:val="00333623"/>
    <w:rsid w:val="00340A3B"/>
    <w:rsid w:val="00350262"/>
    <w:rsid w:val="00375331"/>
    <w:rsid w:val="00382E2B"/>
    <w:rsid w:val="00385625"/>
    <w:rsid w:val="0039110D"/>
    <w:rsid w:val="003932DF"/>
    <w:rsid w:val="00395EBB"/>
    <w:rsid w:val="003B1B87"/>
    <w:rsid w:val="003C0825"/>
    <w:rsid w:val="003E019E"/>
    <w:rsid w:val="003E1423"/>
    <w:rsid w:val="003F5210"/>
    <w:rsid w:val="003F76E6"/>
    <w:rsid w:val="00420541"/>
    <w:rsid w:val="00427921"/>
    <w:rsid w:val="004349FE"/>
    <w:rsid w:val="00437DAF"/>
    <w:rsid w:val="00442EFB"/>
    <w:rsid w:val="00443981"/>
    <w:rsid w:val="0045337A"/>
    <w:rsid w:val="00481D6C"/>
    <w:rsid w:val="0048267C"/>
    <w:rsid w:val="004877C9"/>
    <w:rsid w:val="004A4360"/>
    <w:rsid w:val="004A4AAD"/>
    <w:rsid w:val="004B02D2"/>
    <w:rsid w:val="004B669D"/>
    <w:rsid w:val="004C1FDC"/>
    <w:rsid w:val="004D0B23"/>
    <w:rsid w:val="004D18F7"/>
    <w:rsid w:val="004D7F19"/>
    <w:rsid w:val="004E7711"/>
    <w:rsid w:val="004F0F4A"/>
    <w:rsid w:val="004F2207"/>
    <w:rsid w:val="004F5F58"/>
    <w:rsid w:val="00503E2F"/>
    <w:rsid w:val="00515D74"/>
    <w:rsid w:val="00540810"/>
    <w:rsid w:val="00551E0F"/>
    <w:rsid w:val="00553CC8"/>
    <w:rsid w:val="0055491D"/>
    <w:rsid w:val="00555364"/>
    <w:rsid w:val="00556852"/>
    <w:rsid w:val="00565471"/>
    <w:rsid w:val="005702BA"/>
    <w:rsid w:val="00597A27"/>
    <w:rsid w:val="005B06E0"/>
    <w:rsid w:val="005B30FC"/>
    <w:rsid w:val="005C3E23"/>
    <w:rsid w:val="005D0A36"/>
    <w:rsid w:val="005D5FBD"/>
    <w:rsid w:val="005D63AD"/>
    <w:rsid w:val="005D68BB"/>
    <w:rsid w:val="005E0B7E"/>
    <w:rsid w:val="005F4915"/>
    <w:rsid w:val="00610396"/>
    <w:rsid w:val="00617E8C"/>
    <w:rsid w:val="006244E1"/>
    <w:rsid w:val="00671922"/>
    <w:rsid w:val="0068747B"/>
    <w:rsid w:val="0069093A"/>
    <w:rsid w:val="006A3FF7"/>
    <w:rsid w:val="006B5027"/>
    <w:rsid w:val="006D3CEC"/>
    <w:rsid w:val="006D50E9"/>
    <w:rsid w:val="006D795E"/>
    <w:rsid w:val="006F16E0"/>
    <w:rsid w:val="006F18DB"/>
    <w:rsid w:val="006F4CF9"/>
    <w:rsid w:val="006F6358"/>
    <w:rsid w:val="00702D17"/>
    <w:rsid w:val="00703CB2"/>
    <w:rsid w:val="00707461"/>
    <w:rsid w:val="00722DFE"/>
    <w:rsid w:val="0072389B"/>
    <w:rsid w:val="00724622"/>
    <w:rsid w:val="0072791D"/>
    <w:rsid w:val="007331DA"/>
    <w:rsid w:val="00742319"/>
    <w:rsid w:val="007561FD"/>
    <w:rsid w:val="00757FCC"/>
    <w:rsid w:val="00760D32"/>
    <w:rsid w:val="00762EAC"/>
    <w:rsid w:val="007636F3"/>
    <w:rsid w:val="0077225B"/>
    <w:rsid w:val="00794A14"/>
    <w:rsid w:val="007C2D6F"/>
    <w:rsid w:val="007D0582"/>
    <w:rsid w:val="007D3926"/>
    <w:rsid w:val="007D685B"/>
    <w:rsid w:val="007E64C5"/>
    <w:rsid w:val="007E7DA7"/>
    <w:rsid w:val="007F6FA0"/>
    <w:rsid w:val="007F78A2"/>
    <w:rsid w:val="00805253"/>
    <w:rsid w:val="00812234"/>
    <w:rsid w:val="00817A83"/>
    <w:rsid w:val="00837ABE"/>
    <w:rsid w:val="00880B44"/>
    <w:rsid w:val="0088780A"/>
    <w:rsid w:val="00890F9E"/>
    <w:rsid w:val="008B18DB"/>
    <w:rsid w:val="008B6675"/>
    <w:rsid w:val="008B69FB"/>
    <w:rsid w:val="008D3334"/>
    <w:rsid w:val="008E5CFF"/>
    <w:rsid w:val="008F256F"/>
    <w:rsid w:val="008F3C7A"/>
    <w:rsid w:val="008F69B2"/>
    <w:rsid w:val="00903D4E"/>
    <w:rsid w:val="00915C42"/>
    <w:rsid w:val="0092015E"/>
    <w:rsid w:val="00922682"/>
    <w:rsid w:val="0092297E"/>
    <w:rsid w:val="00936551"/>
    <w:rsid w:val="00951968"/>
    <w:rsid w:val="00957402"/>
    <w:rsid w:val="009621AF"/>
    <w:rsid w:val="00966F11"/>
    <w:rsid w:val="00976675"/>
    <w:rsid w:val="009969E2"/>
    <w:rsid w:val="009A28A4"/>
    <w:rsid w:val="009B4A7C"/>
    <w:rsid w:val="009C15DD"/>
    <w:rsid w:val="009D085A"/>
    <w:rsid w:val="009D18E1"/>
    <w:rsid w:val="009E6659"/>
    <w:rsid w:val="009F2970"/>
    <w:rsid w:val="00A03CED"/>
    <w:rsid w:val="00A06266"/>
    <w:rsid w:val="00A115F1"/>
    <w:rsid w:val="00A46280"/>
    <w:rsid w:val="00A725EE"/>
    <w:rsid w:val="00A846A7"/>
    <w:rsid w:val="00A95B81"/>
    <w:rsid w:val="00A963DC"/>
    <w:rsid w:val="00A97431"/>
    <w:rsid w:val="00AB6EFA"/>
    <w:rsid w:val="00AB7E81"/>
    <w:rsid w:val="00AC7735"/>
    <w:rsid w:val="00AD3506"/>
    <w:rsid w:val="00AE0899"/>
    <w:rsid w:val="00AE2D1D"/>
    <w:rsid w:val="00AF3929"/>
    <w:rsid w:val="00B06148"/>
    <w:rsid w:val="00B320CD"/>
    <w:rsid w:val="00B47246"/>
    <w:rsid w:val="00B53AA0"/>
    <w:rsid w:val="00B60320"/>
    <w:rsid w:val="00B65A25"/>
    <w:rsid w:val="00B702CF"/>
    <w:rsid w:val="00B76752"/>
    <w:rsid w:val="00B76DFF"/>
    <w:rsid w:val="00B843CA"/>
    <w:rsid w:val="00B8735F"/>
    <w:rsid w:val="00B92AC8"/>
    <w:rsid w:val="00B95AC0"/>
    <w:rsid w:val="00BA6BE2"/>
    <w:rsid w:val="00BC1996"/>
    <w:rsid w:val="00BC4FF6"/>
    <w:rsid w:val="00BC6FE3"/>
    <w:rsid w:val="00BD73E8"/>
    <w:rsid w:val="00BE1849"/>
    <w:rsid w:val="00BE575B"/>
    <w:rsid w:val="00BF4BBF"/>
    <w:rsid w:val="00BF5363"/>
    <w:rsid w:val="00C00397"/>
    <w:rsid w:val="00C11C9F"/>
    <w:rsid w:val="00C260B1"/>
    <w:rsid w:val="00C34A79"/>
    <w:rsid w:val="00C355A3"/>
    <w:rsid w:val="00C35FB1"/>
    <w:rsid w:val="00C62737"/>
    <w:rsid w:val="00C76787"/>
    <w:rsid w:val="00CA1324"/>
    <w:rsid w:val="00CB57A3"/>
    <w:rsid w:val="00CC18C4"/>
    <w:rsid w:val="00CC3328"/>
    <w:rsid w:val="00CD2E71"/>
    <w:rsid w:val="00CF301A"/>
    <w:rsid w:val="00CF4046"/>
    <w:rsid w:val="00D01406"/>
    <w:rsid w:val="00D05E58"/>
    <w:rsid w:val="00D074B1"/>
    <w:rsid w:val="00D15D8B"/>
    <w:rsid w:val="00D338BA"/>
    <w:rsid w:val="00D35EF2"/>
    <w:rsid w:val="00D46345"/>
    <w:rsid w:val="00D50DCF"/>
    <w:rsid w:val="00D517B0"/>
    <w:rsid w:val="00D64D5D"/>
    <w:rsid w:val="00D67B86"/>
    <w:rsid w:val="00D71712"/>
    <w:rsid w:val="00D96A0E"/>
    <w:rsid w:val="00DA2FC1"/>
    <w:rsid w:val="00DA41EB"/>
    <w:rsid w:val="00DB59A5"/>
    <w:rsid w:val="00DB5D3A"/>
    <w:rsid w:val="00DE3A08"/>
    <w:rsid w:val="00DE760B"/>
    <w:rsid w:val="00E11943"/>
    <w:rsid w:val="00E166A4"/>
    <w:rsid w:val="00E272D0"/>
    <w:rsid w:val="00E30DE5"/>
    <w:rsid w:val="00E3243B"/>
    <w:rsid w:val="00E353D1"/>
    <w:rsid w:val="00E35465"/>
    <w:rsid w:val="00E537CD"/>
    <w:rsid w:val="00E57316"/>
    <w:rsid w:val="00E60551"/>
    <w:rsid w:val="00E7208F"/>
    <w:rsid w:val="00E75080"/>
    <w:rsid w:val="00E7734F"/>
    <w:rsid w:val="00EC26AF"/>
    <w:rsid w:val="00ED234B"/>
    <w:rsid w:val="00ED772D"/>
    <w:rsid w:val="00EE1ED9"/>
    <w:rsid w:val="00F02212"/>
    <w:rsid w:val="00F03285"/>
    <w:rsid w:val="00F12265"/>
    <w:rsid w:val="00F13CCF"/>
    <w:rsid w:val="00F15DBC"/>
    <w:rsid w:val="00F23301"/>
    <w:rsid w:val="00F25C69"/>
    <w:rsid w:val="00F320FF"/>
    <w:rsid w:val="00F37448"/>
    <w:rsid w:val="00F37BD4"/>
    <w:rsid w:val="00F45A35"/>
    <w:rsid w:val="00F63712"/>
    <w:rsid w:val="00F83E62"/>
    <w:rsid w:val="00F95CC7"/>
    <w:rsid w:val="00FA0AAF"/>
    <w:rsid w:val="00FA184F"/>
    <w:rsid w:val="00FA66CF"/>
    <w:rsid w:val="00FB2453"/>
    <w:rsid w:val="00FB4D9B"/>
    <w:rsid w:val="00FC3E37"/>
    <w:rsid w:val="00FC6788"/>
    <w:rsid w:val="00FD25C0"/>
    <w:rsid w:val="00FD45F8"/>
    <w:rsid w:val="00FD56A2"/>
    <w:rsid w:val="00FE6857"/>
    <w:rsid w:val="00FF19EB"/>
    <w:rsid w:val="00FF54C7"/>
    <w:rsid w:val="00F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F58A76C"/>
  <w15:docId w15:val="{43C209FF-A2C6-4EB4-AB9C-5EA6B347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F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9D1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ED7B0-5F14-44B8-A4A8-4E125C57C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METI（電ガ　住田）</dc:creator>
  <cp:lastModifiedBy>松倉（電ガ部政策課）</cp:lastModifiedBy>
  <cp:revision>18</cp:revision>
  <dcterms:created xsi:type="dcterms:W3CDTF">2021-10-04T03:42:00Z</dcterms:created>
  <dcterms:modified xsi:type="dcterms:W3CDTF">2022-02-01T00:47:00Z</dcterms:modified>
</cp:coreProperties>
</file>