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CB6C" w14:textId="77777777" w:rsidR="0090344F" w:rsidRPr="003B7230" w:rsidRDefault="0090344F">
      <w:pPr>
        <w:rPr>
          <w:rFonts w:ascii="Times New Roman"/>
          <w:sz w:val="20"/>
        </w:rPr>
      </w:pPr>
    </w:p>
    <w:p w14:paraId="3C21A5C1" w14:textId="77777777" w:rsidR="0090344F" w:rsidRPr="003B7230" w:rsidRDefault="0090344F">
      <w:pPr>
        <w:rPr>
          <w:rFonts w:ascii="Times New Roman"/>
          <w:sz w:val="20"/>
        </w:rPr>
      </w:pPr>
    </w:p>
    <w:p w14:paraId="71E09FD1" w14:textId="77777777" w:rsidR="0090344F" w:rsidRPr="003B7230" w:rsidRDefault="0090344F">
      <w:pPr>
        <w:rPr>
          <w:rFonts w:ascii="Times New Roman"/>
          <w:sz w:val="20"/>
        </w:rPr>
      </w:pPr>
    </w:p>
    <w:p w14:paraId="51600039" w14:textId="77777777" w:rsidR="0090344F" w:rsidRPr="003B7230" w:rsidRDefault="0090344F">
      <w:pPr>
        <w:rPr>
          <w:rFonts w:ascii="Times New Roman"/>
          <w:sz w:val="20"/>
        </w:rPr>
      </w:pPr>
    </w:p>
    <w:p w14:paraId="6AF568BD" w14:textId="77777777" w:rsidR="0090344F" w:rsidRPr="003B7230" w:rsidRDefault="0090344F">
      <w:pPr>
        <w:rPr>
          <w:rFonts w:ascii="Times New Roman"/>
          <w:sz w:val="20"/>
        </w:rPr>
      </w:pPr>
    </w:p>
    <w:p w14:paraId="63C0194A" w14:textId="77777777" w:rsidR="0090344F" w:rsidRPr="003B7230" w:rsidRDefault="0090344F">
      <w:pPr>
        <w:rPr>
          <w:rFonts w:ascii="Times New Roman"/>
          <w:sz w:val="20"/>
        </w:rPr>
      </w:pPr>
    </w:p>
    <w:p w14:paraId="5B9704D2" w14:textId="77777777" w:rsidR="0090344F" w:rsidRPr="003B7230" w:rsidRDefault="0090344F">
      <w:pPr>
        <w:rPr>
          <w:rFonts w:ascii="Times New Roman"/>
          <w:sz w:val="20"/>
        </w:rPr>
      </w:pPr>
    </w:p>
    <w:p w14:paraId="4BA0DD6E" w14:textId="77777777" w:rsidR="0090344F" w:rsidRPr="003B7230" w:rsidRDefault="0090344F">
      <w:pPr>
        <w:rPr>
          <w:rFonts w:ascii="Times New Roman"/>
          <w:sz w:val="20"/>
        </w:rPr>
      </w:pPr>
    </w:p>
    <w:p w14:paraId="755BA970" w14:textId="77777777" w:rsidR="0090344F" w:rsidRPr="003B7230" w:rsidRDefault="0090344F">
      <w:pPr>
        <w:spacing w:before="4"/>
        <w:rPr>
          <w:rFonts w:ascii="Times New Roman"/>
          <w:sz w:val="28"/>
        </w:rPr>
      </w:pPr>
    </w:p>
    <w:p w14:paraId="70DBA180" w14:textId="3FBDEEF0" w:rsidR="0090344F" w:rsidRPr="006558A8" w:rsidRDefault="00460F00" w:rsidP="006558A8">
      <w:pPr>
        <w:jc w:val="center"/>
        <w:rPr>
          <w:sz w:val="44"/>
          <w:lang w:eastAsia="ja-JP"/>
        </w:rPr>
      </w:pPr>
      <w:r w:rsidRPr="00460F00">
        <w:rPr>
          <w:rFonts w:hint="eastAsia"/>
          <w:sz w:val="44"/>
          <w:lang w:eastAsia="ja-JP"/>
        </w:rPr>
        <w:t>令和</w:t>
      </w:r>
      <w:r w:rsidR="00E6424F">
        <w:rPr>
          <w:rFonts w:hint="eastAsia"/>
          <w:sz w:val="44"/>
          <w:lang w:eastAsia="ja-JP"/>
        </w:rPr>
        <w:t>７</w:t>
      </w:r>
      <w:r w:rsidRPr="00460F00">
        <w:rPr>
          <w:rFonts w:hint="eastAsia"/>
          <w:sz w:val="44"/>
          <w:lang w:eastAsia="ja-JP"/>
        </w:rPr>
        <w:t>年度</w:t>
      </w:r>
      <w:r w:rsidR="00400271" w:rsidRPr="00400271">
        <w:rPr>
          <w:rFonts w:hint="eastAsia"/>
          <w:sz w:val="44"/>
          <w:lang w:eastAsia="ja-JP"/>
        </w:rPr>
        <w:t>石油産業体制等調査研究等事業（平常時及び緊急時における石油需給動向等</w:t>
      </w:r>
      <w:r w:rsidR="001970D5">
        <w:rPr>
          <w:rFonts w:hint="eastAsia"/>
          <w:sz w:val="44"/>
          <w:lang w:eastAsia="ja-JP"/>
        </w:rPr>
        <w:t>調査等</w:t>
      </w:r>
      <w:r w:rsidR="00400271" w:rsidRPr="00400271">
        <w:rPr>
          <w:rFonts w:hint="eastAsia"/>
          <w:sz w:val="44"/>
          <w:lang w:eastAsia="ja-JP"/>
        </w:rPr>
        <w:t>事業（石油情報システム運用保守</w:t>
      </w:r>
      <w:r w:rsidR="00400271" w:rsidRPr="00184779">
        <w:rPr>
          <w:rFonts w:hint="eastAsia"/>
          <w:sz w:val="44"/>
          <w:lang w:eastAsia="ja-JP"/>
        </w:rPr>
        <w:t>等</w:t>
      </w:r>
      <w:r w:rsidR="00400271" w:rsidRPr="00400271">
        <w:rPr>
          <w:rFonts w:hint="eastAsia"/>
          <w:sz w:val="44"/>
          <w:lang w:eastAsia="ja-JP"/>
        </w:rPr>
        <w:t>業務））</w:t>
      </w:r>
    </w:p>
    <w:p w14:paraId="34CFB033" w14:textId="77777777" w:rsidR="0090344F" w:rsidRPr="003B7230" w:rsidRDefault="0090344F">
      <w:pPr>
        <w:rPr>
          <w:sz w:val="44"/>
          <w:lang w:eastAsia="ja-JP"/>
        </w:rPr>
      </w:pPr>
    </w:p>
    <w:p w14:paraId="1EA76261" w14:textId="77777777" w:rsidR="0090344F" w:rsidRPr="006C49ED" w:rsidRDefault="0090344F">
      <w:pPr>
        <w:rPr>
          <w:sz w:val="44"/>
          <w:lang w:eastAsia="ja-JP"/>
        </w:rPr>
      </w:pPr>
    </w:p>
    <w:p w14:paraId="1675F284" w14:textId="77777777" w:rsidR="0090344F" w:rsidRPr="003B7230" w:rsidRDefault="0090344F">
      <w:pPr>
        <w:rPr>
          <w:sz w:val="44"/>
          <w:lang w:eastAsia="ja-JP"/>
        </w:rPr>
      </w:pPr>
    </w:p>
    <w:p w14:paraId="45E56C2C" w14:textId="77777777" w:rsidR="0090344F" w:rsidRPr="003B7230" w:rsidRDefault="0090344F">
      <w:pPr>
        <w:spacing w:before="9"/>
        <w:rPr>
          <w:sz w:val="60"/>
          <w:lang w:eastAsia="ja-JP"/>
        </w:rPr>
      </w:pPr>
    </w:p>
    <w:p w14:paraId="3CA51EE4" w14:textId="74963324" w:rsidR="00C16E4F" w:rsidRDefault="00F8780F">
      <w:pPr>
        <w:spacing w:line="1440" w:lineRule="atLeast"/>
        <w:ind w:left="3282" w:right="3468"/>
        <w:jc w:val="center"/>
        <w:rPr>
          <w:spacing w:val="56"/>
          <w:sz w:val="44"/>
          <w:lang w:eastAsia="ja-JP"/>
        </w:rPr>
      </w:pPr>
      <w:r>
        <w:rPr>
          <w:rFonts w:hint="eastAsia"/>
          <w:spacing w:val="56"/>
          <w:sz w:val="44"/>
          <w:lang w:eastAsia="ja-JP"/>
        </w:rPr>
        <w:t xml:space="preserve">調 達 </w:t>
      </w:r>
      <w:r w:rsidR="003B7230" w:rsidRPr="003B7230">
        <w:rPr>
          <w:spacing w:val="56"/>
          <w:sz w:val="44"/>
          <w:lang w:eastAsia="ja-JP"/>
        </w:rPr>
        <w:t>仕 様 書</w:t>
      </w:r>
      <w:r w:rsidR="00F12B11">
        <w:rPr>
          <w:rFonts w:hint="eastAsia"/>
          <w:spacing w:val="56"/>
          <w:sz w:val="44"/>
          <w:lang w:eastAsia="ja-JP"/>
        </w:rPr>
        <w:t>（案）</w:t>
      </w:r>
    </w:p>
    <w:p w14:paraId="0D73B2FF" w14:textId="0A1F97B7" w:rsidR="0090344F" w:rsidRPr="003B7230" w:rsidRDefault="00B5160F">
      <w:pPr>
        <w:spacing w:line="1440" w:lineRule="atLeast"/>
        <w:ind w:left="3282" w:right="3468"/>
        <w:jc w:val="center"/>
        <w:rPr>
          <w:sz w:val="44"/>
          <w:lang w:eastAsia="ja-JP"/>
        </w:rPr>
      </w:pPr>
      <w:r>
        <w:rPr>
          <w:rFonts w:hint="eastAsia"/>
          <w:spacing w:val="15"/>
          <w:sz w:val="44"/>
          <w:lang w:eastAsia="ja-JP"/>
        </w:rPr>
        <w:t>令和</w:t>
      </w:r>
      <w:r w:rsidR="000D229F">
        <w:rPr>
          <w:rFonts w:hint="eastAsia"/>
          <w:sz w:val="44"/>
          <w:lang w:eastAsia="ja-JP"/>
        </w:rPr>
        <w:t>６</w:t>
      </w:r>
      <w:r w:rsidR="003B7230" w:rsidRPr="003B7230">
        <w:rPr>
          <w:spacing w:val="6"/>
          <w:sz w:val="44"/>
          <w:lang w:eastAsia="ja-JP"/>
        </w:rPr>
        <w:t>年</w:t>
      </w:r>
      <w:r w:rsidR="006E7F2C">
        <w:rPr>
          <w:rFonts w:hint="eastAsia"/>
          <w:spacing w:val="6"/>
          <w:sz w:val="44"/>
          <w:lang w:eastAsia="ja-JP"/>
        </w:rPr>
        <w:t>１１</w:t>
      </w:r>
      <w:r w:rsidR="003B7230" w:rsidRPr="003B7230">
        <w:rPr>
          <w:spacing w:val="1"/>
          <w:sz w:val="44"/>
          <w:lang w:eastAsia="ja-JP"/>
        </w:rPr>
        <w:t>月</w:t>
      </w:r>
    </w:p>
    <w:p w14:paraId="0B254FC3" w14:textId="7E29ABFD" w:rsidR="00144CDC" w:rsidRDefault="003A07E0">
      <w:pPr>
        <w:spacing w:before="156"/>
        <w:ind w:left="669" w:right="825"/>
        <w:jc w:val="center"/>
        <w:rPr>
          <w:sz w:val="44"/>
          <w:lang w:eastAsia="ja-JP"/>
        </w:rPr>
      </w:pPr>
      <w:r>
        <w:rPr>
          <w:rFonts w:hint="eastAsia"/>
          <w:spacing w:val="31"/>
          <w:sz w:val="44"/>
          <w:lang w:eastAsia="ja-JP"/>
        </w:rPr>
        <w:t>経済産業省</w:t>
      </w:r>
      <w:r w:rsidR="00144CDC">
        <w:rPr>
          <w:rFonts w:hint="eastAsia"/>
          <w:spacing w:val="31"/>
          <w:sz w:val="44"/>
          <w:lang w:eastAsia="ja-JP"/>
        </w:rPr>
        <w:t xml:space="preserve">　</w:t>
      </w:r>
      <w:r w:rsidR="006558A8">
        <w:rPr>
          <w:rFonts w:hint="eastAsia"/>
          <w:sz w:val="44"/>
          <w:lang w:eastAsia="ja-JP"/>
        </w:rPr>
        <w:t>資源エネルギー庁</w:t>
      </w:r>
    </w:p>
    <w:p w14:paraId="1C5D4E36" w14:textId="2A09A389" w:rsidR="003D1A7C" w:rsidRPr="003B7230" w:rsidRDefault="006558A8">
      <w:pPr>
        <w:spacing w:before="156"/>
        <w:ind w:left="669" w:right="825"/>
        <w:jc w:val="center"/>
        <w:rPr>
          <w:sz w:val="44"/>
          <w:lang w:eastAsia="ja-JP"/>
        </w:rPr>
      </w:pPr>
      <w:r>
        <w:rPr>
          <w:rFonts w:hint="eastAsia"/>
          <w:sz w:val="44"/>
          <w:lang w:eastAsia="ja-JP"/>
        </w:rPr>
        <w:t>資源・燃料部</w:t>
      </w:r>
      <w:r w:rsidR="006658B0">
        <w:rPr>
          <w:rFonts w:hint="eastAsia"/>
          <w:sz w:val="44"/>
          <w:lang w:eastAsia="ja-JP"/>
        </w:rPr>
        <w:t xml:space="preserve">　</w:t>
      </w:r>
      <w:r w:rsidR="00460F00">
        <w:rPr>
          <w:rFonts w:hint="eastAsia"/>
          <w:sz w:val="44"/>
          <w:lang w:eastAsia="ja-JP"/>
        </w:rPr>
        <w:t>政策課</w:t>
      </w:r>
    </w:p>
    <w:p w14:paraId="556458FF" w14:textId="77777777" w:rsidR="0090344F" w:rsidRPr="003B7230" w:rsidRDefault="0090344F" w:rsidP="004A4FE3">
      <w:pPr>
        <w:rPr>
          <w:sz w:val="44"/>
          <w:lang w:eastAsia="ja-JP"/>
        </w:rPr>
        <w:sectPr w:rsidR="0090344F" w:rsidRPr="003B7230">
          <w:headerReference w:type="default" r:id="rId8"/>
          <w:footerReference w:type="default" r:id="rId9"/>
          <w:type w:val="continuous"/>
          <w:pgSz w:w="11910" w:h="16840"/>
          <w:pgMar w:top="1620" w:right="860" w:bottom="860" w:left="1020" w:header="633" w:footer="673" w:gutter="0"/>
          <w:pgNumType w:start="1"/>
          <w:cols w:space="720"/>
        </w:sectPr>
      </w:pPr>
    </w:p>
    <w:sdt>
      <w:sdtPr>
        <w:rPr>
          <w:rFonts w:ascii="ＭＳ Ｐゴシック" w:eastAsia="ＭＳ Ｐゴシック" w:hAnsi="ＭＳ Ｐゴシック" w:cs="ＭＳ Ｐゴシック"/>
          <w:color w:val="auto"/>
          <w:sz w:val="22"/>
          <w:szCs w:val="22"/>
          <w:lang w:val="ja-JP" w:eastAsia="en-US"/>
        </w:rPr>
        <w:id w:val="-1719966987"/>
        <w:docPartObj>
          <w:docPartGallery w:val="Table of Contents"/>
          <w:docPartUnique/>
        </w:docPartObj>
      </w:sdtPr>
      <w:sdtEndPr>
        <w:rPr>
          <w:b/>
          <w:bCs/>
        </w:rPr>
      </w:sdtEndPr>
      <w:sdtContent>
        <w:p w14:paraId="2BEE5779" w14:textId="5D63F2B7" w:rsidR="00A32F9A" w:rsidRPr="004A4FE3" w:rsidRDefault="004A4FE3" w:rsidP="004A4FE3">
          <w:pPr>
            <w:pStyle w:val="aa"/>
            <w:jc w:val="center"/>
            <w:rPr>
              <w:rFonts w:ascii="ＭＳ Ｐゴシック" w:eastAsia="ＭＳ Ｐゴシック" w:hAnsi="ＭＳ Ｐゴシック"/>
              <w:color w:val="auto"/>
              <w:sz w:val="24"/>
              <w:szCs w:val="24"/>
            </w:rPr>
          </w:pPr>
          <w:r w:rsidRPr="004A4FE3">
            <w:rPr>
              <w:rFonts w:ascii="ＭＳ Ｐゴシック" w:eastAsia="ＭＳ Ｐゴシック" w:hAnsi="ＭＳ Ｐゴシック" w:hint="eastAsia"/>
              <w:color w:val="auto"/>
              <w:sz w:val="24"/>
              <w:szCs w:val="24"/>
              <w:lang w:val="ja-JP"/>
            </w:rPr>
            <w:t>目次</w:t>
          </w:r>
        </w:p>
        <w:p w14:paraId="580534D2" w14:textId="1541F863" w:rsidR="000D229F" w:rsidRDefault="00A32F9A">
          <w:pPr>
            <w:pStyle w:val="11"/>
            <w:rPr>
              <w:rFonts w:asciiTheme="minorHAnsi" w:eastAsiaTheme="minorEastAsia" w:hAnsiTheme="minorHAnsi" w:cstheme="minorBidi"/>
              <w:noProof/>
              <w:kern w:val="2"/>
              <w:sz w:val="21"/>
              <w:lang w:eastAsia="ja-JP"/>
              <w14:ligatures w14:val="standardContextual"/>
            </w:rPr>
          </w:pPr>
          <w:r>
            <w:fldChar w:fldCharType="begin"/>
          </w:r>
          <w:r>
            <w:rPr>
              <w:lang w:eastAsia="ja-JP"/>
            </w:rPr>
            <w:instrText xml:space="preserve"> TOC \o "1-3" \h \z \u </w:instrText>
          </w:r>
          <w:r>
            <w:fldChar w:fldCharType="separate"/>
          </w:r>
          <w:hyperlink w:anchor="_Toc175906030" w:history="1">
            <w:r w:rsidR="000D229F" w:rsidRPr="00297615">
              <w:rPr>
                <w:rStyle w:val="ab"/>
                <w:noProof/>
                <w:w w:val="99"/>
              </w:rPr>
              <w:t>１</w:t>
            </w:r>
            <w:r w:rsidR="000D229F" w:rsidRPr="00297615">
              <w:rPr>
                <w:rStyle w:val="ab"/>
                <w:noProof/>
                <w:spacing w:val="20"/>
                <w:lang w:eastAsia="ja-JP"/>
              </w:rPr>
              <w:t xml:space="preserve"> 事業案件の概要に関する事項</w:t>
            </w:r>
            <w:r w:rsidR="000D229F">
              <w:rPr>
                <w:noProof/>
                <w:webHidden/>
              </w:rPr>
              <w:tab/>
            </w:r>
            <w:r w:rsidR="000D229F">
              <w:rPr>
                <w:noProof/>
                <w:webHidden/>
              </w:rPr>
              <w:fldChar w:fldCharType="begin"/>
            </w:r>
            <w:r w:rsidR="000D229F">
              <w:rPr>
                <w:noProof/>
                <w:webHidden/>
              </w:rPr>
              <w:instrText xml:space="preserve"> PAGEREF _Toc175906030 \h </w:instrText>
            </w:r>
            <w:r w:rsidR="000D229F">
              <w:rPr>
                <w:noProof/>
                <w:webHidden/>
              </w:rPr>
            </w:r>
            <w:r w:rsidR="000D229F">
              <w:rPr>
                <w:noProof/>
                <w:webHidden/>
              </w:rPr>
              <w:fldChar w:fldCharType="separate"/>
            </w:r>
            <w:r w:rsidR="000D229F">
              <w:rPr>
                <w:noProof/>
                <w:webHidden/>
              </w:rPr>
              <w:t>4</w:t>
            </w:r>
            <w:r w:rsidR="000D229F">
              <w:rPr>
                <w:noProof/>
                <w:webHidden/>
              </w:rPr>
              <w:fldChar w:fldCharType="end"/>
            </w:r>
          </w:hyperlink>
        </w:p>
        <w:p w14:paraId="5AC84111" w14:textId="1556BF1D"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31" w:history="1">
            <w:r w:rsidR="000D229F" w:rsidRPr="00297615">
              <w:rPr>
                <w:rStyle w:val="ab"/>
                <w:noProof/>
                <w:lang w:eastAsia="ja-JP"/>
              </w:rPr>
              <w:t>（１）</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事業件名</w:t>
            </w:r>
            <w:r w:rsidR="000D229F">
              <w:rPr>
                <w:noProof/>
                <w:webHidden/>
              </w:rPr>
              <w:tab/>
            </w:r>
            <w:r w:rsidR="000D229F">
              <w:rPr>
                <w:noProof/>
                <w:webHidden/>
              </w:rPr>
              <w:fldChar w:fldCharType="begin"/>
            </w:r>
            <w:r w:rsidR="000D229F">
              <w:rPr>
                <w:noProof/>
                <w:webHidden/>
              </w:rPr>
              <w:instrText xml:space="preserve"> PAGEREF _Toc175906031 \h </w:instrText>
            </w:r>
            <w:r w:rsidR="000D229F">
              <w:rPr>
                <w:noProof/>
                <w:webHidden/>
              </w:rPr>
            </w:r>
            <w:r w:rsidR="000D229F">
              <w:rPr>
                <w:noProof/>
                <w:webHidden/>
              </w:rPr>
              <w:fldChar w:fldCharType="separate"/>
            </w:r>
            <w:r w:rsidR="000D229F">
              <w:rPr>
                <w:noProof/>
                <w:webHidden/>
              </w:rPr>
              <w:t>4</w:t>
            </w:r>
            <w:r w:rsidR="000D229F">
              <w:rPr>
                <w:noProof/>
                <w:webHidden/>
              </w:rPr>
              <w:fldChar w:fldCharType="end"/>
            </w:r>
          </w:hyperlink>
        </w:p>
        <w:p w14:paraId="4F750EC7" w14:textId="11547D8B"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32" w:history="1">
            <w:r w:rsidR="000D229F" w:rsidRPr="00297615">
              <w:rPr>
                <w:rStyle w:val="ab"/>
                <w:noProof/>
                <w:lang w:eastAsia="ja-JP"/>
              </w:rPr>
              <w:t>（２）</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事業の背景</w:t>
            </w:r>
            <w:r w:rsidR="000D229F">
              <w:rPr>
                <w:noProof/>
                <w:webHidden/>
              </w:rPr>
              <w:tab/>
            </w:r>
            <w:r w:rsidR="000D229F">
              <w:rPr>
                <w:noProof/>
                <w:webHidden/>
              </w:rPr>
              <w:fldChar w:fldCharType="begin"/>
            </w:r>
            <w:r w:rsidR="000D229F">
              <w:rPr>
                <w:noProof/>
                <w:webHidden/>
              </w:rPr>
              <w:instrText xml:space="preserve"> PAGEREF _Toc175906032 \h </w:instrText>
            </w:r>
            <w:r w:rsidR="000D229F">
              <w:rPr>
                <w:noProof/>
                <w:webHidden/>
              </w:rPr>
            </w:r>
            <w:r w:rsidR="000D229F">
              <w:rPr>
                <w:noProof/>
                <w:webHidden/>
              </w:rPr>
              <w:fldChar w:fldCharType="separate"/>
            </w:r>
            <w:r w:rsidR="000D229F">
              <w:rPr>
                <w:noProof/>
                <w:webHidden/>
              </w:rPr>
              <w:t>4</w:t>
            </w:r>
            <w:r w:rsidR="000D229F">
              <w:rPr>
                <w:noProof/>
                <w:webHidden/>
              </w:rPr>
              <w:fldChar w:fldCharType="end"/>
            </w:r>
          </w:hyperlink>
        </w:p>
        <w:p w14:paraId="58C4CDD2" w14:textId="2B4D11F8"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33" w:history="1">
            <w:r w:rsidR="000D229F" w:rsidRPr="00297615">
              <w:rPr>
                <w:rStyle w:val="ab"/>
                <w:noProof/>
                <w:lang w:eastAsia="ja-JP"/>
              </w:rPr>
              <w:t>（３）</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事業の目的及び期待する効果</w:t>
            </w:r>
            <w:r w:rsidR="000D229F">
              <w:rPr>
                <w:noProof/>
                <w:webHidden/>
              </w:rPr>
              <w:tab/>
            </w:r>
            <w:r w:rsidR="000D229F">
              <w:rPr>
                <w:noProof/>
                <w:webHidden/>
              </w:rPr>
              <w:fldChar w:fldCharType="begin"/>
            </w:r>
            <w:r w:rsidR="000D229F">
              <w:rPr>
                <w:noProof/>
                <w:webHidden/>
              </w:rPr>
              <w:instrText xml:space="preserve"> PAGEREF _Toc175906033 \h </w:instrText>
            </w:r>
            <w:r w:rsidR="000D229F">
              <w:rPr>
                <w:noProof/>
                <w:webHidden/>
              </w:rPr>
            </w:r>
            <w:r w:rsidR="000D229F">
              <w:rPr>
                <w:noProof/>
                <w:webHidden/>
              </w:rPr>
              <w:fldChar w:fldCharType="separate"/>
            </w:r>
            <w:r w:rsidR="000D229F">
              <w:rPr>
                <w:noProof/>
                <w:webHidden/>
              </w:rPr>
              <w:t>4</w:t>
            </w:r>
            <w:r w:rsidR="000D229F">
              <w:rPr>
                <w:noProof/>
                <w:webHidden/>
              </w:rPr>
              <w:fldChar w:fldCharType="end"/>
            </w:r>
          </w:hyperlink>
        </w:p>
        <w:p w14:paraId="1118CFDA" w14:textId="096C34E2"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34" w:history="1">
            <w:r w:rsidR="000D229F" w:rsidRPr="00297615">
              <w:rPr>
                <w:rStyle w:val="ab"/>
                <w:noProof/>
                <w:lang w:eastAsia="ja-JP"/>
              </w:rPr>
              <w:t>（４）</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業務・情報システムの概要</w:t>
            </w:r>
            <w:r w:rsidR="000D229F">
              <w:rPr>
                <w:noProof/>
                <w:webHidden/>
              </w:rPr>
              <w:tab/>
            </w:r>
            <w:r w:rsidR="000D229F">
              <w:rPr>
                <w:noProof/>
                <w:webHidden/>
              </w:rPr>
              <w:fldChar w:fldCharType="begin"/>
            </w:r>
            <w:r w:rsidR="000D229F">
              <w:rPr>
                <w:noProof/>
                <w:webHidden/>
              </w:rPr>
              <w:instrText xml:space="preserve"> PAGEREF _Toc175906034 \h </w:instrText>
            </w:r>
            <w:r w:rsidR="000D229F">
              <w:rPr>
                <w:noProof/>
                <w:webHidden/>
              </w:rPr>
            </w:r>
            <w:r w:rsidR="000D229F">
              <w:rPr>
                <w:noProof/>
                <w:webHidden/>
              </w:rPr>
              <w:fldChar w:fldCharType="separate"/>
            </w:r>
            <w:r w:rsidR="000D229F">
              <w:rPr>
                <w:noProof/>
                <w:webHidden/>
              </w:rPr>
              <w:t>4</w:t>
            </w:r>
            <w:r w:rsidR="000D229F">
              <w:rPr>
                <w:noProof/>
                <w:webHidden/>
              </w:rPr>
              <w:fldChar w:fldCharType="end"/>
            </w:r>
          </w:hyperlink>
        </w:p>
        <w:p w14:paraId="7FEA9A82" w14:textId="3FA183D4"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35" w:history="1">
            <w:r w:rsidR="000D229F" w:rsidRPr="00297615">
              <w:rPr>
                <w:rStyle w:val="ab"/>
                <w:noProof/>
                <w:lang w:eastAsia="ja-JP"/>
              </w:rPr>
              <w:t>（５）</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契約期間</w:t>
            </w:r>
            <w:r w:rsidR="000D229F">
              <w:rPr>
                <w:noProof/>
                <w:webHidden/>
              </w:rPr>
              <w:tab/>
            </w:r>
            <w:r w:rsidR="000D229F">
              <w:rPr>
                <w:noProof/>
                <w:webHidden/>
              </w:rPr>
              <w:fldChar w:fldCharType="begin"/>
            </w:r>
            <w:r w:rsidR="000D229F">
              <w:rPr>
                <w:noProof/>
                <w:webHidden/>
              </w:rPr>
              <w:instrText xml:space="preserve"> PAGEREF _Toc175906035 \h </w:instrText>
            </w:r>
            <w:r w:rsidR="000D229F">
              <w:rPr>
                <w:noProof/>
                <w:webHidden/>
              </w:rPr>
            </w:r>
            <w:r w:rsidR="000D229F">
              <w:rPr>
                <w:noProof/>
                <w:webHidden/>
              </w:rPr>
              <w:fldChar w:fldCharType="separate"/>
            </w:r>
            <w:r w:rsidR="000D229F">
              <w:rPr>
                <w:noProof/>
                <w:webHidden/>
              </w:rPr>
              <w:t>5</w:t>
            </w:r>
            <w:r w:rsidR="000D229F">
              <w:rPr>
                <w:noProof/>
                <w:webHidden/>
              </w:rPr>
              <w:fldChar w:fldCharType="end"/>
            </w:r>
          </w:hyperlink>
        </w:p>
        <w:p w14:paraId="663675E5" w14:textId="02ACBA69"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36" w:history="1">
            <w:r w:rsidR="000D229F" w:rsidRPr="00297615">
              <w:rPr>
                <w:rStyle w:val="ab"/>
                <w:noProof/>
                <w:lang w:eastAsia="ja-JP"/>
              </w:rPr>
              <w:t>（６）</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作業スケジュール</w:t>
            </w:r>
            <w:r w:rsidR="000D229F">
              <w:rPr>
                <w:noProof/>
                <w:webHidden/>
              </w:rPr>
              <w:tab/>
            </w:r>
            <w:r w:rsidR="000D229F">
              <w:rPr>
                <w:noProof/>
                <w:webHidden/>
              </w:rPr>
              <w:fldChar w:fldCharType="begin"/>
            </w:r>
            <w:r w:rsidR="000D229F">
              <w:rPr>
                <w:noProof/>
                <w:webHidden/>
              </w:rPr>
              <w:instrText xml:space="preserve"> PAGEREF _Toc175906036 \h </w:instrText>
            </w:r>
            <w:r w:rsidR="000D229F">
              <w:rPr>
                <w:noProof/>
                <w:webHidden/>
              </w:rPr>
            </w:r>
            <w:r w:rsidR="000D229F">
              <w:rPr>
                <w:noProof/>
                <w:webHidden/>
              </w:rPr>
              <w:fldChar w:fldCharType="separate"/>
            </w:r>
            <w:r w:rsidR="000D229F">
              <w:rPr>
                <w:noProof/>
                <w:webHidden/>
              </w:rPr>
              <w:t>5</w:t>
            </w:r>
            <w:r w:rsidR="000D229F">
              <w:rPr>
                <w:noProof/>
                <w:webHidden/>
              </w:rPr>
              <w:fldChar w:fldCharType="end"/>
            </w:r>
          </w:hyperlink>
        </w:p>
        <w:p w14:paraId="5255B805" w14:textId="30EA93A6" w:rsidR="000D229F" w:rsidRDefault="0011634C">
          <w:pPr>
            <w:pStyle w:val="11"/>
            <w:rPr>
              <w:rFonts w:asciiTheme="minorHAnsi" w:eastAsiaTheme="minorEastAsia" w:hAnsiTheme="minorHAnsi" w:cstheme="minorBidi"/>
              <w:noProof/>
              <w:kern w:val="2"/>
              <w:sz w:val="21"/>
              <w:lang w:eastAsia="ja-JP"/>
              <w14:ligatures w14:val="standardContextual"/>
            </w:rPr>
          </w:pPr>
          <w:hyperlink w:anchor="_Toc175906037" w:history="1">
            <w:r w:rsidR="000D229F" w:rsidRPr="00297615">
              <w:rPr>
                <w:rStyle w:val="ab"/>
                <w:noProof/>
                <w:w w:val="99"/>
              </w:rPr>
              <w:t>２</w:t>
            </w:r>
            <w:r w:rsidR="000D229F" w:rsidRPr="00297615">
              <w:rPr>
                <w:rStyle w:val="ab"/>
                <w:noProof/>
                <w:spacing w:val="21"/>
                <w:lang w:eastAsia="ja-JP"/>
              </w:rPr>
              <w:t xml:space="preserve"> 事業案件及び関連調達案件の調達単位、調達の方式等に関する事項</w:t>
            </w:r>
            <w:r w:rsidR="000D229F">
              <w:rPr>
                <w:noProof/>
                <w:webHidden/>
              </w:rPr>
              <w:tab/>
            </w:r>
            <w:r w:rsidR="000D229F">
              <w:rPr>
                <w:noProof/>
                <w:webHidden/>
              </w:rPr>
              <w:fldChar w:fldCharType="begin"/>
            </w:r>
            <w:r w:rsidR="000D229F">
              <w:rPr>
                <w:noProof/>
                <w:webHidden/>
              </w:rPr>
              <w:instrText xml:space="preserve"> PAGEREF _Toc175906037 \h </w:instrText>
            </w:r>
            <w:r w:rsidR="000D229F">
              <w:rPr>
                <w:noProof/>
                <w:webHidden/>
              </w:rPr>
            </w:r>
            <w:r w:rsidR="000D229F">
              <w:rPr>
                <w:noProof/>
                <w:webHidden/>
              </w:rPr>
              <w:fldChar w:fldCharType="separate"/>
            </w:r>
            <w:r w:rsidR="000D229F">
              <w:rPr>
                <w:noProof/>
                <w:webHidden/>
              </w:rPr>
              <w:t>6</w:t>
            </w:r>
            <w:r w:rsidR="000D229F">
              <w:rPr>
                <w:noProof/>
                <w:webHidden/>
              </w:rPr>
              <w:fldChar w:fldCharType="end"/>
            </w:r>
          </w:hyperlink>
        </w:p>
        <w:p w14:paraId="3D816BE3" w14:textId="72858CB6"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38" w:history="1">
            <w:r w:rsidR="000D229F" w:rsidRPr="00297615">
              <w:rPr>
                <w:rStyle w:val="ab"/>
                <w:noProof/>
                <w:lang w:eastAsia="ja-JP"/>
              </w:rPr>
              <w:t>（１）</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事業の範囲</w:t>
            </w:r>
            <w:r w:rsidR="000D229F">
              <w:rPr>
                <w:noProof/>
                <w:webHidden/>
              </w:rPr>
              <w:tab/>
            </w:r>
            <w:r w:rsidR="000D229F">
              <w:rPr>
                <w:noProof/>
                <w:webHidden/>
              </w:rPr>
              <w:fldChar w:fldCharType="begin"/>
            </w:r>
            <w:r w:rsidR="000D229F">
              <w:rPr>
                <w:noProof/>
                <w:webHidden/>
              </w:rPr>
              <w:instrText xml:space="preserve"> PAGEREF _Toc175906038 \h </w:instrText>
            </w:r>
            <w:r w:rsidR="000D229F">
              <w:rPr>
                <w:noProof/>
                <w:webHidden/>
              </w:rPr>
            </w:r>
            <w:r w:rsidR="000D229F">
              <w:rPr>
                <w:noProof/>
                <w:webHidden/>
              </w:rPr>
              <w:fldChar w:fldCharType="separate"/>
            </w:r>
            <w:r w:rsidR="000D229F">
              <w:rPr>
                <w:noProof/>
                <w:webHidden/>
              </w:rPr>
              <w:t>6</w:t>
            </w:r>
            <w:r w:rsidR="000D229F">
              <w:rPr>
                <w:noProof/>
                <w:webHidden/>
              </w:rPr>
              <w:fldChar w:fldCharType="end"/>
            </w:r>
          </w:hyperlink>
        </w:p>
        <w:p w14:paraId="2914B5AA" w14:textId="119FA80E"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39" w:history="1">
            <w:r w:rsidR="000D229F" w:rsidRPr="00297615">
              <w:rPr>
                <w:rStyle w:val="ab"/>
                <w:noProof/>
                <w:lang w:eastAsia="ja-JP"/>
              </w:rPr>
              <w:t>（２）</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本事業案件及びこれと関連する調達案件</w:t>
            </w:r>
            <w:r w:rsidR="000D229F">
              <w:rPr>
                <w:noProof/>
                <w:webHidden/>
              </w:rPr>
              <w:tab/>
            </w:r>
            <w:r w:rsidR="000D229F">
              <w:rPr>
                <w:noProof/>
                <w:webHidden/>
              </w:rPr>
              <w:fldChar w:fldCharType="begin"/>
            </w:r>
            <w:r w:rsidR="000D229F">
              <w:rPr>
                <w:noProof/>
                <w:webHidden/>
              </w:rPr>
              <w:instrText xml:space="preserve"> PAGEREF _Toc175906039 \h </w:instrText>
            </w:r>
            <w:r w:rsidR="000D229F">
              <w:rPr>
                <w:noProof/>
                <w:webHidden/>
              </w:rPr>
            </w:r>
            <w:r w:rsidR="000D229F">
              <w:rPr>
                <w:noProof/>
                <w:webHidden/>
              </w:rPr>
              <w:fldChar w:fldCharType="separate"/>
            </w:r>
            <w:r w:rsidR="000D229F">
              <w:rPr>
                <w:noProof/>
                <w:webHidden/>
              </w:rPr>
              <w:t>6</w:t>
            </w:r>
            <w:r w:rsidR="000D229F">
              <w:rPr>
                <w:noProof/>
                <w:webHidden/>
              </w:rPr>
              <w:fldChar w:fldCharType="end"/>
            </w:r>
          </w:hyperlink>
        </w:p>
        <w:p w14:paraId="1A89F834" w14:textId="783BBF97" w:rsidR="000D229F" w:rsidRDefault="0011634C">
          <w:pPr>
            <w:pStyle w:val="11"/>
            <w:rPr>
              <w:rFonts w:asciiTheme="minorHAnsi" w:eastAsiaTheme="minorEastAsia" w:hAnsiTheme="minorHAnsi" w:cstheme="minorBidi"/>
              <w:noProof/>
              <w:kern w:val="2"/>
              <w:sz w:val="21"/>
              <w:lang w:eastAsia="ja-JP"/>
              <w14:ligatures w14:val="standardContextual"/>
            </w:rPr>
          </w:pPr>
          <w:hyperlink w:anchor="_Toc175906040" w:history="1">
            <w:r w:rsidR="000D229F" w:rsidRPr="00297615">
              <w:rPr>
                <w:rStyle w:val="ab"/>
                <w:noProof/>
                <w:w w:val="99"/>
              </w:rPr>
              <w:t>３</w:t>
            </w:r>
            <w:r w:rsidR="000D229F" w:rsidRPr="00297615">
              <w:rPr>
                <w:rStyle w:val="ab"/>
                <w:noProof/>
                <w:spacing w:val="20"/>
                <w:lang w:eastAsia="ja-JP"/>
              </w:rPr>
              <w:t xml:space="preserve"> 作業の実施内容に関する事項</w:t>
            </w:r>
            <w:r w:rsidR="000D229F">
              <w:rPr>
                <w:noProof/>
                <w:webHidden/>
              </w:rPr>
              <w:tab/>
            </w:r>
            <w:r w:rsidR="000D229F">
              <w:rPr>
                <w:noProof/>
                <w:webHidden/>
              </w:rPr>
              <w:fldChar w:fldCharType="begin"/>
            </w:r>
            <w:r w:rsidR="000D229F">
              <w:rPr>
                <w:noProof/>
                <w:webHidden/>
              </w:rPr>
              <w:instrText xml:space="preserve"> PAGEREF _Toc175906040 \h </w:instrText>
            </w:r>
            <w:r w:rsidR="000D229F">
              <w:rPr>
                <w:noProof/>
                <w:webHidden/>
              </w:rPr>
            </w:r>
            <w:r w:rsidR="000D229F">
              <w:rPr>
                <w:noProof/>
                <w:webHidden/>
              </w:rPr>
              <w:fldChar w:fldCharType="separate"/>
            </w:r>
            <w:r w:rsidR="000D229F">
              <w:rPr>
                <w:noProof/>
                <w:webHidden/>
              </w:rPr>
              <w:t>7</w:t>
            </w:r>
            <w:r w:rsidR="000D229F">
              <w:rPr>
                <w:noProof/>
                <w:webHidden/>
              </w:rPr>
              <w:fldChar w:fldCharType="end"/>
            </w:r>
          </w:hyperlink>
        </w:p>
        <w:p w14:paraId="3A039445" w14:textId="027166A3"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41" w:history="1">
            <w:r w:rsidR="000D229F" w:rsidRPr="00297615">
              <w:rPr>
                <w:rStyle w:val="ab"/>
                <w:noProof/>
                <w:lang w:eastAsia="ja-JP"/>
              </w:rPr>
              <w:t>（１）</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作業の内容</w:t>
            </w:r>
            <w:r w:rsidR="000D229F">
              <w:rPr>
                <w:noProof/>
                <w:webHidden/>
              </w:rPr>
              <w:tab/>
            </w:r>
            <w:r w:rsidR="000D229F">
              <w:rPr>
                <w:noProof/>
                <w:webHidden/>
              </w:rPr>
              <w:fldChar w:fldCharType="begin"/>
            </w:r>
            <w:r w:rsidR="000D229F">
              <w:rPr>
                <w:noProof/>
                <w:webHidden/>
              </w:rPr>
              <w:instrText xml:space="preserve"> PAGEREF _Toc175906041 \h </w:instrText>
            </w:r>
            <w:r w:rsidR="000D229F">
              <w:rPr>
                <w:noProof/>
                <w:webHidden/>
              </w:rPr>
            </w:r>
            <w:r w:rsidR="000D229F">
              <w:rPr>
                <w:noProof/>
                <w:webHidden/>
              </w:rPr>
              <w:fldChar w:fldCharType="separate"/>
            </w:r>
            <w:r w:rsidR="000D229F">
              <w:rPr>
                <w:noProof/>
                <w:webHidden/>
              </w:rPr>
              <w:t>7</w:t>
            </w:r>
            <w:r w:rsidR="000D229F">
              <w:rPr>
                <w:noProof/>
                <w:webHidden/>
              </w:rPr>
              <w:fldChar w:fldCharType="end"/>
            </w:r>
          </w:hyperlink>
        </w:p>
        <w:p w14:paraId="365BE971" w14:textId="2E05C901"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42" w:history="1">
            <w:r w:rsidR="000D229F" w:rsidRPr="00297615">
              <w:rPr>
                <w:rStyle w:val="ab"/>
                <w:noProof/>
                <w:lang w:eastAsia="ja-JP"/>
              </w:rPr>
              <w:t>（２）</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次年度受託事業者への引継ぎ資料の更新</w:t>
            </w:r>
            <w:r w:rsidR="000D229F">
              <w:rPr>
                <w:noProof/>
                <w:webHidden/>
              </w:rPr>
              <w:tab/>
            </w:r>
            <w:r w:rsidR="000D229F">
              <w:rPr>
                <w:noProof/>
                <w:webHidden/>
              </w:rPr>
              <w:fldChar w:fldCharType="begin"/>
            </w:r>
            <w:r w:rsidR="000D229F">
              <w:rPr>
                <w:noProof/>
                <w:webHidden/>
              </w:rPr>
              <w:instrText xml:space="preserve"> PAGEREF _Toc175906042 \h </w:instrText>
            </w:r>
            <w:r w:rsidR="000D229F">
              <w:rPr>
                <w:noProof/>
                <w:webHidden/>
              </w:rPr>
            </w:r>
            <w:r w:rsidR="000D229F">
              <w:rPr>
                <w:noProof/>
                <w:webHidden/>
              </w:rPr>
              <w:fldChar w:fldCharType="separate"/>
            </w:r>
            <w:r w:rsidR="000D229F">
              <w:rPr>
                <w:noProof/>
                <w:webHidden/>
              </w:rPr>
              <w:t>10</w:t>
            </w:r>
            <w:r w:rsidR="000D229F">
              <w:rPr>
                <w:noProof/>
                <w:webHidden/>
              </w:rPr>
              <w:fldChar w:fldCharType="end"/>
            </w:r>
          </w:hyperlink>
        </w:p>
        <w:p w14:paraId="7F176DBD" w14:textId="65C3B0A9"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43" w:history="1">
            <w:r w:rsidR="000D229F" w:rsidRPr="00297615">
              <w:rPr>
                <w:rStyle w:val="ab"/>
                <w:noProof/>
                <w:lang w:eastAsia="ja-JP"/>
              </w:rPr>
              <w:t>（３）</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成果物</w:t>
            </w:r>
            <w:r w:rsidR="000D229F">
              <w:rPr>
                <w:noProof/>
                <w:webHidden/>
              </w:rPr>
              <w:tab/>
            </w:r>
            <w:r w:rsidR="000D229F">
              <w:rPr>
                <w:noProof/>
                <w:webHidden/>
              </w:rPr>
              <w:fldChar w:fldCharType="begin"/>
            </w:r>
            <w:r w:rsidR="000D229F">
              <w:rPr>
                <w:noProof/>
                <w:webHidden/>
              </w:rPr>
              <w:instrText xml:space="preserve"> PAGEREF _Toc175906043 \h </w:instrText>
            </w:r>
            <w:r w:rsidR="000D229F">
              <w:rPr>
                <w:noProof/>
                <w:webHidden/>
              </w:rPr>
            </w:r>
            <w:r w:rsidR="000D229F">
              <w:rPr>
                <w:noProof/>
                <w:webHidden/>
              </w:rPr>
              <w:fldChar w:fldCharType="separate"/>
            </w:r>
            <w:r w:rsidR="000D229F">
              <w:rPr>
                <w:noProof/>
                <w:webHidden/>
              </w:rPr>
              <w:t>10</w:t>
            </w:r>
            <w:r w:rsidR="000D229F">
              <w:rPr>
                <w:noProof/>
                <w:webHidden/>
              </w:rPr>
              <w:fldChar w:fldCharType="end"/>
            </w:r>
          </w:hyperlink>
        </w:p>
        <w:p w14:paraId="40D9D5C2" w14:textId="6D5059C7"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44" w:history="1">
            <w:r w:rsidR="000D229F" w:rsidRPr="00297615">
              <w:rPr>
                <w:rStyle w:val="ab"/>
                <w:noProof/>
                <w:lang w:eastAsia="ja-JP"/>
              </w:rPr>
              <w:t>（４）</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検収</w:t>
            </w:r>
            <w:r w:rsidR="000D229F">
              <w:rPr>
                <w:noProof/>
                <w:webHidden/>
              </w:rPr>
              <w:tab/>
            </w:r>
            <w:r w:rsidR="000D229F">
              <w:rPr>
                <w:noProof/>
                <w:webHidden/>
              </w:rPr>
              <w:fldChar w:fldCharType="begin"/>
            </w:r>
            <w:r w:rsidR="000D229F">
              <w:rPr>
                <w:noProof/>
                <w:webHidden/>
              </w:rPr>
              <w:instrText xml:space="preserve"> PAGEREF _Toc175906044 \h </w:instrText>
            </w:r>
            <w:r w:rsidR="000D229F">
              <w:rPr>
                <w:noProof/>
                <w:webHidden/>
              </w:rPr>
            </w:r>
            <w:r w:rsidR="000D229F">
              <w:rPr>
                <w:noProof/>
                <w:webHidden/>
              </w:rPr>
              <w:fldChar w:fldCharType="separate"/>
            </w:r>
            <w:r w:rsidR="000D229F">
              <w:rPr>
                <w:noProof/>
                <w:webHidden/>
              </w:rPr>
              <w:t>12</w:t>
            </w:r>
            <w:r w:rsidR="000D229F">
              <w:rPr>
                <w:noProof/>
                <w:webHidden/>
              </w:rPr>
              <w:fldChar w:fldCharType="end"/>
            </w:r>
          </w:hyperlink>
        </w:p>
        <w:p w14:paraId="7FEA551B" w14:textId="7F37D564"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45" w:history="1">
            <w:r w:rsidR="000D229F" w:rsidRPr="00297615">
              <w:rPr>
                <w:rStyle w:val="ab"/>
                <w:noProof/>
                <w:lang w:eastAsia="ja-JP"/>
              </w:rPr>
              <w:t>（５）</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納品方法</w:t>
            </w:r>
            <w:r w:rsidR="000D229F">
              <w:rPr>
                <w:noProof/>
                <w:webHidden/>
              </w:rPr>
              <w:tab/>
            </w:r>
            <w:r w:rsidR="000D229F">
              <w:rPr>
                <w:noProof/>
                <w:webHidden/>
              </w:rPr>
              <w:fldChar w:fldCharType="begin"/>
            </w:r>
            <w:r w:rsidR="000D229F">
              <w:rPr>
                <w:noProof/>
                <w:webHidden/>
              </w:rPr>
              <w:instrText xml:space="preserve"> PAGEREF _Toc175906045 \h </w:instrText>
            </w:r>
            <w:r w:rsidR="000D229F">
              <w:rPr>
                <w:noProof/>
                <w:webHidden/>
              </w:rPr>
            </w:r>
            <w:r w:rsidR="000D229F">
              <w:rPr>
                <w:noProof/>
                <w:webHidden/>
              </w:rPr>
              <w:fldChar w:fldCharType="separate"/>
            </w:r>
            <w:r w:rsidR="000D229F">
              <w:rPr>
                <w:noProof/>
                <w:webHidden/>
              </w:rPr>
              <w:t>12</w:t>
            </w:r>
            <w:r w:rsidR="000D229F">
              <w:rPr>
                <w:noProof/>
                <w:webHidden/>
              </w:rPr>
              <w:fldChar w:fldCharType="end"/>
            </w:r>
          </w:hyperlink>
        </w:p>
        <w:p w14:paraId="5BCFE0A5" w14:textId="38C25E2D"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46" w:history="1">
            <w:r w:rsidR="000D229F" w:rsidRPr="00297615">
              <w:rPr>
                <w:rStyle w:val="ab"/>
                <w:noProof/>
                <w:lang w:eastAsia="ja-JP"/>
              </w:rPr>
              <w:t>（６）</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納品場所</w:t>
            </w:r>
            <w:r w:rsidR="000D229F">
              <w:rPr>
                <w:noProof/>
                <w:webHidden/>
              </w:rPr>
              <w:tab/>
            </w:r>
            <w:r w:rsidR="000D229F">
              <w:rPr>
                <w:noProof/>
                <w:webHidden/>
              </w:rPr>
              <w:fldChar w:fldCharType="begin"/>
            </w:r>
            <w:r w:rsidR="000D229F">
              <w:rPr>
                <w:noProof/>
                <w:webHidden/>
              </w:rPr>
              <w:instrText xml:space="preserve"> PAGEREF _Toc175906046 \h </w:instrText>
            </w:r>
            <w:r w:rsidR="000D229F">
              <w:rPr>
                <w:noProof/>
                <w:webHidden/>
              </w:rPr>
            </w:r>
            <w:r w:rsidR="000D229F">
              <w:rPr>
                <w:noProof/>
                <w:webHidden/>
              </w:rPr>
              <w:fldChar w:fldCharType="separate"/>
            </w:r>
            <w:r w:rsidR="000D229F">
              <w:rPr>
                <w:noProof/>
                <w:webHidden/>
              </w:rPr>
              <w:t>12</w:t>
            </w:r>
            <w:r w:rsidR="000D229F">
              <w:rPr>
                <w:noProof/>
                <w:webHidden/>
              </w:rPr>
              <w:fldChar w:fldCharType="end"/>
            </w:r>
          </w:hyperlink>
        </w:p>
        <w:p w14:paraId="50EA1340" w14:textId="2A3583CE" w:rsidR="000D229F" w:rsidRDefault="0011634C">
          <w:pPr>
            <w:pStyle w:val="11"/>
            <w:rPr>
              <w:rFonts w:asciiTheme="minorHAnsi" w:eastAsiaTheme="minorEastAsia" w:hAnsiTheme="minorHAnsi" w:cstheme="minorBidi"/>
              <w:noProof/>
              <w:kern w:val="2"/>
              <w:sz w:val="21"/>
              <w:lang w:eastAsia="ja-JP"/>
              <w14:ligatures w14:val="standardContextual"/>
            </w:rPr>
          </w:pPr>
          <w:hyperlink w:anchor="_Toc175906047" w:history="1">
            <w:r w:rsidR="000D229F" w:rsidRPr="00297615">
              <w:rPr>
                <w:rStyle w:val="ab"/>
                <w:noProof/>
                <w:w w:val="99"/>
              </w:rPr>
              <w:t>４</w:t>
            </w:r>
            <w:r w:rsidR="000D229F" w:rsidRPr="00297615">
              <w:rPr>
                <w:rStyle w:val="ab"/>
                <w:noProof/>
                <w:spacing w:val="20"/>
                <w:lang w:eastAsia="ja-JP"/>
              </w:rPr>
              <w:t xml:space="preserve"> 作業の実施体制・方法</w:t>
            </w:r>
            <w:r w:rsidR="000D229F">
              <w:rPr>
                <w:noProof/>
                <w:webHidden/>
              </w:rPr>
              <w:tab/>
            </w:r>
            <w:r w:rsidR="000D229F">
              <w:rPr>
                <w:noProof/>
                <w:webHidden/>
              </w:rPr>
              <w:fldChar w:fldCharType="begin"/>
            </w:r>
            <w:r w:rsidR="000D229F">
              <w:rPr>
                <w:noProof/>
                <w:webHidden/>
              </w:rPr>
              <w:instrText xml:space="preserve"> PAGEREF _Toc175906047 \h </w:instrText>
            </w:r>
            <w:r w:rsidR="000D229F">
              <w:rPr>
                <w:noProof/>
                <w:webHidden/>
              </w:rPr>
            </w:r>
            <w:r w:rsidR="000D229F">
              <w:rPr>
                <w:noProof/>
                <w:webHidden/>
              </w:rPr>
              <w:fldChar w:fldCharType="separate"/>
            </w:r>
            <w:r w:rsidR="000D229F">
              <w:rPr>
                <w:noProof/>
                <w:webHidden/>
              </w:rPr>
              <w:t>12</w:t>
            </w:r>
            <w:r w:rsidR="000D229F">
              <w:rPr>
                <w:noProof/>
                <w:webHidden/>
              </w:rPr>
              <w:fldChar w:fldCharType="end"/>
            </w:r>
          </w:hyperlink>
        </w:p>
        <w:p w14:paraId="3EF15B03" w14:textId="79F047E8"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48" w:history="1">
            <w:r w:rsidR="000D229F" w:rsidRPr="00297615">
              <w:rPr>
                <w:rStyle w:val="ab"/>
                <w:noProof/>
                <w:lang w:eastAsia="ja-JP"/>
              </w:rPr>
              <w:t>（１）</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作業実施体制</w:t>
            </w:r>
            <w:r w:rsidR="000D229F">
              <w:rPr>
                <w:noProof/>
                <w:webHidden/>
              </w:rPr>
              <w:tab/>
            </w:r>
            <w:r w:rsidR="000D229F">
              <w:rPr>
                <w:noProof/>
                <w:webHidden/>
              </w:rPr>
              <w:fldChar w:fldCharType="begin"/>
            </w:r>
            <w:r w:rsidR="000D229F">
              <w:rPr>
                <w:noProof/>
                <w:webHidden/>
              </w:rPr>
              <w:instrText xml:space="preserve"> PAGEREF _Toc175906048 \h </w:instrText>
            </w:r>
            <w:r w:rsidR="000D229F">
              <w:rPr>
                <w:noProof/>
                <w:webHidden/>
              </w:rPr>
            </w:r>
            <w:r w:rsidR="000D229F">
              <w:rPr>
                <w:noProof/>
                <w:webHidden/>
              </w:rPr>
              <w:fldChar w:fldCharType="separate"/>
            </w:r>
            <w:r w:rsidR="000D229F">
              <w:rPr>
                <w:noProof/>
                <w:webHidden/>
              </w:rPr>
              <w:t>12</w:t>
            </w:r>
            <w:r w:rsidR="000D229F">
              <w:rPr>
                <w:noProof/>
                <w:webHidden/>
              </w:rPr>
              <w:fldChar w:fldCharType="end"/>
            </w:r>
          </w:hyperlink>
        </w:p>
        <w:p w14:paraId="4C3D56FC" w14:textId="1F52C411"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49" w:history="1">
            <w:r w:rsidR="000D229F" w:rsidRPr="00297615">
              <w:rPr>
                <w:rStyle w:val="ab"/>
                <w:noProof/>
                <w:lang w:eastAsia="ja-JP"/>
              </w:rPr>
              <w:t>（２）</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作業要員に求める資格等の要件</w:t>
            </w:r>
            <w:r w:rsidR="000D229F">
              <w:rPr>
                <w:noProof/>
                <w:webHidden/>
              </w:rPr>
              <w:tab/>
            </w:r>
            <w:r w:rsidR="000D229F">
              <w:rPr>
                <w:noProof/>
                <w:webHidden/>
              </w:rPr>
              <w:fldChar w:fldCharType="begin"/>
            </w:r>
            <w:r w:rsidR="000D229F">
              <w:rPr>
                <w:noProof/>
                <w:webHidden/>
              </w:rPr>
              <w:instrText xml:space="preserve"> PAGEREF _Toc175906049 \h </w:instrText>
            </w:r>
            <w:r w:rsidR="000D229F">
              <w:rPr>
                <w:noProof/>
                <w:webHidden/>
              </w:rPr>
            </w:r>
            <w:r w:rsidR="000D229F">
              <w:rPr>
                <w:noProof/>
                <w:webHidden/>
              </w:rPr>
              <w:fldChar w:fldCharType="separate"/>
            </w:r>
            <w:r w:rsidR="000D229F">
              <w:rPr>
                <w:noProof/>
                <w:webHidden/>
              </w:rPr>
              <w:t>13</w:t>
            </w:r>
            <w:r w:rsidR="000D229F">
              <w:rPr>
                <w:noProof/>
                <w:webHidden/>
              </w:rPr>
              <w:fldChar w:fldCharType="end"/>
            </w:r>
          </w:hyperlink>
        </w:p>
        <w:p w14:paraId="683ED3AB" w14:textId="4D0CCFD1"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50" w:history="1">
            <w:r w:rsidR="000D229F" w:rsidRPr="00297615">
              <w:rPr>
                <w:rStyle w:val="ab"/>
                <w:noProof/>
                <w:lang w:eastAsia="ja-JP"/>
              </w:rPr>
              <w:t>（３）</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作業場所</w:t>
            </w:r>
            <w:r w:rsidR="000D229F">
              <w:rPr>
                <w:noProof/>
                <w:webHidden/>
              </w:rPr>
              <w:tab/>
            </w:r>
            <w:r w:rsidR="000D229F">
              <w:rPr>
                <w:noProof/>
                <w:webHidden/>
              </w:rPr>
              <w:fldChar w:fldCharType="begin"/>
            </w:r>
            <w:r w:rsidR="000D229F">
              <w:rPr>
                <w:noProof/>
                <w:webHidden/>
              </w:rPr>
              <w:instrText xml:space="preserve"> PAGEREF _Toc175906050 \h </w:instrText>
            </w:r>
            <w:r w:rsidR="000D229F">
              <w:rPr>
                <w:noProof/>
                <w:webHidden/>
              </w:rPr>
            </w:r>
            <w:r w:rsidR="000D229F">
              <w:rPr>
                <w:noProof/>
                <w:webHidden/>
              </w:rPr>
              <w:fldChar w:fldCharType="separate"/>
            </w:r>
            <w:r w:rsidR="000D229F">
              <w:rPr>
                <w:noProof/>
                <w:webHidden/>
              </w:rPr>
              <w:t>14</w:t>
            </w:r>
            <w:r w:rsidR="000D229F">
              <w:rPr>
                <w:noProof/>
                <w:webHidden/>
              </w:rPr>
              <w:fldChar w:fldCharType="end"/>
            </w:r>
          </w:hyperlink>
        </w:p>
        <w:p w14:paraId="4D4B23F5" w14:textId="784FCCDC"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51" w:history="1">
            <w:r w:rsidR="000D229F" w:rsidRPr="00297615">
              <w:rPr>
                <w:rStyle w:val="ab"/>
                <w:noProof/>
                <w:lang w:eastAsia="ja-JP"/>
              </w:rPr>
              <w:t>（４）</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プロジェクト管理に関する事項</w:t>
            </w:r>
            <w:r w:rsidR="000D229F">
              <w:rPr>
                <w:noProof/>
                <w:webHidden/>
              </w:rPr>
              <w:tab/>
            </w:r>
            <w:r w:rsidR="000D229F">
              <w:rPr>
                <w:noProof/>
                <w:webHidden/>
              </w:rPr>
              <w:fldChar w:fldCharType="begin"/>
            </w:r>
            <w:r w:rsidR="000D229F">
              <w:rPr>
                <w:noProof/>
                <w:webHidden/>
              </w:rPr>
              <w:instrText xml:space="preserve"> PAGEREF _Toc175906051 \h </w:instrText>
            </w:r>
            <w:r w:rsidR="000D229F">
              <w:rPr>
                <w:noProof/>
                <w:webHidden/>
              </w:rPr>
            </w:r>
            <w:r w:rsidR="000D229F">
              <w:rPr>
                <w:noProof/>
                <w:webHidden/>
              </w:rPr>
              <w:fldChar w:fldCharType="separate"/>
            </w:r>
            <w:r w:rsidR="000D229F">
              <w:rPr>
                <w:noProof/>
                <w:webHidden/>
              </w:rPr>
              <w:t>14</w:t>
            </w:r>
            <w:r w:rsidR="000D229F">
              <w:rPr>
                <w:noProof/>
                <w:webHidden/>
              </w:rPr>
              <w:fldChar w:fldCharType="end"/>
            </w:r>
          </w:hyperlink>
        </w:p>
        <w:p w14:paraId="56AF49DD" w14:textId="3BECC29E"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52" w:history="1">
            <w:r w:rsidR="000D229F" w:rsidRPr="00297615">
              <w:rPr>
                <w:rStyle w:val="ab"/>
                <w:noProof/>
                <w:lang w:eastAsia="ja-JP"/>
              </w:rPr>
              <w:t>（５）</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作業の管理に関する要領</w:t>
            </w:r>
            <w:r w:rsidR="000D229F">
              <w:rPr>
                <w:noProof/>
                <w:webHidden/>
              </w:rPr>
              <w:tab/>
            </w:r>
            <w:r w:rsidR="000D229F">
              <w:rPr>
                <w:noProof/>
                <w:webHidden/>
              </w:rPr>
              <w:fldChar w:fldCharType="begin"/>
            </w:r>
            <w:r w:rsidR="000D229F">
              <w:rPr>
                <w:noProof/>
                <w:webHidden/>
              </w:rPr>
              <w:instrText xml:space="preserve"> PAGEREF _Toc175906052 \h </w:instrText>
            </w:r>
            <w:r w:rsidR="000D229F">
              <w:rPr>
                <w:noProof/>
                <w:webHidden/>
              </w:rPr>
            </w:r>
            <w:r w:rsidR="000D229F">
              <w:rPr>
                <w:noProof/>
                <w:webHidden/>
              </w:rPr>
              <w:fldChar w:fldCharType="separate"/>
            </w:r>
            <w:r w:rsidR="000D229F">
              <w:rPr>
                <w:noProof/>
                <w:webHidden/>
              </w:rPr>
              <w:t>14</w:t>
            </w:r>
            <w:r w:rsidR="000D229F">
              <w:rPr>
                <w:noProof/>
                <w:webHidden/>
              </w:rPr>
              <w:fldChar w:fldCharType="end"/>
            </w:r>
          </w:hyperlink>
        </w:p>
        <w:p w14:paraId="1DB197A7" w14:textId="0719057D" w:rsidR="000D229F" w:rsidRDefault="0011634C">
          <w:pPr>
            <w:pStyle w:val="11"/>
            <w:rPr>
              <w:rFonts w:asciiTheme="minorHAnsi" w:eastAsiaTheme="minorEastAsia" w:hAnsiTheme="minorHAnsi" w:cstheme="minorBidi"/>
              <w:noProof/>
              <w:kern w:val="2"/>
              <w:sz w:val="21"/>
              <w:lang w:eastAsia="ja-JP"/>
              <w14:ligatures w14:val="standardContextual"/>
            </w:rPr>
          </w:pPr>
          <w:hyperlink w:anchor="_Toc175906053" w:history="1">
            <w:r w:rsidR="000D229F" w:rsidRPr="00297615">
              <w:rPr>
                <w:rStyle w:val="ab"/>
                <w:noProof/>
                <w:w w:val="99"/>
              </w:rPr>
              <w:t>５</w:t>
            </w:r>
            <w:r w:rsidR="000D229F" w:rsidRPr="00297615">
              <w:rPr>
                <w:rStyle w:val="ab"/>
                <w:noProof/>
                <w:spacing w:val="18"/>
                <w:lang w:eastAsia="ja-JP"/>
              </w:rPr>
              <w:t xml:space="preserve"> 作業の実施に当っての遵守事項</w:t>
            </w:r>
            <w:r w:rsidR="000D229F">
              <w:rPr>
                <w:noProof/>
                <w:webHidden/>
              </w:rPr>
              <w:tab/>
            </w:r>
            <w:r w:rsidR="000D229F">
              <w:rPr>
                <w:noProof/>
                <w:webHidden/>
              </w:rPr>
              <w:fldChar w:fldCharType="begin"/>
            </w:r>
            <w:r w:rsidR="000D229F">
              <w:rPr>
                <w:noProof/>
                <w:webHidden/>
              </w:rPr>
              <w:instrText xml:space="preserve"> PAGEREF _Toc175906053 \h </w:instrText>
            </w:r>
            <w:r w:rsidR="000D229F">
              <w:rPr>
                <w:noProof/>
                <w:webHidden/>
              </w:rPr>
            </w:r>
            <w:r w:rsidR="000D229F">
              <w:rPr>
                <w:noProof/>
                <w:webHidden/>
              </w:rPr>
              <w:fldChar w:fldCharType="separate"/>
            </w:r>
            <w:r w:rsidR="000D229F">
              <w:rPr>
                <w:noProof/>
                <w:webHidden/>
              </w:rPr>
              <w:t>14</w:t>
            </w:r>
            <w:r w:rsidR="000D229F">
              <w:rPr>
                <w:noProof/>
                <w:webHidden/>
              </w:rPr>
              <w:fldChar w:fldCharType="end"/>
            </w:r>
          </w:hyperlink>
        </w:p>
        <w:p w14:paraId="41139884" w14:textId="72D3B389"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54" w:history="1">
            <w:r w:rsidR="000D229F" w:rsidRPr="00297615">
              <w:rPr>
                <w:rStyle w:val="ab"/>
                <w:noProof/>
                <w:lang w:eastAsia="ja-JP"/>
              </w:rPr>
              <w:t>（１）</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機密保持、資料の取扱い</w:t>
            </w:r>
            <w:r w:rsidR="000D229F">
              <w:rPr>
                <w:noProof/>
                <w:webHidden/>
              </w:rPr>
              <w:tab/>
            </w:r>
            <w:r w:rsidR="000D229F">
              <w:rPr>
                <w:noProof/>
                <w:webHidden/>
              </w:rPr>
              <w:fldChar w:fldCharType="begin"/>
            </w:r>
            <w:r w:rsidR="000D229F">
              <w:rPr>
                <w:noProof/>
                <w:webHidden/>
              </w:rPr>
              <w:instrText xml:space="preserve"> PAGEREF _Toc175906054 \h </w:instrText>
            </w:r>
            <w:r w:rsidR="000D229F">
              <w:rPr>
                <w:noProof/>
                <w:webHidden/>
              </w:rPr>
            </w:r>
            <w:r w:rsidR="000D229F">
              <w:rPr>
                <w:noProof/>
                <w:webHidden/>
              </w:rPr>
              <w:fldChar w:fldCharType="separate"/>
            </w:r>
            <w:r w:rsidR="000D229F">
              <w:rPr>
                <w:noProof/>
                <w:webHidden/>
              </w:rPr>
              <w:t>14</w:t>
            </w:r>
            <w:r w:rsidR="000D229F">
              <w:rPr>
                <w:noProof/>
                <w:webHidden/>
              </w:rPr>
              <w:fldChar w:fldCharType="end"/>
            </w:r>
          </w:hyperlink>
        </w:p>
        <w:p w14:paraId="27CED84C" w14:textId="59F54E81"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55" w:history="1">
            <w:r w:rsidR="000D229F" w:rsidRPr="00297615">
              <w:rPr>
                <w:rStyle w:val="ab"/>
                <w:noProof/>
                <w:lang w:eastAsia="ja-JP"/>
              </w:rPr>
              <w:t>（２）</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個人情報の取扱い</w:t>
            </w:r>
            <w:r w:rsidR="000D229F">
              <w:rPr>
                <w:noProof/>
                <w:webHidden/>
              </w:rPr>
              <w:tab/>
            </w:r>
            <w:r w:rsidR="000D229F">
              <w:rPr>
                <w:noProof/>
                <w:webHidden/>
              </w:rPr>
              <w:fldChar w:fldCharType="begin"/>
            </w:r>
            <w:r w:rsidR="000D229F">
              <w:rPr>
                <w:noProof/>
                <w:webHidden/>
              </w:rPr>
              <w:instrText xml:space="preserve"> PAGEREF _Toc175906055 \h </w:instrText>
            </w:r>
            <w:r w:rsidR="000D229F">
              <w:rPr>
                <w:noProof/>
                <w:webHidden/>
              </w:rPr>
            </w:r>
            <w:r w:rsidR="000D229F">
              <w:rPr>
                <w:noProof/>
                <w:webHidden/>
              </w:rPr>
              <w:fldChar w:fldCharType="separate"/>
            </w:r>
            <w:r w:rsidR="000D229F">
              <w:rPr>
                <w:noProof/>
                <w:webHidden/>
              </w:rPr>
              <w:t>15</w:t>
            </w:r>
            <w:r w:rsidR="000D229F">
              <w:rPr>
                <w:noProof/>
                <w:webHidden/>
              </w:rPr>
              <w:fldChar w:fldCharType="end"/>
            </w:r>
          </w:hyperlink>
        </w:p>
        <w:p w14:paraId="454C9501" w14:textId="221FD0A8"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56" w:history="1">
            <w:r w:rsidR="000D229F" w:rsidRPr="00297615">
              <w:rPr>
                <w:rStyle w:val="ab"/>
                <w:noProof/>
                <w:lang w:eastAsia="ja-JP"/>
              </w:rPr>
              <w:t>（３）</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法令等の遵守</w:t>
            </w:r>
            <w:r w:rsidR="000D229F">
              <w:rPr>
                <w:noProof/>
                <w:webHidden/>
              </w:rPr>
              <w:tab/>
            </w:r>
            <w:r w:rsidR="000D229F">
              <w:rPr>
                <w:noProof/>
                <w:webHidden/>
              </w:rPr>
              <w:fldChar w:fldCharType="begin"/>
            </w:r>
            <w:r w:rsidR="000D229F">
              <w:rPr>
                <w:noProof/>
                <w:webHidden/>
              </w:rPr>
              <w:instrText xml:space="preserve"> PAGEREF _Toc175906056 \h </w:instrText>
            </w:r>
            <w:r w:rsidR="000D229F">
              <w:rPr>
                <w:noProof/>
                <w:webHidden/>
              </w:rPr>
            </w:r>
            <w:r w:rsidR="000D229F">
              <w:rPr>
                <w:noProof/>
                <w:webHidden/>
              </w:rPr>
              <w:fldChar w:fldCharType="separate"/>
            </w:r>
            <w:r w:rsidR="000D229F">
              <w:rPr>
                <w:noProof/>
                <w:webHidden/>
              </w:rPr>
              <w:t>15</w:t>
            </w:r>
            <w:r w:rsidR="000D229F">
              <w:rPr>
                <w:noProof/>
                <w:webHidden/>
              </w:rPr>
              <w:fldChar w:fldCharType="end"/>
            </w:r>
          </w:hyperlink>
        </w:p>
        <w:p w14:paraId="25FD2673" w14:textId="24EB5018"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57" w:history="1">
            <w:r w:rsidR="000D229F" w:rsidRPr="00297615">
              <w:rPr>
                <w:rStyle w:val="ab"/>
                <w:noProof/>
                <w:lang w:eastAsia="ja-JP"/>
              </w:rPr>
              <w:t>（４）</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標準ガイドラインの遵守</w:t>
            </w:r>
            <w:r w:rsidR="000D229F">
              <w:rPr>
                <w:noProof/>
                <w:webHidden/>
              </w:rPr>
              <w:tab/>
            </w:r>
            <w:r w:rsidR="000D229F">
              <w:rPr>
                <w:noProof/>
                <w:webHidden/>
              </w:rPr>
              <w:fldChar w:fldCharType="begin"/>
            </w:r>
            <w:r w:rsidR="000D229F">
              <w:rPr>
                <w:noProof/>
                <w:webHidden/>
              </w:rPr>
              <w:instrText xml:space="preserve"> PAGEREF _Toc175906057 \h </w:instrText>
            </w:r>
            <w:r w:rsidR="000D229F">
              <w:rPr>
                <w:noProof/>
                <w:webHidden/>
              </w:rPr>
            </w:r>
            <w:r w:rsidR="000D229F">
              <w:rPr>
                <w:noProof/>
                <w:webHidden/>
              </w:rPr>
              <w:fldChar w:fldCharType="separate"/>
            </w:r>
            <w:r w:rsidR="000D229F">
              <w:rPr>
                <w:noProof/>
                <w:webHidden/>
              </w:rPr>
              <w:t>16</w:t>
            </w:r>
            <w:r w:rsidR="000D229F">
              <w:rPr>
                <w:noProof/>
                <w:webHidden/>
              </w:rPr>
              <w:fldChar w:fldCharType="end"/>
            </w:r>
          </w:hyperlink>
        </w:p>
        <w:p w14:paraId="7BB8D082" w14:textId="444034CD"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58" w:history="1">
            <w:r w:rsidR="000D229F" w:rsidRPr="00297615">
              <w:rPr>
                <w:rStyle w:val="ab"/>
                <w:noProof/>
                <w:lang w:eastAsia="ja-JP"/>
              </w:rPr>
              <w:t>（５）</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その他文書、標準への準拠</w:t>
            </w:r>
            <w:r w:rsidR="000D229F">
              <w:rPr>
                <w:noProof/>
                <w:webHidden/>
              </w:rPr>
              <w:tab/>
            </w:r>
            <w:r w:rsidR="000D229F">
              <w:rPr>
                <w:noProof/>
                <w:webHidden/>
              </w:rPr>
              <w:fldChar w:fldCharType="begin"/>
            </w:r>
            <w:r w:rsidR="000D229F">
              <w:rPr>
                <w:noProof/>
                <w:webHidden/>
              </w:rPr>
              <w:instrText xml:space="preserve"> PAGEREF _Toc175906058 \h </w:instrText>
            </w:r>
            <w:r w:rsidR="000D229F">
              <w:rPr>
                <w:noProof/>
                <w:webHidden/>
              </w:rPr>
            </w:r>
            <w:r w:rsidR="000D229F">
              <w:rPr>
                <w:noProof/>
                <w:webHidden/>
              </w:rPr>
              <w:fldChar w:fldCharType="separate"/>
            </w:r>
            <w:r w:rsidR="000D229F">
              <w:rPr>
                <w:noProof/>
                <w:webHidden/>
              </w:rPr>
              <w:t>16</w:t>
            </w:r>
            <w:r w:rsidR="000D229F">
              <w:rPr>
                <w:noProof/>
                <w:webHidden/>
              </w:rPr>
              <w:fldChar w:fldCharType="end"/>
            </w:r>
          </w:hyperlink>
        </w:p>
        <w:p w14:paraId="7C23F70C" w14:textId="225CD201"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59" w:history="1">
            <w:r w:rsidR="000D229F" w:rsidRPr="00297615">
              <w:rPr>
                <w:rStyle w:val="ab"/>
                <w:noProof/>
                <w:lang w:eastAsia="ja-JP"/>
              </w:rPr>
              <w:t>（６）</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情報システム監査</w:t>
            </w:r>
            <w:r w:rsidR="000D229F">
              <w:rPr>
                <w:noProof/>
                <w:webHidden/>
              </w:rPr>
              <w:tab/>
            </w:r>
            <w:r w:rsidR="000D229F">
              <w:rPr>
                <w:noProof/>
                <w:webHidden/>
              </w:rPr>
              <w:fldChar w:fldCharType="begin"/>
            </w:r>
            <w:r w:rsidR="000D229F">
              <w:rPr>
                <w:noProof/>
                <w:webHidden/>
              </w:rPr>
              <w:instrText xml:space="preserve"> PAGEREF _Toc175906059 \h </w:instrText>
            </w:r>
            <w:r w:rsidR="000D229F">
              <w:rPr>
                <w:noProof/>
                <w:webHidden/>
              </w:rPr>
            </w:r>
            <w:r w:rsidR="000D229F">
              <w:rPr>
                <w:noProof/>
                <w:webHidden/>
              </w:rPr>
              <w:fldChar w:fldCharType="separate"/>
            </w:r>
            <w:r w:rsidR="000D229F">
              <w:rPr>
                <w:noProof/>
                <w:webHidden/>
              </w:rPr>
              <w:t>16</w:t>
            </w:r>
            <w:r w:rsidR="000D229F">
              <w:rPr>
                <w:noProof/>
                <w:webHidden/>
              </w:rPr>
              <w:fldChar w:fldCharType="end"/>
            </w:r>
          </w:hyperlink>
        </w:p>
        <w:p w14:paraId="0AC96FE3" w14:textId="69D48FA6"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60" w:history="1">
            <w:r w:rsidR="000D229F" w:rsidRPr="00297615">
              <w:rPr>
                <w:rStyle w:val="ab"/>
                <w:noProof/>
                <w:lang w:eastAsia="ja-JP"/>
              </w:rPr>
              <w:t>（７）</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規定等の説明等</w:t>
            </w:r>
            <w:r w:rsidR="000D229F">
              <w:rPr>
                <w:noProof/>
                <w:webHidden/>
              </w:rPr>
              <w:tab/>
            </w:r>
            <w:r w:rsidR="000D229F">
              <w:rPr>
                <w:noProof/>
                <w:webHidden/>
              </w:rPr>
              <w:fldChar w:fldCharType="begin"/>
            </w:r>
            <w:r w:rsidR="000D229F">
              <w:rPr>
                <w:noProof/>
                <w:webHidden/>
              </w:rPr>
              <w:instrText xml:space="preserve"> PAGEREF _Toc175906060 \h </w:instrText>
            </w:r>
            <w:r w:rsidR="000D229F">
              <w:rPr>
                <w:noProof/>
                <w:webHidden/>
              </w:rPr>
            </w:r>
            <w:r w:rsidR="000D229F">
              <w:rPr>
                <w:noProof/>
                <w:webHidden/>
              </w:rPr>
              <w:fldChar w:fldCharType="separate"/>
            </w:r>
            <w:r w:rsidR="000D229F">
              <w:rPr>
                <w:noProof/>
                <w:webHidden/>
              </w:rPr>
              <w:t>16</w:t>
            </w:r>
            <w:r w:rsidR="000D229F">
              <w:rPr>
                <w:noProof/>
                <w:webHidden/>
              </w:rPr>
              <w:fldChar w:fldCharType="end"/>
            </w:r>
          </w:hyperlink>
        </w:p>
        <w:p w14:paraId="6CD619ED" w14:textId="6F3A0EA8"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61" w:history="1">
            <w:r w:rsidR="000D229F" w:rsidRPr="00297615">
              <w:rPr>
                <w:rStyle w:val="ab"/>
                <w:noProof/>
                <w:lang w:eastAsia="ja-JP"/>
              </w:rPr>
              <w:t>（８）</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業務等の実施体制</w:t>
            </w:r>
            <w:r w:rsidR="000D229F">
              <w:rPr>
                <w:noProof/>
                <w:webHidden/>
              </w:rPr>
              <w:tab/>
            </w:r>
            <w:r w:rsidR="000D229F">
              <w:rPr>
                <w:noProof/>
                <w:webHidden/>
              </w:rPr>
              <w:fldChar w:fldCharType="begin"/>
            </w:r>
            <w:r w:rsidR="000D229F">
              <w:rPr>
                <w:noProof/>
                <w:webHidden/>
              </w:rPr>
              <w:instrText xml:space="preserve"> PAGEREF _Toc175906061 \h </w:instrText>
            </w:r>
            <w:r w:rsidR="000D229F">
              <w:rPr>
                <w:noProof/>
                <w:webHidden/>
              </w:rPr>
            </w:r>
            <w:r w:rsidR="000D229F">
              <w:rPr>
                <w:noProof/>
                <w:webHidden/>
              </w:rPr>
              <w:fldChar w:fldCharType="separate"/>
            </w:r>
            <w:r w:rsidR="000D229F">
              <w:rPr>
                <w:noProof/>
                <w:webHidden/>
              </w:rPr>
              <w:t>16</w:t>
            </w:r>
            <w:r w:rsidR="000D229F">
              <w:rPr>
                <w:noProof/>
                <w:webHidden/>
              </w:rPr>
              <w:fldChar w:fldCharType="end"/>
            </w:r>
          </w:hyperlink>
        </w:p>
        <w:p w14:paraId="6CAD775B" w14:textId="087A5F45" w:rsidR="000D229F" w:rsidRDefault="0011634C">
          <w:pPr>
            <w:pStyle w:val="11"/>
            <w:rPr>
              <w:rFonts w:asciiTheme="minorHAnsi" w:eastAsiaTheme="minorEastAsia" w:hAnsiTheme="minorHAnsi" w:cstheme="minorBidi"/>
              <w:noProof/>
              <w:kern w:val="2"/>
              <w:sz w:val="21"/>
              <w:lang w:eastAsia="ja-JP"/>
              <w14:ligatures w14:val="standardContextual"/>
            </w:rPr>
          </w:pPr>
          <w:hyperlink w:anchor="_Toc175906062" w:history="1">
            <w:r w:rsidR="000D229F" w:rsidRPr="00297615">
              <w:rPr>
                <w:rStyle w:val="ab"/>
                <w:noProof/>
                <w:w w:val="99"/>
              </w:rPr>
              <w:t>６</w:t>
            </w:r>
            <w:r w:rsidR="000D229F" w:rsidRPr="00297615">
              <w:rPr>
                <w:rStyle w:val="ab"/>
                <w:noProof/>
                <w:spacing w:val="21"/>
                <w:lang w:eastAsia="ja-JP"/>
              </w:rPr>
              <w:t xml:space="preserve"> 成果物の取扱いに関する事項</w:t>
            </w:r>
            <w:r w:rsidR="000D229F">
              <w:rPr>
                <w:noProof/>
                <w:webHidden/>
              </w:rPr>
              <w:tab/>
            </w:r>
            <w:r w:rsidR="000D229F">
              <w:rPr>
                <w:noProof/>
                <w:webHidden/>
              </w:rPr>
              <w:fldChar w:fldCharType="begin"/>
            </w:r>
            <w:r w:rsidR="000D229F">
              <w:rPr>
                <w:noProof/>
                <w:webHidden/>
              </w:rPr>
              <w:instrText xml:space="preserve"> PAGEREF _Toc175906062 \h </w:instrText>
            </w:r>
            <w:r w:rsidR="000D229F">
              <w:rPr>
                <w:noProof/>
                <w:webHidden/>
              </w:rPr>
            </w:r>
            <w:r w:rsidR="000D229F">
              <w:rPr>
                <w:noProof/>
                <w:webHidden/>
              </w:rPr>
              <w:fldChar w:fldCharType="separate"/>
            </w:r>
            <w:r w:rsidR="000D229F">
              <w:rPr>
                <w:noProof/>
                <w:webHidden/>
              </w:rPr>
              <w:t>17</w:t>
            </w:r>
            <w:r w:rsidR="000D229F">
              <w:rPr>
                <w:noProof/>
                <w:webHidden/>
              </w:rPr>
              <w:fldChar w:fldCharType="end"/>
            </w:r>
          </w:hyperlink>
        </w:p>
        <w:p w14:paraId="55C8CB61" w14:textId="41E02FBC"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63" w:history="1">
            <w:r w:rsidR="000D229F" w:rsidRPr="00297615">
              <w:rPr>
                <w:rStyle w:val="ab"/>
                <w:noProof/>
                <w:lang w:eastAsia="ja-JP"/>
              </w:rPr>
              <w:t>（１）</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知的財産権の帰属</w:t>
            </w:r>
            <w:r w:rsidR="000D229F">
              <w:rPr>
                <w:noProof/>
                <w:webHidden/>
              </w:rPr>
              <w:tab/>
            </w:r>
            <w:r w:rsidR="000D229F">
              <w:rPr>
                <w:noProof/>
                <w:webHidden/>
              </w:rPr>
              <w:fldChar w:fldCharType="begin"/>
            </w:r>
            <w:r w:rsidR="000D229F">
              <w:rPr>
                <w:noProof/>
                <w:webHidden/>
              </w:rPr>
              <w:instrText xml:space="preserve"> PAGEREF _Toc175906063 \h </w:instrText>
            </w:r>
            <w:r w:rsidR="000D229F">
              <w:rPr>
                <w:noProof/>
                <w:webHidden/>
              </w:rPr>
            </w:r>
            <w:r w:rsidR="000D229F">
              <w:rPr>
                <w:noProof/>
                <w:webHidden/>
              </w:rPr>
              <w:fldChar w:fldCharType="separate"/>
            </w:r>
            <w:r w:rsidR="000D229F">
              <w:rPr>
                <w:noProof/>
                <w:webHidden/>
              </w:rPr>
              <w:t>17</w:t>
            </w:r>
            <w:r w:rsidR="000D229F">
              <w:rPr>
                <w:noProof/>
                <w:webHidden/>
              </w:rPr>
              <w:fldChar w:fldCharType="end"/>
            </w:r>
          </w:hyperlink>
        </w:p>
        <w:p w14:paraId="132F22AE" w14:textId="0498A3E6"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64" w:history="1">
            <w:r w:rsidR="000D229F" w:rsidRPr="00297615">
              <w:rPr>
                <w:rStyle w:val="ab"/>
                <w:noProof/>
                <w:lang w:eastAsia="ja-JP"/>
              </w:rPr>
              <w:t>（２）</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契約不適合責任</w:t>
            </w:r>
            <w:r w:rsidR="000D229F">
              <w:rPr>
                <w:noProof/>
                <w:webHidden/>
              </w:rPr>
              <w:tab/>
            </w:r>
            <w:r w:rsidR="000D229F">
              <w:rPr>
                <w:noProof/>
                <w:webHidden/>
              </w:rPr>
              <w:fldChar w:fldCharType="begin"/>
            </w:r>
            <w:r w:rsidR="000D229F">
              <w:rPr>
                <w:noProof/>
                <w:webHidden/>
              </w:rPr>
              <w:instrText xml:space="preserve"> PAGEREF _Toc175906064 \h </w:instrText>
            </w:r>
            <w:r w:rsidR="000D229F">
              <w:rPr>
                <w:noProof/>
                <w:webHidden/>
              </w:rPr>
            </w:r>
            <w:r w:rsidR="000D229F">
              <w:rPr>
                <w:noProof/>
                <w:webHidden/>
              </w:rPr>
              <w:fldChar w:fldCharType="separate"/>
            </w:r>
            <w:r w:rsidR="000D229F">
              <w:rPr>
                <w:noProof/>
                <w:webHidden/>
              </w:rPr>
              <w:t>18</w:t>
            </w:r>
            <w:r w:rsidR="000D229F">
              <w:rPr>
                <w:noProof/>
                <w:webHidden/>
              </w:rPr>
              <w:fldChar w:fldCharType="end"/>
            </w:r>
          </w:hyperlink>
        </w:p>
        <w:p w14:paraId="125229E8" w14:textId="7B0571FC" w:rsidR="000D229F" w:rsidRDefault="0011634C">
          <w:pPr>
            <w:pStyle w:val="11"/>
            <w:rPr>
              <w:rFonts w:asciiTheme="minorHAnsi" w:eastAsiaTheme="minorEastAsia" w:hAnsiTheme="minorHAnsi" w:cstheme="minorBidi"/>
              <w:noProof/>
              <w:kern w:val="2"/>
              <w:sz w:val="21"/>
              <w:lang w:eastAsia="ja-JP"/>
              <w14:ligatures w14:val="standardContextual"/>
            </w:rPr>
          </w:pPr>
          <w:hyperlink w:anchor="_Toc175906065" w:history="1">
            <w:r w:rsidR="000D229F" w:rsidRPr="00297615">
              <w:rPr>
                <w:rStyle w:val="ab"/>
                <w:noProof/>
                <w:w w:val="99"/>
              </w:rPr>
              <w:t>７</w:t>
            </w:r>
            <w:r w:rsidR="000D229F" w:rsidRPr="00297615">
              <w:rPr>
                <w:rStyle w:val="ab"/>
                <w:noProof/>
                <w:spacing w:val="21"/>
                <w:lang w:eastAsia="ja-JP"/>
              </w:rPr>
              <w:t xml:space="preserve"> 入札参加資格に関する事項</w:t>
            </w:r>
            <w:r w:rsidR="000D229F">
              <w:rPr>
                <w:noProof/>
                <w:webHidden/>
              </w:rPr>
              <w:tab/>
            </w:r>
            <w:r w:rsidR="000D229F">
              <w:rPr>
                <w:noProof/>
                <w:webHidden/>
              </w:rPr>
              <w:fldChar w:fldCharType="begin"/>
            </w:r>
            <w:r w:rsidR="000D229F">
              <w:rPr>
                <w:noProof/>
                <w:webHidden/>
              </w:rPr>
              <w:instrText xml:space="preserve"> PAGEREF _Toc175906065 \h </w:instrText>
            </w:r>
            <w:r w:rsidR="000D229F">
              <w:rPr>
                <w:noProof/>
                <w:webHidden/>
              </w:rPr>
            </w:r>
            <w:r w:rsidR="000D229F">
              <w:rPr>
                <w:noProof/>
                <w:webHidden/>
              </w:rPr>
              <w:fldChar w:fldCharType="separate"/>
            </w:r>
            <w:r w:rsidR="000D229F">
              <w:rPr>
                <w:noProof/>
                <w:webHidden/>
              </w:rPr>
              <w:t>18</w:t>
            </w:r>
            <w:r w:rsidR="000D229F">
              <w:rPr>
                <w:noProof/>
                <w:webHidden/>
              </w:rPr>
              <w:fldChar w:fldCharType="end"/>
            </w:r>
          </w:hyperlink>
        </w:p>
        <w:p w14:paraId="751E61B3" w14:textId="51B0A569"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66" w:history="1">
            <w:r w:rsidR="000D229F" w:rsidRPr="00297615">
              <w:rPr>
                <w:rStyle w:val="ab"/>
                <w:noProof/>
                <w:lang w:eastAsia="ja-JP"/>
              </w:rPr>
              <w:t>（１）</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競争参加資格</w:t>
            </w:r>
            <w:r w:rsidR="000D229F">
              <w:rPr>
                <w:noProof/>
                <w:webHidden/>
              </w:rPr>
              <w:tab/>
            </w:r>
            <w:r w:rsidR="000D229F">
              <w:rPr>
                <w:noProof/>
                <w:webHidden/>
              </w:rPr>
              <w:fldChar w:fldCharType="begin"/>
            </w:r>
            <w:r w:rsidR="000D229F">
              <w:rPr>
                <w:noProof/>
                <w:webHidden/>
              </w:rPr>
              <w:instrText xml:space="preserve"> PAGEREF _Toc175906066 \h </w:instrText>
            </w:r>
            <w:r w:rsidR="000D229F">
              <w:rPr>
                <w:noProof/>
                <w:webHidden/>
              </w:rPr>
            </w:r>
            <w:r w:rsidR="000D229F">
              <w:rPr>
                <w:noProof/>
                <w:webHidden/>
              </w:rPr>
              <w:fldChar w:fldCharType="separate"/>
            </w:r>
            <w:r w:rsidR="000D229F">
              <w:rPr>
                <w:noProof/>
                <w:webHidden/>
              </w:rPr>
              <w:t>18</w:t>
            </w:r>
            <w:r w:rsidR="000D229F">
              <w:rPr>
                <w:noProof/>
                <w:webHidden/>
              </w:rPr>
              <w:fldChar w:fldCharType="end"/>
            </w:r>
          </w:hyperlink>
        </w:p>
        <w:p w14:paraId="2997079D" w14:textId="36FB0DBD"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67" w:history="1">
            <w:r w:rsidR="000D229F" w:rsidRPr="00297615">
              <w:rPr>
                <w:rStyle w:val="ab"/>
                <w:noProof/>
                <w:lang w:eastAsia="ja-JP"/>
              </w:rPr>
              <w:t>（２）</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公的な資格や認証等の取得</w:t>
            </w:r>
            <w:r w:rsidR="000D229F">
              <w:rPr>
                <w:noProof/>
                <w:webHidden/>
              </w:rPr>
              <w:tab/>
            </w:r>
            <w:r w:rsidR="000D229F">
              <w:rPr>
                <w:noProof/>
                <w:webHidden/>
              </w:rPr>
              <w:fldChar w:fldCharType="begin"/>
            </w:r>
            <w:r w:rsidR="000D229F">
              <w:rPr>
                <w:noProof/>
                <w:webHidden/>
              </w:rPr>
              <w:instrText xml:space="preserve"> PAGEREF _Toc175906067 \h </w:instrText>
            </w:r>
            <w:r w:rsidR="000D229F">
              <w:rPr>
                <w:noProof/>
                <w:webHidden/>
              </w:rPr>
            </w:r>
            <w:r w:rsidR="000D229F">
              <w:rPr>
                <w:noProof/>
                <w:webHidden/>
              </w:rPr>
              <w:fldChar w:fldCharType="separate"/>
            </w:r>
            <w:r w:rsidR="000D229F">
              <w:rPr>
                <w:noProof/>
                <w:webHidden/>
              </w:rPr>
              <w:t>19</w:t>
            </w:r>
            <w:r w:rsidR="000D229F">
              <w:rPr>
                <w:noProof/>
                <w:webHidden/>
              </w:rPr>
              <w:fldChar w:fldCharType="end"/>
            </w:r>
          </w:hyperlink>
        </w:p>
        <w:p w14:paraId="220BE7FB" w14:textId="1D35FF96"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68" w:history="1">
            <w:r w:rsidR="000D229F" w:rsidRPr="00297615">
              <w:rPr>
                <w:rStyle w:val="ab"/>
                <w:noProof/>
                <w:lang w:eastAsia="ja-JP"/>
              </w:rPr>
              <w:t>（３）</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受託実績</w:t>
            </w:r>
            <w:r w:rsidR="000D229F">
              <w:rPr>
                <w:noProof/>
                <w:webHidden/>
              </w:rPr>
              <w:tab/>
            </w:r>
            <w:r w:rsidR="000D229F">
              <w:rPr>
                <w:noProof/>
                <w:webHidden/>
              </w:rPr>
              <w:fldChar w:fldCharType="begin"/>
            </w:r>
            <w:r w:rsidR="000D229F">
              <w:rPr>
                <w:noProof/>
                <w:webHidden/>
              </w:rPr>
              <w:instrText xml:space="preserve"> PAGEREF _Toc175906068 \h </w:instrText>
            </w:r>
            <w:r w:rsidR="000D229F">
              <w:rPr>
                <w:noProof/>
                <w:webHidden/>
              </w:rPr>
            </w:r>
            <w:r w:rsidR="000D229F">
              <w:rPr>
                <w:noProof/>
                <w:webHidden/>
              </w:rPr>
              <w:fldChar w:fldCharType="separate"/>
            </w:r>
            <w:r w:rsidR="000D229F">
              <w:rPr>
                <w:noProof/>
                <w:webHidden/>
              </w:rPr>
              <w:t>19</w:t>
            </w:r>
            <w:r w:rsidR="000D229F">
              <w:rPr>
                <w:noProof/>
                <w:webHidden/>
              </w:rPr>
              <w:fldChar w:fldCharType="end"/>
            </w:r>
          </w:hyperlink>
        </w:p>
        <w:p w14:paraId="3DCF48C6" w14:textId="3ABDB8A8"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69" w:history="1">
            <w:r w:rsidR="000D229F" w:rsidRPr="00297615">
              <w:rPr>
                <w:rStyle w:val="ab"/>
                <w:noProof/>
                <w:lang w:eastAsia="ja-JP"/>
              </w:rPr>
              <w:t>（４）</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入札制限</w:t>
            </w:r>
            <w:r w:rsidR="000D229F">
              <w:rPr>
                <w:noProof/>
                <w:webHidden/>
              </w:rPr>
              <w:tab/>
            </w:r>
            <w:r w:rsidR="000D229F">
              <w:rPr>
                <w:noProof/>
                <w:webHidden/>
              </w:rPr>
              <w:fldChar w:fldCharType="begin"/>
            </w:r>
            <w:r w:rsidR="000D229F">
              <w:rPr>
                <w:noProof/>
                <w:webHidden/>
              </w:rPr>
              <w:instrText xml:space="preserve"> PAGEREF _Toc175906069 \h </w:instrText>
            </w:r>
            <w:r w:rsidR="000D229F">
              <w:rPr>
                <w:noProof/>
                <w:webHidden/>
              </w:rPr>
            </w:r>
            <w:r w:rsidR="000D229F">
              <w:rPr>
                <w:noProof/>
                <w:webHidden/>
              </w:rPr>
              <w:fldChar w:fldCharType="separate"/>
            </w:r>
            <w:r w:rsidR="000D229F">
              <w:rPr>
                <w:noProof/>
                <w:webHidden/>
              </w:rPr>
              <w:t>19</w:t>
            </w:r>
            <w:r w:rsidR="000D229F">
              <w:rPr>
                <w:noProof/>
                <w:webHidden/>
              </w:rPr>
              <w:fldChar w:fldCharType="end"/>
            </w:r>
          </w:hyperlink>
        </w:p>
        <w:p w14:paraId="54279D6F" w14:textId="79E2F524" w:rsidR="000D229F" w:rsidRDefault="0011634C">
          <w:pPr>
            <w:pStyle w:val="11"/>
            <w:rPr>
              <w:rFonts w:asciiTheme="minorHAnsi" w:eastAsiaTheme="minorEastAsia" w:hAnsiTheme="minorHAnsi" w:cstheme="minorBidi"/>
              <w:noProof/>
              <w:kern w:val="2"/>
              <w:sz w:val="21"/>
              <w:lang w:eastAsia="ja-JP"/>
              <w14:ligatures w14:val="standardContextual"/>
            </w:rPr>
          </w:pPr>
          <w:hyperlink w:anchor="_Toc175906070" w:history="1">
            <w:r w:rsidR="000D229F" w:rsidRPr="00297615">
              <w:rPr>
                <w:rStyle w:val="ab"/>
                <w:noProof/>
                <w:spacing w:val="21"/>
                <w:w w:val="99"/>
              </w:rPr>
              <w:t>８</w:t>
            </w:r>
            <w:r w:rsidR="000D229F" w:rsidRPr="00297615">
              <w:rPr>
                <w:rStyle w:val="ab"/>
                <w:noProof/>
                <w:spacing w:val="21"/>
                <w:lang w:eastAsia="ja-JP"/>
              </w:rPr>
              <w:t xml:space="preserve"> 再委託に関する事項</w:t>
            </w:r>
            <w:r w:rsidR="000D229F">
              <w:rPr>
                <w:noProof/>
                <w:webHidden/>
              </w:rPr>
              <w:tab/>
            </w:r>
            <w:r w:rsidR="000D229F">
              <w:rPr>
                <w:noProof/>
                <w:webHidden/>
              </w:rPr>
              <w:fldChar w:fldCharType="begin"/>
            </w:r>
            <w:r w:rsidR="000D229F">
              <w:rPr>
                <w:noProof/>
                <w:webHidden/>
              </w:rPr>
              <w:instrText xml:space="preserve"> PAGEREF _Toc175906070 \h </w:instrText>
            </w:r>
            <w:r w:rsidR="000D229F">
              <w:rPr>
                <w:noProof/>
                <w:webHidden/>
              </w:rPr>
            </w:r>
            <w:r w:rsidR="000D229F">
              <w:rPr>
                <w:noProof/>
                <w:webHidden/>
              </w:rPr>
              <w:fldChar w:fldCharType="separate"/>
            </w:r>
            <w:r w:rsidR="000D229F">
              <w:rPr>
                <w:noProof/>
                <w:webHidden/>
              </w:rPr>
              <w:t>19</w:t>
            </w:r>
            <w:r w:rsidR="000D229F">
              <w:rPr>
                <w:noProof/>
                <w:webHidden/>
              </w:rPr>
              <w:fldChar w:fldCharType="end"/>
            </w:r>
          </w:hyperlink>
        </w:p>
        <w:p w14:paraId="0ECF8C6F" w14:textId="56165F4D"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71" w:history="1">
            <w:r w:rsidR="000D229F" w:rsidRPr="00297615">
              <w:rPr>
                <w:rStyle w:val="ab"/>
                <w:noProof/>
                <w:lang w:eastAsia="ja-JP"/>
              </w:rPr>
              <w:t>（１）</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再委託の制限及び再委託を認める場合の条件</w:t>
            </w:r>
            <w:r w:rsidR="000D229F">
              <w:rPr>
                <w:noProof/>
                <w:webHidden/>
              </w:rPr>
              <w:tab/>
            </w:r>
            <w:r w:rsidR="000D229F">
              <w:rPr>
                <w:noProof/>
                <w:webHidden/>
              </w:rPr>
              <w:fldChar w:fldCharType="begin"/>
            </w:r>
            <w:r w:rsidR="000D229F">
              <w:rPr>
                <w:noProof/>
                <w:webHidden/>
              </w:rPr>
              <w:instrText xml:space="preserve"> PAGEREF _Toc175906071 \h </w:instrText>
            </w:r>
            <w:r w:rsidR="000D229F">
              <w:rPr>
                <w:noProof/>
                <w:webHidden/>
              </w:rPr>
            </w:r>
            <w:r w:rsidR="000D229F">
              <w:rPr>
                <w:noProof/>
                <w:webHidden/>
              </w:rPr>
              <w:fldChar w:fldCharType="separate"/>
            </w:r>
            <w:r w:rsidR="000D229F">
              <w:rPr>
                <w:noProof/>
                <w:webHidden/>
              </w:rPr>
              <w:t>19</w:t>
            </w:r>
            <w:r w:rsidR="000D229F">
              <w:rPr>
                <w:noProof/>
                <w:webHidden/>
              </w:rPr>
              <w:fldChar w:fldCharType="end"/>
            </w:r>
          </w:hyperlink>
        </w:p>
        <w:p w14:paraId="4B4B4162" w14:textId="21763C98"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72" w:history="1">
            <w:r w:rsidR="000D229F" w:rsidRPr="00297615">
              <w:rPr>
                <w:rStyle w:val="ab"/>
                <w:noProof/>
                <w:lang w:eastAsia="ja-JP"/>
              </w:rPr>
              <w:t>（２）</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承認手続</w:t>
            </w:r>
            <w:r w:rsidR="000D229F">
              <w:rPr>
                <w:noProof/>
                <w:webHidden/>
              </w:rPr>
              <w:tab/>
            </w:r>
            <w:r w:rsidR="000D229F">
              <w:rPr>
                <w:noProof/>
                <w:webHidden/>
              </w:rPr>
              <w:fldChar w:fldCharType="begin"/>
            </w:r>
            <w:r w:rsidR="000D229F">
              <w:rPr>
                <w:noProof/>
                <w:webHidden/>
              </w:rPr>
              <w:instrText xml:space="preserve"> PAGEREF _Toc175906072 \h </w:instrText>
            </w:r>
            <w:r w:rsidR="000D229F">
              <w:rPr>
                <w:noProof/>
                <w:webHidden/>
              </w:rPr>
            </w:r>
            <w:r w:rsidR="000D229F">
              <w:rPr>
                <w:noProof/>
                <w:webHidden/>
              </w:rPr>
              <w:fldChar w:fldCharType="separate"/>
            </w:r>
            <w:r w:rsidR="000D229F">
              <w:rPr>
                <w:noProof/>
                <w:webHidden/>
              </w:rPr>
              <w:t>20</w:t>
            </w:r>
            <w:r w:rsidR="000D229F">
              <w:rPr>
                <w:noProof/>
                <w:webHidden/>
              </w:rPr>
              <w:fldChar w:fldCharType="end"/>
            </w:r>
          </w:hyperlink>
        </w:p>
        <w:p w14:paraId="21183C3F" w14:textId="3B32A3A0"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73" w:history="1">
            <w:r w:rsidR="000D229F" w:rsidRPr="00297615">
              <w:rPr>
                <w:rStyle w:val="ab"/>
                <w:noProof/>
                <w:lang w:eastAsia="ja-JP"/>
              </w:rPr>
              <w:t>（３）</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再委託先の契約違反等</w:t>
            </w:r>
            <w:r w:rsidR="000D229F">
              <w:rPr>
                <w:noProof/>
                <w:webHidden/>
              </w:rPr>
              <w:tab/>
            </w:r>
            <w:r w:rsidR="000D229F">
              <w:rPr>
                <w:noProof/>
                <w:webHidden/>
              </w:rPr>
              <w:fldChar w:fldCharType="begin"/>
            </w:r>
            <w:r w:rsidR="000D229F">
              <w:rPr>
                <w:noProof/>
                <w:webHidden/>
              </w:rPr>
              <w:instrText xml:space="preserve"> PAGEREF _Toc175906073 \h </w:instrText>
            </w:r>
            <w:r w:rsidR="000D229F">
              <w:rPr>
                <w:noProof/>
                <w:webHidden/>
              </w:rPr>
            </w:r>
            <w:r w:rsidR="000D229F">
              <w:rPr>
                <w:noProof/>
                <w:webHidden/>
              </w:rPr>
              <w:fldChar w:fldCharType="separate"/>
            </w:r>
            <w:r w:rsidR="000D229F">
              <w:rPr>
                <w:noProof/>
                <w:webHidden/>
              </w:rPr>
              <w:t>20</w:t>
            </w:r>
            <w:r w:rsidR="000D229F">
              <w:rPr>
                <w:noProof/>
                <w:webHidden/>
              </w:rPr>
              <w:fldChar w:fldCharType="end"/>
            </w:r>
          </w:hyperlink>
        </w:p>
        <w:p w14:paraId="39CC0917" w14:textId="7E41ADAE" w:rsidR="000D229F" w:rsidRDefault="0011634C">
          <w:pPr>
            <w:pStyle w:val="11"/>
            <w:rPr>
              <w:rFonts w:asciiTheme="minorHAnsi" w:eastAsiaTheme="minorEastAsia" w:hAnsiTheme="minorHAnsi" w:cstheme="minorBidi"/>
              <w:noProof/>
              <w:kern w:val="2"/>
              <w:sz w:val="21"/>
              <w:lang w:eastAsia="ja-JP"/>
              <w14:ligatures w14:val="standardContextual"/>
            </w:rPr>
          </w:pPr>
          <w:hyperlink w:anchor="_Toc175906074" w:history="1">
            <w:r w:rsidR="000D229F" w:rsidRPr="00297615">
              <w:rPr>
                <w:rStyle w:val="ab"/>
                <w:noProof/>
                <w:spacing w:val="21"/>
                <w:w w:val="99"/>
              </w:rPr>
              <w:t>９</w:t>
            </w:r>
            <w:r w:rsidR="000D229F" w:rsidRPr="00297615">
              <w:rPr>
                <w:rStyle w:val="ab"/>
                <w:noProof/>
                <w:spacing w:val="21"/>
                <w:lang w:eastAsia="ja-JP"/>
              </w:rPr>
              <w:t xml:space="preserve"> その他特記事項</w:t>
            </w:r>
            <w:r w:rsidR="000D229F">
              <w:rPr>
                <w:noProof/>
                <w:webHidden/>
              </w:rPr>
              <w:tab/>
            </w:r>
            <w:r w:rsidR="000D229F">
              <w:rPr>
                <w:noProof/>
                <w:webHidden/>
              </w:rPr>
              <w:fldChar w:fldCharType="begin"/>
            </w:r>
            <w:r w:rsidR="000D229F">
              <w:rPr>
                <w:noProof/>
                <w:webHidden/>
              </w:rPr>
              <w:instrText xml:space="preserve"> PAGEREF _Toc175906074 \h </w:instrText>
            </w:r>
            <w:r w:rsidR="000D229F">
              <w:rPr>
                <w:noProof/>
                <w:webHidden/>
              </w:rPr>
            </w:r>
            <w:r w:rsidR="000D229F">
              <w:rPr>
                <w:noProof/>
                <w:webHidden/>
              </w:rPr>
              <w:fldChar w:fldCharType="separate"/>
            </w:r>
            <w:r w:rsidR="000D229F">
              <w:rPr>
                <w:noProof/>
                <w:webHidden/>
              </w:rPr>
              <w:t>20</w:t>
            </w:r>
            <w:r w:rsidR="000D229F">
              <w:rPr>
                <w:noProof/>
                <w:webHidden/>
              </w:rPr>
              <w:fldChar w:fldCharType="end"/>
            </w:r>
          </w:hyperlink>
        </w:p>
        <w:p w14:paraId="638586C7" w14:textId="44C0226F"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75" w:history="1">
            <w:r w:rsidR="000D229F" w:rsidRPr="00297615">
              <w:rPr>
                <w:rStyle w:val="ab"/>
                <w:noProof/>
                <w:lang w:eastAsia="ja-JP"/>
              </w:rPr>
              <w:t>（１）</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前提条件等</w:t>
            </w:r>
            <w:r w:rsidR="000D229F">
              <w:rPr>
                <w:noProof/>
                <w:webHidden/>
              </w:rPr>
              <w:tab/>
            </w:r>
            <w:r w:rsidR="000D229F">
              <w:rPr>
                <w:noProof/>
                <w:webHidden/>
              </w:rPr>
              <w:fldChar w:fldCharType="begin"/>
            </w:r>
            <w:r w:rsidR="000D229F">
              <w:rPr>
                <w:noProof/>
                <w:webHidden/>
              </w:rPr>
              <w:instrText xml:space="preserve"> PAGEREF _Toc175906075 \h </w:instrText>
            </w:r>
            <w:r w:rsidR="000D229F">
              <w:rPr>
                <w:noProof/>
                <w:webHidden/>
              </w:rPr>
            </w:r>
            <w:r w:rsidR="000D229F">
              <w:rPr>
                <w:noProof/>
                <w:webHidden/>
              </w:rPr>
              <w:fldChar w:fldCharType="separate"/>
            </w:r>
            <w:r w:rsidR="000D229F">
              <w:rPr>
                <w:noProof/>
                <w:webHidden/>
              </w:rPr>
              <w:t>20</w:t>
            </w:r>
            <w:r w:rsidR="000D229F">
              <w:rPr>
                <w:noProof/>
                <w:webHidden/>
              </w:rPr>
              <w:fldChar w:fldCharType="end"/>
            </w:r>
          </w:hyperlink>
        </w:p>
        <w:p w14:paraId="14906ED1" w14:textId="174C2A3A"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76" w:history="1">
            <w:r w:rsidR="000D229F" w:rsidRPr="00297615">
              <w:rPr>
                <w:rStyle w:val="ab"/>
                <w:noProof/>
                <w:lang w:eastAsia="ja-JP"/>
              </w:rPr>
              <w:t>（２）</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情報資産管理標準シートの提出等</w:t>
            </w:r>
            <w:r w:rsidR="000D229F">
              <w:rPr>
                <w:noProof/>
                <w:webHidden/>
              </w:rPr>
              <w:tab/>
            </w:r>
            <w:r w:rsidR="000D229F">
              <w:rPr>
                <w:noProof/>
                <w:webHidden/>
              </w:rPr>
              <w:fldChar w:fldCharType="begin"/>
            </w:r>
            <w:r w:rsidR="000D229F">
              <w:rPr>
                <w:noProof/>
                <w:webHidden/>
              </w:rPr>
              <w:instrText xml:space="preserve"> PAGEREF _Toc175906076 \h </w:instrText>
            </w:r>
            <w:r w:rsidR="000D229F">
              <w:rPr>
                <w:noProof/>
                <w:webHidden/>
              </w:rPr>
            </w:r>
            <w:r w:rsidR="000D229F">
              <w:rPr>
                <w:noProof/>
                <w:webHidden/>
              </w:rPr>
              <w:fldChar w:fldCharType="separate"/>
            </w:r>
            <w:r w:rsidR="000D229F">
              <w:rPr>
                <w:noProof/>
                <w:webHidden/>
              </w:rPr>
              <w:t>20</w:t>
            </w:r>
            <w:r w:rsidR="000D229F">
              <w:rPr>
                <w:noProof/>
                <w:webHidden/>
              </w:rPr>
              <w:fldChar w:fldCharType="end"/>
            </w:r>
          </w:hyperlink>
        </w:p>
        <w:p w14:paraId="03F7F855" w14:textId="59CB9DA1"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77" w:history="1">
            <w:r w:rsidR="000D229F" w:rsidRPr="00297615">
              <w:rPr>
                <w:rStyle w:val="ab"/>
                <w:noProof/>
                <w:lang w:eastAsia="ja-JP"/>
              </w:rPr>
              <w:t>（３）</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入札公告期間中の資料閲覧等</w:t>
            </w:r>
            <w:r w:rsidR="000D229F">
              <w:rPr>
                <w:noProof/>
                <w:webHidden/>
              </w:rPr>
              <w:tab/>
            </w:r>
            <w:r w:rsidR="000D229F">
              <w:rPr>
                <w:noProof/>
                <w:webHidden/>
              </w:rPr>
              <w:fldChar w:fldCharType="begin"/>
            </w:r>
            <w:r w:rsidR="000D229F">
              <w:rPr>
                <w:noProof/>
                <w:webHidden/>
              </w:rPr>
              <w:instrText xml:space="preserve"> PAGEREF _Toc175906077 \h </w:instrText>
            </w:r>
            <w:r w:rsidR="000D229F">
              <w:rPr>
                <w:noProof/>
                <w:webHidden/>
              </w:rPr>
            </w:r>
            <w:r w:rsidR="000D229F">
              <w:rPr>
                <w:noProof/>
                <w:webHidden/>
              </w:rPr>
              <w:fldChar w:fldCharType="separate"/>
            </w:r>
            <w:r w:rsidR="000D229F">
              <w:rPr>
                <w:noProof/>
                <w:webHidden/>
              </w:rPr>
              <w:t>20</w:t>
            </w:r>
            <w:r w:rsidR="000D229F">
              <w:rPr>
                <w:noProof/>
                <w:webHidden/>
              </w:rPr>
              <w:fldChar w:fldCharType="end"/>
            </w:r>
          </w:hyperlink>
        </w:p>
        <w:p w14:paraId="5AFE9564" w14:textId="46FCD0DB" w:rsidR="000D229F" w:rsidRDefault="0011634C">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5906078" w:history="1">
            <w:r w:rsidR="000D229F" w:rsidRPr="00297615">
              <w:rPr>
                <w:rStyle w:val="ab"/>
                <w:noProof/>
                <w:lang w:eastAsia="ja-JP"/>
              </w:rPr>
              <w:t>（４）</w:t>
            </w:r>
            <w:r w:rsidR="000D229F">
              <w:rPr>
                <w:rFonts w:asciiTheme="minorHAnsi" w:eastAsiaTheme="minorEastAsia" w:hAnsiTheme="minorHAnsi" w:cstheme="minorBidi"/>
                <w:noProof/>
                <w:kern w:val="2"/>
                <w:sz w:val="21"/>
                <w:lang w:eastAsia="ja-JP"/>
                <w14:ligatures w14:val="standardContextual"/>
              </w:rPr>
              <w:tab/>
            </w:r>
            <w:r w:rsidR="000D229F" w:rsidRPr="00297615">
              <w:rPr>
                <w:rStyle w:val="ab"/>
                <w:noProof/>
                <w:lang w:eastAsia="ja-JP"/>
              </w:rPr>
              <w:t>提案書の扱い</w:t>
            </w:r>
            <w:r w:rsidR="000D229F">
              <w:rPr>
                <w:noProof/>
                <w:webHidden/>
              </w:rPr>
              <w:tab/>
            </w:r>
            <w:r w:rsidR="000D229F">
              <w:rPr>
                <w:noProof/>
                <w:webHidden/>
              </w:rPr>
              <w:fldChar w:fldCharType="begin"/>
            </w:r>
            <w:r w:rsidR="000D229F">
              <w:rPr>
                <w:noProof/>
                <w:webHidden/>
              </w:rPr>
              <w:instrText xml:space="preserve"> PAGEREF _Toc175906078 \h </w:instrText>
            </w:r>
            <w:r w:rsidR="000D229F">
              <w:rPr>
                <w:noProof/>
                <w:webHidden/>
              </w:rPr>
            </w:r>
            <w:r w:rsidR="000D229F">
              <w:rPr>
                <w:noProof/>
                <w:webHidden/>
              </w:rPr>
              <w:fldChar w:fldCharType="separate"/>
            </w:r>
            <w:r w:rsidR="000D229F">
              <w:rPr>
                <w:noProof/>
                <w:webHidden/>
              </w:rPr>
              <w:t>21</w:t>
            </w:r>
            <w:r w:rsidR="000D229F">
              <w:rPr>
                <w:noProof/>
                <w:webHidden/>
              </w:rPr>
              <w:fldChar w:fldCharType="end"/>
            </w:r>
          </w:hyperlink>
        </w:p>
        <w:p w14:paraId="73B6063A" w14:textId="49C620FD" w:rsidR="000D229F" w:rsidRDefault="0011634C">
          <w:pPr>
            <w:pStyle w:val="11"/>
            <w:rPr>
              <w:rFonts w:asciiTheme="minorHAnsi" w:eastAsiaTheme="minorEastAsia" w:hAnsiTheme="minorHAnsi" w:cstheme="minorBidi"/>
              <w:noProof/>
              <w:kern w:val="2"/>
              <w:sz w:val="21"/>
              <w:lang w:eastAsia="ja-JP"/>
              <w14:ligatures w14:val="standardContextual"/>
            </w:rPr>
          </w:pPr>
          <w:hyperlink w:anchor="_Toc175906079" w:history="1">
            <w:r w:rsidR="000D229F" w:rsidRPr="00297615">
              <w:rPr>
                <w:rStyle w:val="ab"/>
                <w:noProof/>
                <w:spacing w:val="21"/>
                <w:w w:val="99"/>
              </w:rPr>
              <w:t>１０</w:t>
            </w:r>
            <w:r w:rsidR="000D229F" w:rsidRPr="00297615">
              <w:rPr>
                <w:rStyle w:val="ab"/>
                <w:noProof/>
                <w:spacing w:val="21"/>
                <w:lang w:eastAsia="ja-JP"/>
              </w:rPr>
              <w:t xml:space="preserve"> 付属文書</w:t>
            </w:r>
            <w:r w:rsidR="000D229F">
              <w:rPr>
                <w:noProof/>
                <w:webHidden/>
              </w:rPr>
              <w:tab/>
            </w:r>
            <w:r w:rsidR="000D229F">
              <w:rPr>
                <w:noProof/>
                <w:webHidden/>
              </w:rPr>
              <w:fldChar w:fldCharType="begin"/>
            </w:r>
            <w:r w:rsidR="000D229F">
              <w:rPr>
                <w:noProof/>
                <w:webHidden/>
              </w:rPr>
              <w:instrText xml:space="preserve"> PAGEREF _Toc175906079 \h </w:instrText>
            </w:r>
            <w:r w:rsidR="000D229F">
              <w:rPr>
                <w:noProof/>
                <w:webHidden/>
              </w:rPr>
            </w:r>
            <w:r w:rsidR="000D229F">
              <w:rPr>
                <w:noProof/>
                <w:webHidden/>
              </w:rPr>
              <w:fldChar w:fldCharType="separate"/>
            </w:r>
            <w:r w:rsidR="000D229F">
              <w:rPr>
                <w:noProof/>
                <w:webHidden/>
              </w:rPr>
              <w:t>21</w:t>
            </w:r>
            <w:r w:rsidR="000D229F">
              <w:rPr>
                <w:noProof/>
                <w:webHidden/>
              </w:rPr>
              <w:fldChar w:fldCharType="end"/>
            </w:r>
          </w:hyperlink>
        </w:p>
        <w:p w14:paraId="1484E53C" w14:textId="2919C44D" w:rsidR="0090344F" w:rsidRPr="004A4FE3" w:rsidRDefault="00A32F9A">
          <w:pPr>
            <w:rPr>
              <w:lang w:eastAsia="ja-JP"/>
            </w:rPr>
            <w:sectPr w:rsidR="0090344F" w:rsidRPr="004A4FE3">
              <w:pgSz w:w="11910" w:h="16840"/>
              <w:pgMar w:top="1620" w:right="860" w:bottom="860" w:left="1020" w:header="633" w:footer="673" w:gutter="0"/>
              <w:cols w:space="720"/>
            </w:sectPr>
          </w:pPr>
          <w:r>
            <w:rPr>
              <w:b/>
              <w:bCs/>
              <w:lang w:val="ja-JP"/>
            </w:rPr>
            <w:fldChar w:fldCharType="end"/>
          </w:r>
        </w:p>
      </w:sdtContent>
    </w:sdt>
    <w:p w14:paraId="345FE17E" w14:textId="25A634A2" w:rsidR="0090344F" w:rsidRPr="00C152C6" w:rsidRDefault="000002EA" w:rsidP="00E92014">
      <w:pPr>
        <w:pStyle w:val="a3"/>
        <w:numPr>
          <w:ilvl w:val="0"/>
          <w:numId w:val="1"/>
        </w:numPr>
        <w:tabs>
          <w:tab w:val="left" w:pos="316"/>
        </w:tabs>
        <w:spacing w:before="5" w:afterLines="50" w:after="120"/>
        <w:ind w:left="317" w:hanging="204"/>
        <w:outlineLvl w:val="0"/>
        <w:rPr>
          <w:sz w:val="26"/>
          <w:lang w:eastAsia="ja-JP"/>
        </w:rPr>
      </w:pPr>
      <w:bookmarkStart w:id="0" w:name="_Toc175906030"/>
      <w:r>
        <w:rPr>
          <w:rFonts w:hint="eastAsia"/>
          <w:spacing w:val="20"/>
          <w:lang w:eastAsia="ja-JP"/>
        </w:rPr>
        <w:lastRenderedPageBreak/>
        <w:t>事業</w:t>
      </w:r>
      <w:r w:rsidRPr="00C152C6">
        <w:rPr>
          <w:spacing w:val="20"/>
          <w:lang w:eastAsia="ja-JP"/>
        </w:rPr>
        <w:t>案件の概要に関する事項</w:t>
      </w:r>
      <w:bookmarkEnd w:id="0"/>
    </w:p>
    <w:p w14:paraId="5D5A7CE2" w14:textId="5B39EE15" w:rsidR="0090344F" w:rsidRPr="003B7230" w:rsidRDefault="000002EA" w:rsidP="00E92014">
      <w:pPr>
        <w:pStyle w:val="a3"/>
        <w:numPr>
          <w:ilvl w:val="0"/>
          <w:numId w:val="5"/>
        </w:numPr>
        <w:tabs>
          <w:tab w:val="left" w:pos="316"/>
        </w:tabs>
        <w:outlineLvl w:val="1"/>
        <w:rPr>
          <w:lang w:eastAsia="ja-JP"/>
        </w:rPr>
      </w:pPr>
      <w:bookmarkStart w:id="1" w:name="_Toc175906031"/>
      <w:r>
        <w:rPr>
          <w:rFonts w:hint="eastAsia"/>
          <w:lang w:eastAsia="ja-JP"/>
        </w:rPr>
        <w:t>事業</w:t>
      </w:r>
      <w:r w:rsidRPr="001435C7">
        <w:rPr>
          <w:lang w:eastAsia="ja-JP"/>
        </w:rPr>
        <w:t>件名</w:t>
      </w:r>
      <w:bookmarkEnd w:id="1"/>
    </w:p>
    <w:p w14:paraId="009E0659" w14:textId="03C195F0" w:rsidR="00E6424F" w:rsidRDefault="00400271" w:rsidP="00E57F40">
      <w:pPr>
        <w:spacing w:before="76" w:afterLines="50" w:after="120"/>
        <w:ind w:left="522" w:firstLine="250"/>
        <w:jc w:val="both"/>
        <w:rPr>
          <w:spacing w:val="21"/>
          <w:lang w:eastAsia="ja-JP"/>
        </w:rPr>
      </w:pPr>
      <w:r w:rsidRPr="00400271">
        <w:rPr>
          <w:rFonts w:hint="eastAsia"/>
          <w:spacing w:val="21"/>
          <w:lang w:eastAsia="ja-JP"/>
        </w:rPr>
        <w:t>令和</w:t>
      </w:r>
      <w:r>
        <w:rPr>
          <w:rFonts w:hint="eastAsia"/>
          <w:spacing w:val="21"/>
          <w:lang w:eastAsia="ja-JP"/>
        </w:rPr>
        <w:t>７</w:t>
      </w:r>
      <w:r w:rsidRPr="00400271">
        <w:rPr>
          <w:rFonts w:hint="eastAsia"/>
          <w:spacing w:val="21"/>
          <w:lang w:eastAsia="ja-JP"/>
        </w:rPr>
        <w:t>年度石油産業体制等調査研究等事業（平常時及び緊急時における石油需給動向等</w:t>
      </w:r>
      <w:r w:rsidR="00823C06">
        <w:rPr>
          <w:rFonts w:hint="eastAsia"/>
          <w:spacing w:val="21"/>
          <w:lang w:eastAsia="ja-JP"/>
        </w:rPr>
        <w:t>調査等</w:t>
      </w:r>
      <w:r w:rsidRPr="00400271">
        <w:rPr>
          <w:rFonts w:hint="eastAsia"/>
          <w:spacing w:val="21"/>
          <w:lang w:eastAsia="ja-JP"/>
        </w:rPr>
        <w:t>事業（石油情報システム運用保守</w:t>
      </w:r>
      <w:r w:rsidR="00516A76">
        <w:rPr>
          <w:rFonts w:hint="eastAsia"/>
          <w:spacing w:val="21"/>
          <w:lang w:eastAsia="ja-JP"/>
        </w:rPr>
        <w:t>等</w:t>
      </w:r>
      <w:r w:rsidRPr="00400271">
        <w:rPr>
          <w:rFonts w:hint="eastAsia"/>
          <w:spacing w:val="21"/>
          <w:lang w:eastAsia="ja-JP"/>
        </w:rPr>
        <w:t>業務））</w:t>
      </w:r>
    </w:p>
    <w:p w14:paraId="74921BDF" w14:textId="77777777" w:rsidR="00400271" w:rsidRPr="00400271" w:rsidRDefault="00400271" w:rsidP="00E57F40">
      <w:pPr>
        <w:spacing w:before="76" w:afterLines="50" w:after="120"/>
        <w:ind w:left="522" w:firstLine="250"/>
        <w:jc w:val="both"/>
        <w:rPr>
          <w:lang w:eastAsia="ja-JP"/>
        </w:rPr>
      </w:pPr>
    </w:p>
    <w:p w14:paraId="58911A5F" w14:textId="49E04E8C" w:rsidR="0090344F" w:rsidRPr="003B7230" w:rsidRDefault="000002EA" w:rsidP="00E92014">
      <w:pPr>
        <w:pStyle w:val="a3"/>
        <w:numPr>
          <w:ilvl w:val="0"/>
          <w:numId w:val="5"/>
        </w:numPr>
        <w:tabs>
          <w:tab w:val="left" w:pos="316"/>
        </w:tabs>
        <w:jc w:val="both"/>
        <w:outlineLvl w:val="1"/>
        <w:rPr>
          <w:lang w:eastAsia="ja-JP"/>
        </w:rPr>
      </w:pPr>
      <w:bookmarkStart w:id="2" w:name="_Toc175906032"/>
      <w:r>
        <w:rPr>
          <w:rFonts w:hint="eastAsia"/>
          <w:lang w:eastAsia="ja-JP"/>
        </w:rPr>
        <w:t>事業</w:t>
      </w:r>
      <w:r w:rsidR="003B7230" w:rsidRPr="001435C7">
        <w:rPr>
          <w:lang w:eastAsia="ja-JP"/>
        </w:rPr>
        <w:t>の背景</w:t>
      </w:r>
      <w:bookmarkEnd w:id="2"/>
    </w:p>
    <w:p w14:paraId="52828993" w14:textId="128E93A7" w:rsidR="00400271" w:rsidRPr="00400271" w:rsidRDefault="00400271" w:rsidP="00400271">
      <w:pPr>
        <w:spacing w:before="76" w:afterLines="50" w:after="120" w:line="274" w:lineRule="auto"/>
        <w:ind w:left="522" w:firstLine="250"/>
        <w:jc w:val="both"/>
        <w:rPr>
          <w:spacing w:val="21"/>
          <w:lang w:eastAsia="ja-JP"/>
        </w:rPr>
      </w:pPr>
      <w:r w:rsidRPr="5BBB68FB">
        <w:rPr>
          <w:spacing w:val="21"/>
          <w:lang w:eastAsia="ja-JP"/>
        </w:rPr>
        <w:t>資源エネルギー庁資源・燃料部政策課（以下「当庁」という。）では、石油統計調査（石油製品需給動態統計調査（基幹統計調査）、石油輸入調査（一般統計調査）及び石油の備蓄の確保等に関する法律に基づく緊急時の報告徴収</w:t>
      </w:r>
      <w:r w:rsidR="00E3174D" w:rsidRPr="5BBB68FB">
        <w:rPr>
          <w:spacing w:val="21"/>
          <w:lang w:eastAsia="ja-JP"/>
        </w:rPr>
        <w:t>（以下、「石油統計等」という。）</w:t>
      </w:r>
      <w:r w:rsidR="006D228B">
        <w:rPr>
          <w:rFonts w:hint="eastAsia"/>
          <w:spacing w:val="21"/>
          <w:lang w:eastAsia="ja-JP"/>
        </w:rPr>
        <w:t>）</w:t>
      </w:r>
      <w:r w:rsidRPr="5BBB68FB">
        <w:rPr>
          <w:spacing w:val="21"/>
          <w:lang w:eastAsia="ja-JP"/>
        </w:rPr>
        <w:t>の運用開始以降、調査の適正化、効率化に当たり、調査票や外生要因の取込、集計、分析帳票の出力などを可能とするため、石油情報システムを構築しており、改修を重ね現在利用している。</w:t>
      </w:r>
    </w:p>
    <w:p w14:paraId="74E4BE24" w14:textId="0C967CB1" w:rsidR="00400271" w:rsidRPr="00400271" w:rsidRDefault="00400271" w:rsidP="00400271">
      <w:pPr>
        <w:spacing w:before="76" w:afterLines="50" w:after="120" w:line="274" w:lineRule="auto"/>
        <w:ind w:left="522" w:firstLine="250"/>
        <w:jc w:val="both"/>
        <w:rPr>
          <w:spacing w:val="21"/>
          <w:lang w:eastAsia="ja-JP"/>
        </w:rPr>
      </w:pPr>
      <w:r w:rsidRPr="00400271">
        <w:rPr>
          <w:rFonts w:hint="eastAsia"/>
          <w:spacing w:val="21"/>
          <w:lang w:eastAsia="ja-JP"/>
        </w:rPr>
        <w:t>統計法を所管する総務省から調査計画の見直し要請や調査対象者の行政手続きコストの削減要請、オンライン報告など統計調査の実施における状況変化への対応が求められている。特に、「政府</w:t>
      </w:r>
      <w:r w:rsidRPr="00400271">
        <w:rPr>
          <w:spacing w:val="21"/>
          <w:lang w:eastAsia="ja-JP"/>
        </w:rPr>
        <w:t>情報システムにおけるクラウドサービスの</w:t>
      </w:r>
      <w:r w:rsidR="00A54B37">
        <w:rPr>
          <w:rFonts w:hint="eastAsia"/>
          <w:spacing w:val="21"/>
          <w:lang w:eastAsia="ja-JP"/>
        </w:rPr>
        <w:t>適切な</w:t>
      </w:r>
      <w:r w:rsidRPr="00400271">
        <w:rPr>
          <w:spacing w:val="21"/>
          <w:lang w:eastAsia="ja-JP"/>
        </w:rPr>
        <w:t>利用に係る基本方針」（令和5年9月29日改定）（デジタル社会推進会議幹事会決定）のクラウド・バイ・デフォルト原則に基づき、クラウド化への検討が求められている。こうした背景により、令和３年度にクラウド化の可能性、効率的なオンライン報告の方向性など、</w:t>
      </w:r>
      <w:r w:rsidRPr="00400271">
        <w:rPr>
          <w:rFonts w:hint="eastAsia"/>
          <w:spacing w:val="21"/>
          <w:lang w:eastAsia="ja-JP"/>
        </w:rPr>
        <w:t>次期石油情報システムのあり方を調査した。</w:t>
      </w:r>
    </w:p>
    <w:p w14:paraId="065F60F2" w14:textId="54050C43" w:rsidR="00400271" w:rsidRPr="00400271" w:rsidRDefault="00BD79E6" w:rsidP="00400271">
      <w:pPr>
        <w:spacing w:before="76" w:afterLines="50" w:after="120" w:line="274" w:lineRule="auto"/>
        <w:ind w:left="522" w:firstLine="250"/>
        <w:jc w:val="both"/>
        <w:rPr>
          <w:spacing w:val="21"/>
          <w:lang w:eastAsia="ja-JP"/>
        </w:rPr>
      </w:pPr>
      <w:r>
        <w:rPr>
          <w:rFonts w:hint="eastAsia"/>
          <w:spacing w:val="21"/>
          <w:lang w:eastAsia="ja-JP"/>
        </w:rPr>
        <w:t>また</w:t>
      </w:r>
      <w:r w:rsidR="00400271" w:rsidRPr="00400271">
        <w:rPr>
          <w:rFonts w:hint="eastAsia"/>
          <w:spacing w:val="21"/>
          <w:lang w:eastAsia="ja-JP"/>
        </w:rPr>
        <w:t>、令和４年度</w:t>
      </w:r>
      <w:r>
        <w:rPr>
          <w:rFonts w:hint="eastAsia"/>
          <w:spacing w:val="21"/>
          <w:lang w:eastAsia="ja-JP"/>
        </w:rPr>
        <w:t>には</w:t>
      </w:r>
      <w:r w:rsidR="00905B9D">
        <w:rPr>
          <w:rFonts w:hint="eastAsia"/>
          <w:spacing w:val="21"/>
          <w:lang w:eastAsia="ja-JP"/>
        </w:rPr>
        <w:t>、</w:t>
      </w:r>
      <w:r w:rsidR="00400271" w:rsidRPr="00400271">
        <w:rPr>
          <w:rFonts w:hint="eastAsia"/>
          <w:spacing w:val="21"/>
          <w:lang w:eastAsia="ja-JP"/>
        </w:rPr>
        <w:t>燃料安定供給対策に関する調査（鉱業原簿登録システム・石油情報システムの更改に係る要件定義に関する調査）にて、将来的な石油情報システムのあるべき姿を検討し、次期石油情報システムの要件定義</w:t>
      </w:r>
      <w:r w:rsidR="00E6013B">
        <w:rPr>
          <w:rFonts w:hint="eastAsia"/>
          <w:spacing w:val="21"/>
          <w:lang w:eastAsia="ja-JP"/>
        </w:rPr>
        <w:t>の</w:t>
      </w:r>
      <w:r w:rsidR="00400271" w:rsidRPr="00400271">
        <w:rPr>
          <w:rFonts w:hint="eastAsia"/>
          <w:spacing w:val="21"/>
          <w:lang w:eastAsia="ja-JP"/>
        </w:rPr>
        <w:t>策定</w:t>
      </w:r>
      <w:r w:rsidR="00D32A4C">
        <w:rPr>
          <w:rFonts w:hint="eastAsia"/>
          <w:spacing w:val="21"/>
          <w:lang w:eastAsia="ja-JP"/>
        </w:rPr>
        <w:t>を</w:t>
      </w:r>
      <w:r w:rsidR="00400271" w:rsidRPr="00400271">
        <w:rPr>
          <w:rFonts w:hint="eastAsia"/>
          <w:spacing w:val="21"/>
          <w:lang w:eastAsia="ja-JP"/>
        </w:rPr>
        <w:t>した。</w:t>
      </w:r>
    </w:p>
    <w:p w14:paraId="359EC801" w14:textId="7B8B1A0C" w:rsidR="007E1675" w:rsidRPr="006975C1" w:rsidRDefault="00400271" w:rsidP="00400271">
      <w:pPr>
        <w:spacing w:before="76" w:afterLines="50" w:after="120" w:line="274" w:lineRule="auto"/>
        <w:ind w:left="522" w:firstLine="250"/>
        <w:jc w:val="both"/>
        <w:rPr>
          <w:lang w:eastAsia="ja-JP"/>
        </w:rPr>
      </w:pPr>
      <w:r w:rsidRPr="00400271">
        <w:rPr>
          <w:rFonts w:hint="eastAsia"/>
          <w:spacing w:val="21"/>
          <w:lang w:eastAsia="ja-JP"/>
        </w:rPr>
        <w:t>次期石油情報システムについては令和６年度</w:t>
      </w:r>
      <w:r w:rsidR="00A54B37">
        <w:rPr>
          <w:rFonts w:hint="eastAsia"/>
          <w:spacing w:val="21"/>
          <w:lang w:eastAsia="ja-JP"/>
        </w:rPr>
        <w:t>に</w:t>
      </w:r>
      <w:r w:rsidRPr="00400271">
        <w:rPr>
          <w:rFonts w:hint="eastAsia"/>
          <w:spacing w:val="21"/>
          <w:lang w:eastAsia="ja-JP"/>
        </w:rPr>
        <w:t>運用開始を目指し、現行の石油情報システムについては、次期石油情報システムに円滑に切り替えられ</w:t>
      </w:r>
      <w:r w:rsidR="00A54B37">
        <w:rPr>
          <w:rFonts w:hint="eastAsia"/>
          <w:spacing w:val="21"/>
          <w:lang w:eastAsia="ja-JP"/>
        </w:rPr>
        <w:t>た後に廃棄する</w:t>
      </w:r>
      <w:r w:rsidRPr="00400271">
        <w:rPr>
          <w:rFonts w:hint="eastAsia"/>
          <w:spacing w:val="21"/>
          <w:lang w:eastAsia="ja-JP"/>
        </w:rPr>
        <w:t>予定である。</w:t>
      </w:r>
      <w:r w:rsidR="00B738E4" w:rsidRPr="006975C1">
        <w:rPr>
          <w:rFonts w:hint="eastAsia"/>
          <w:spacing w:val="21"/>
          <w:lang w:eastAsia="ja-JP"/>
        </w:rPr>
        <w:t>なお、</w:t>
      </w:r>
      <w:r w:rsidR="00AF10B0" w:rsidRPr="006975C1">
        <w:rPr>
          <w:rFonts w:hint="eastAsia"/>
          <w:spacing w:val="21"/>
          <w:lang w:eastAsia="ja-JP"/>
        </w:rPr>
        <w:t>令和７年度</w:t>
      </w:r>
      <w:r w:rsidR="00607853" w:rsidRPr="006975C1">
        <w:rPr>
          <w:rFonts w:hint="eastAsia"/>
          <w:spacing w:val="21"/>
          <w:lang w:eastAsia="ja-JP"/>
        </w:rPr>
        <w:t>からの調査票のWeb提出完結を目指すため、</w:t>
      </w:r>
      <w:r w:rsidR="00AF10B0" w:rsidRPr="006975C1">
        <w:rPr>
          <w:rFonts w:hint="eastAsia"/>
          <w:spacing w:val="21"/>
          <w:lang w:eastAsia="ja-JP"/>
        </w:rPr>
        <w:t>石油情報システム</w:t>
      </w:r>
      <w:r w:rsidR="00007D1B" w:rsidRPr="006975C1">
        <w:rPr>
          <w:rFonts w:hint="eastAsia"/>
          <w:spacing w:val="21"/>
          <w:lang w:eastAsia="ja-JP"/>
        </w:rPr>
        <w:t>の</w:t>
      </w:r>
      <w:r w:rsidR="00AF10B0" w:rsidRPr="006975C1">
        <w:rPr>
          <w:rFonts w:hint="eastAsia"/>
          <w:spacing w:val="21"/>
          <w:lang w:eastAsia="ja-JP"/>
        </w:rPr>
        <w:t>Web</w:t>
      </w:r>
      <w:r w:rsidR="00007D1B" w:rsidRPr="006975C1">
        <w:rPr>
          <w:rFonts w:hint="eastAsia"/>
          <w:spacing w:val="21"/>
          <w:lang w:eastAsia="ja-JP"/>
        </w:rPr>
        <w:t>公開</w:t>
      </w:r>
      <w:r w:rsidR="00094D5C" w:rsidRPr="006975C1">
        <w:rPr>
          <w:rFonts w:hint="eastAsia"/>
          <w:spacing w:val="21"/>
          <w:lang w:eastAsia="ja-JP"/>
        </w:rPr>
        <w:t>の</w:t>
      </w:r>
      <w:r w:rsidR="00AF10B0" w:rsidRPr="006975C1">
        <w:rPr>
          <w:rFonts w:hint="eastAsia"/>
          <w:spacing w:val="21"/>
          <w:lang w:eastAsia="ja-JP"/>
        </w:rPr>
        <w:t>検討</w:t>
      </w:r>
      <w:r w:rsidR="00094D5C" w:rsidRPr="006975C1">
        <w:rPr>
          <w:rFonts w:hint="eastAsia"/>
          <w:spacing w:val="21"/>
          <w:lang w:eastAsia="ja-JP"/>
        </w:rPr>
        <w:t>を開始したところである</w:t>
      </w:r>
      <w:r w:rsidR="00AF10B0" w:rsidRPr="006975C1">
        <w:rPr>
          <w:rFonts w:hint="eastAsia"/>
          <w:spacing w:val="21"/>
          <w:lang w:eastAsia="ja-JP"/>
        </w:rPr>
        <w:t>。</w:t>
      </w:r>
    </w:p>
    <w:p w14:paraId="35B1F714" w14:textId="77777777" w:rsidR="007E1675" w:rsidRPr="00AF10B0" w:rsidRDefault="007E1675" w:rsidP="00E57F40">
      <w:pPr>
        <w:spacing w:before="76" w:afterLines="50" w:after="120" w:line="271" w:lineRule="auto"/>
        <w:ind w:left="519" w:firstLine="249"/>
        <w:jc w:val="both"/>
        <w:rPr>
          <w:spacing w:val="21"/>
          <w:lang w:eastAsia="ja-JP"/>
        </w:rPr>
      </w:pPr>
    </w:p>
    <w:p w14:paraId="2AED1367" w14:textId="17AD7172" w:rsidR="00E57F40" w:rsidRPr="00E36F9E" w:rsidRDefault="000002EA" w:rsidP="00E92014">
      <w:pPr>
        <w:pStyle w:val="a3"/>
        <w:numPr>
          <w:ilvl w:val="0"/>
          <w:numId w:val="5"/>
        </w:numPr>
        <w:tabs>
          <w:tab w:val="left" w:pos="316"/>
        </w:tabs>
        <w:jc w:val="both"/>
        <w:outlineLvl w:val="1"/>
        <w:rPr>
          <w:lang w:eastAsia="ja-JP"/>
        </w:rPr>
      </w:pPr>
      <w:bookmarkStart w:id="3" w:name="_Toc175906033"/>
      <w:r>
        <w:rPr>
          <w:rFonts w:hint="eastAsia"/>
          <w:lang w:eastAsia="ja-JP"/>
        </w:rPr>
        <w:t>事業</w:t>
      </w:r>
      <w:r w:rsidR="00E57F40" w:rsidRPr="001435C7">
        <w:rPr>
          <w:rFonts w:hint="eastAsia"/>
          <w:lang w:eastAsia="ja-JP"/>
        </w:rPr>
        <w:t>の目的及び期待する効果</w:t>
      </w:r>
      <w:bookmarkEnd w:id="3"/>
    </w:p>
    <w:p w14:paraId="5F1DA31E" w14:textId="4E60DBB5" w:rsidR="00AF10B0" w:rsidRDefault="00AF10B0" w:rsidP="00AF10B0">
      <w:pPr>
        <w:spacing w:before="76" w:line="271" w:lineRule="auto"/>
        <w:ind w:left="519" w:right="268" w:firstLine="249"/>
        <w:jc w:val="both"/>
        <w:rPr>
          <w:lang w:eastAsia="ja-JP"/>
        </w:rPr>
      </w:pPr>
      <w:r>
        <w:rPr>
          <w:rFonts w:hint="eastAsia"/>
          <w:lang w:eastAsia="ja-JP"/>
        </w:rPr>
        <w:t>本件では石油統計等の業務を安定的なものにするため、次期石油情報システム</w:t>
      </w:r>
      <w:r w:rsidR="00A46B02">
        <w:rPr>
          <w:rFonts w:hint="eastAsia"/>
          <w:lang w:eastAsia="ja-JP"/>
        </w:rPr>
        <w:t>の</w:t>
      </w:r>
      <w:r>
        <w:rPr>
          <w:rFonts w:hint="eastAsia"/>
          <w:lang w:eastAsia="ja-JP"/>
        </w:rPr>
        <w:t>システム運用・保守事業</w:t>
      </w:r>
      <w:r w:rsidR="00A46B02">
        <w:rPr>
          <w:rFonts w:hint="eastAsia"/>
          <w:lang w:eastAsia="ja-JP"/>
        </w:rPr>
        <w:t>を</w:t>
      </w:r>
      <w:r>
        <w:rPr>
          <w:rFonts w:hint="eastAsia"/>
          <w:lang w:eastAsia="ja-JP"/>
        </w:rPr>
        <w:t>委託することを目的とする。</w:t>
      </w:r>
    </w:p>
    <w:p w14:paraId="123A35D0" w14:textId="3FCA6557" w:rsidR="00E57F40" w:rsidRDefault="00AF10B0" w:rsidP="00AF10B0">
      <w:pPr>
        <w:spacing w:before="76" w:line="271" w:lineRule="auto"/>
        <w:ind w:left="519" w:right="268" w:firstLine="249"/>
        <w:jc w:val="both"/>
        <w:rPr>
          <w:spacing w:val="21"/>
          <w:lang w:eastAsia="ja-JP"/>
        </w:rPr>
      </w:pPr>
      <w:r>
        <w:rPr>
          <w:rFonts w:hint="eastAsia"/>
          <w:lang w:eastAsia="ja-JP"/>
        </w:rPr>
        <w:t>なお、次期石油情報システムの安全・安定的に運用及び保守することで、石油統計等事業に関係する国民や調査票提出事業者及び統計集計事務委託事業者の活動について便益を享受できることを期待している。</w:t>
      </w:r>
    </w:p>
    <w:p w14:paraId="3882590A" w14:textId="4E29A3D0" w:rsidR="002B2DF4" w:rsidRDefault="002B2DF4" w:rsidP="00080103">
      <w:pPr>
        <w:spacing w:before="76" w:line="271" w:lineRule="auto"/>
        <w:ind w:leftChars="318" w:left="700" w:rightChars="122" w:right="268" w:firstLine="249"/>
        <w:jc w:val="both"/>
        <w:rPr>
          <w:spacing w:val="21"/>
          <w:lang w:eastAsia="ja-JP"/>
        </w:rPr>
      </w:pPr>
    </w:p>
    <w:p w14:paraId="6440464B" w14:textId="5B6FFFD5" w:rsidR="002B2DF4" w:rsidRPr="00E36F9E" w:rsidRDefault="002B2DF4" w:rsidP="002B2DF4">
      <w:pPr>
        <w:pStyle w:val="a3"/>
        <w:numPr>
          <w:ilvl w:val="0"/>
          <w:numId w:val="5"/>
        </w:numPr>
        <w:tabs>
          <w:tab w:val="left" w:pos="316"/>
        </w:tabs>
        <w:jc w:val="both"/>
        <w:outlineLvl w:val="1"/>
        <w:rPr>
          <w:lang w:eastAsia="ja-JP"/>
        </w:rPr>
      </w:pPr>
      <w:bookmarkStart w:id="4" w:name="_Toc175906034"/>
      <w:r w:rsidRPr="002B2DF4">
        <w:rPr>
          <w:rFonts w:hint="eastAsia"/>
          <w:lang w:eastAsia="ja-JP"/>
        </w:rPr>
        <w:t>業務・情報システムの概要</w:t>
      </w:r>
      <w:bookmarkEnd w:id="4"/>
    </w:p>
    <w:p w14:paraId="32E1EFEA" w14:textId="39B35328" w:rsidR="008639DA" w:rsidRDefault="002B2DF4" w:rsidP="008639DA">
      <w:pPr>
        <w:spacing w:before="76" w:line="271" w:lineRule="auto"/>
        <w:ind w:left="519" w:right="268" w:firstLine="249"/>
        <w:jc w:val="both"/>
        <w:rPr>
          <w:spacing w:val="21"/>
          <w:lang w:eastAsia="ja-JP"/>
        </w:rPr>
      </w:pPr>
      <w:r>
        <w:rPr>
          <w:rFonts w:hint="eastAsia"/>
          <w:spacing w:val="21"/>
          <w:lang w:eastAsia="ja-JP"/>
        </w:rPr>
        <w:t xml:space="preserve">本事業のシステム概要を図表 </w:t>
      </w:r>
      <w:r>
        <w:rPr>
          <w:spacing w:val="21"/>
          <w:lang w:eastAsia="ja-JP"/>
        </w:rPr>
        <w:t>1-1</w:t>
      </w:r>
      <w:r>
        <w:rPr>
          <w:rFonts w:hint="eastAsia"/>
          <w:spacing w:val="21"/>
          <w:lang w:eastAsia="ja-JP"/>
        </w:rPr>
        <w:t>に示す。</w:t>
      </w:r>
    </w:p>
    <w:p w14:paraId="0AAEEED1" w14:textId="469FD5FA" w:rsidR="008639DA" w:rsidRPr="002B2DF4" w:rsidRDefault="008556AA" w:rsidP="00E00AE4">
      <w:pPr>
        <w:spacing w:before="76" w:line="271" w:lineRule="auto"/>
        <w:ind w:right="-35" w:hanging="1"/>
        <w:jc w:val="center"/>
        <w:rPr>
          <w:spacing w:val="21"/>
          <w:lang w:eastAsia="ja-JP"/>
        </w:rPr>
      </w:pPr>
      <w:r w:rsidRPr="008556AA">
        <w:rPr>
          <w:noProof/>
          <w:spacing w:val="21"/>
          <w:lang w:eastAsia="ja-JP"/>
        </w:rPr>
        <w:drawing>
          <wp:inline distT="0" distB="0" distL="0" distR="0" wp14:anchorId="7CE0B64D" wp14:editId="488E6B89">
            <wp:extent cx="6480014" cy="32600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3583" cy="3261830"/>
                    </a:xfrm>
                    <a:prstGeom prst="rect">
                      <a:avLst/>
                    </a:prstGeom>
                  </pic:spPr>
                </pic:pic>
              </a:graphicData>
            </a:graphic>
          </wp:inline>
        </w:drawing>
      </w:r>
    </w:p>
    <w:p w14:paraId="2A23E501" w14:textId="77777777" w:rsidR="00E00AE4" w:rsidRDefault="00E00AE4" w:rsidP="007257BE">
      <w:pPr>
        <w:spacing w:before="12"/>
        <w:jc w:val="center"/>
        <w:rPr>
          <w:spacing w:val="17"/>
          <w:lang w:eastAsia="ja-JP"/>
        </w:rPr>
      </w:pPr>
    </w:p>
    <w:p w14:paraId="0C8C7B3B" w14:textId="0B612DBA" w:rsidR="0090344F" w:rsidRDefault="003B7230" w:rsidP="007257BE">
      <w:pPr>
        <w:spacing w:before="12"/>
        <w:jc w:val="center"/>
        <w:rPr>
          <w:spacing w:val="22"/>
          <w:lang w:eastAsia="ja-JP"/>
        </w:rPr>
      </w:pPr>
      <w:r w:rsidRPr="003B7230">
        <w:rPr>
          <w:spacing w:val="17"/>
          <w:lang w:eastAsia="ja-JP"/>
        </w:rPr>
        <w:t xml:space="preserve">図表 </w:t>
      </w:r>
      <w:r w:rsidRPr="003B7230">
        <w:rPr>
          <w:spacing w:val="10"/>
          <w:lang w:eastAsia="ja-JP"/>
        </w:rPr>
        <w:t>1-1</w:t>
      </w:r>
      <w:r w:rsidRPr="003B7230">
        <w:rPr>
          <w:spacing w:val="22"/>
          <w:lang w:eastAsia="ja-JP"/>
        </w:rPr>
        <w:t xml:space="preserve"> </w:t>
      </w:r>
      <w:r w:rsidR="00AF10B0">
        <w:rPr>
          <w:rFonts w:hint="eastAsia"/>
          <w:spacing w:val="22"/>
          <w:lang w:eastAsia="ja-JP"/>
        </w:rPr>
        <w:t>次期石油情報システム</w:t>
      </w:r>
      <w:r w:rsidRPr="003B7230">
        <w:rPr>
          <w:spacing w:val="22"/>
          <w:lang w:eastAsia="ja-JP"/>
        </w:rPr>
        <w:t>の概要</w:t>
      </w:r>
    </w:p>
    <w:p w14:paraId="5D2BD75A" w14:textId="77777777" w:rsidR="007257BE" w:rsidRPr="003B7230" w:rsidRDefault="007257BE" w:rsidP="007257BE">
      <w:pPr>
        <w:spacing w:before="12"/>
        <w:jc w:val="center"/>
        <w:rPr>
          <w:sz w:val="30"/>
          <w:lang w:eastAsia="ja-JP"/>
        </w:rPr>
      </w:pPr>
    </w:p>
    <w:p w14:paraId="2C892C52" w14:textId="5C5A2DFD" w:rsidR="0090344F" w:rsidRPr="003B7230" w:rsidRDefault="00BD4236" w:rsidP="00E92014">
      <w:pPr>
        <w:pStyle w:val="a3"/>
        <w:numPr>
          <w:ilvl w:val="0"/>
          <w:numId w:val="5"/>
        </w:numPr>
        <w:tabs>
          <w:tab w:val="left" w:pos="316"/>
        </w:tabs>
        <w:outlineLvl w:val="1"/>
        <w:rPr>
          <w:lang w:eastAsia="ja-JP"/>
        </w:rPr>
      </w:pPr>
      <w:bookmarkStart w:id="5" w:name="_Toc175906035"/>
      <w:r w:rsidRPr="001435C7">
        <w:rPr>
          <w:rFonts w:hint="eastAsia"/>
          <w:lang w:eastAsia="ja-JP"/>
        </w:rPr>
        <w:t>契約期間</w:t>
      </w:r>
      <w:bookmarkEnd w:id="5"/>
    </w:p>
    <w:p w14:paraId="3E7D429C" w14:textId="3F2C101B" w:rsidR="0090344F" w:rsidRDefault="00BD4236" w:rsidP="00BD4236">
      <w:pPr>
        <w:spacing w:before="75" w:line="273" w:lineRule="auto"/>
        <w:ind w:left="519" w:right="302" w:firstLine="249"/>
        <w:rPr>
          <w:spacing w:val="14"/>
          <w:lang w:eastAsia="ja-JP"/>
        </w:rPr>
      </w:pPr>
      <w:r w:rsidRPr="00BD4236">
        <w:rPr>
          <w:rFonts w:hint="eastAsia"/>
          <w:spacing w:val="14"/>
          <w:lang w:eastAsia="ja-JP"/>
        </w:rPr>
        <w:t>契約期間は契約開始日（</w:t>
      </w:r>
      <w:r w:rsidR="00E57F40">
        <w:rPr>
          <w:rFonts w:hint="eastAsia"/>
          <w:spacing w:val="14"/>
          <w:lang w:eastAsia="ja-JP"/>
        </w:rPr>
        <w:t>令和</w:t>
      </w:r>
      <w:r w:rsidR="002A7065">
        <w:rPr>
          <w:rFonts w:hint="eastAsia"/>
          <w:spacing w:val="14"/>
          <w:lang w:eastAsia="ja-JP"/>
        </w:rPr>
        <w:t>７</w:t>
      </w:r>
      <w:r w:rsidR="00E57F40">
        <w:rPr>
          <w:rFonts w:hint="eastAsia"/>
          <w:spacing w:val="14"/>
          <w:lang w:eastAsia="ja-JP"/>
        </w:rPr>
        <w:t>年</w:t>
      </w:r>
      <w:r w:rsidR="002B4323">
        <w:rPr>
          <w:rFonts w:hint="eastAsia"/>
          <w:spacing w:val="14"/>
          <w:lang w:eastAsia="ja-JP"/>
        </w:rPr>
        <w:t>４</w:t>
      </w:r>
      <w:r w:rsidRPr="00BD4236">
        <w:rPr>
          <w:spacing w:val="14"/>
          <w:lang w:eastAsia="ja-JP"/>
        </w:rPr>
        <w:t>月</w:t>
      </w:r>
      <w:r w:rsidR="00322AAD">
        <w:rPr>
          <w:rFonts w:hint="eastAsia"/>
          <w:spacing w:val="14"/>
          <w:lang w:eastAsia="ja-JP"/>
        </w:rPr>
        <w:t>予定</w:t>
      </w:r>
      <w:r w:rsidRPr="00BD4236">
        <w:rPr>
          <w:spacing w:val="14"/>
          <w:lang w:eastAsia="ja-JP"/>
        </w:rPr>
        <w:t>）から</w:t>
      </w:r>
      <w:r w:rsidR="00E57F40">
        <w:rPr>
          <w:rFonts w:hint="eastAsia"/>
          <w:spacing w:val="14"/>
          <w:lang w:eastAsia="ja-JP"/>
        </w:rPr>
        <w:t>令和</w:t>
      </w:r>
      <w:r w:rsidR="002A7065">
        <w:rPr>
          <w:rFonts w:hint="eastAsia"/>
          <w:spacing w:val="14"/>
          <w:lang w:eastAsia="ja-JP"/>
        </w:rPr>
        <w:t>１</w:t>
      </w:r>
      <w:r w:rsidR="008556AA">
        <w:rPr>
          <w:rFonts w:hint="eastAsia"/>
          <w:spacing w:val="14"/>
          <w:lang w:eastAsia="ja-JP"/>
        </w:rPr>
        <w:t>１</w:t>
      </w:r>
      <w:r w:rsidR="00E57F40">
        <w:rPr>
          <w:rFonts w:hint="eastAsia"/>
          <w:spacing w:val="14"/>
          <w:lang w:eastAsia="ja-JP"/>
        </w:rPr>
        <w:t>年</w:t>
      </w:r>
      <w:r>
        <w:rPr>
          <w:rFonts w:hint="eastAsia"/>
          <w:spacing w:val="14"/>
          <w:lang w:eastAsia="ja-JP"/>
        </w:rPr>
        <w:t>３</w:t>
      </w:r>
      <w:r w:rsidRPr="00BD4236">
        <w:rPr>
          <w:spacing w:val="14"/>
          <w:lang w:eastAsia="ja-JP"/>
        </w:rPr>
        <w:t>月</w:t>
      </w:r>
      <w:r>
        <w:rPr>
          <w:rFonts w:hint="eastAsia"/>
          <w:spacing w:val="14"/>
          <w:lang w:eastAsia="ja-JP"/>
        </w:rPr>
        <w:t>３１</w:t>
      </w:r>
      <w:r w:rsidRPr="00BD4236">
        <w:rPr>
          <w:spacing w:val="14"/>
          <w:lang w:eastAsia="ja-JP"/>
        </w:rPr>
        <w:t>日までとする。</w:t>
      </w:r>
    </w:p>
    <w:p w14:paraId="56B5519A" w14:textId="77777777" w:rsidR="00BD4236" w:rsidRPr="00E7069B" w:rsidRDefault="00BD4236" w:rsidP="00BD4236">
      <w:pPr>
        <w:spacing w:before="75" w:line="273" w:lineRule="auto"/>
        <w:ind w:left="519" w:right="302" w:firstLine="249"/>
        <w:rPr>
          <w:spacing w:val="14"/>
          <w:lang w:eastAsia="ja-JP"/>
        </w:rPr>
      </w:pPr>
    </w:p>
    <w:p w14:paraId="3576E884" w14:textId="0A81AFFD" w:rsidR="006606CD" w:rsidRPr="003B7230" w:rsidRDefault="006606CD" w:rsidP="00E92014">
      <w:pPr>
        <w:pStyle w:val="a3"/>
        <w:numPr>
          <w:ilvl w:val="0"/>
          <w:numId w:val="5"/>
        </w:numPr>
        <w:tabs>
          <w:tab w:val="left" w:pos="316"/>
        </w:tabs>
        <w:outlineLvl w:val="1"/>
        <w:rPr>
          <w:lang w:eastAsia="ja-JP"/>
        </w:rPr>
      </w:pPr>
      <w:bookmarkStart w:id="6" w:name="_Toc175906036"/>
      <w:r>
        <w:rPr>
          <w:rFonts w:hint="eastAsia"/>
          <w:lang w:eastAsia="ja-JP"/>
        </w:rPr>
        <w:t>作業スケジュール</w:t>
      </w:r>
      <w:bookmarkEnd w:id="6"/>
    </w:p>
    <w:p w14:paraId="7CDF64DB" w14:textId="78B4F27E" w:rsidR="006606CD" w:rsidRPr="00E36F9E" w:rsidRDefault="006D228B" w:rsidP="00E36F9E">
      <w:pPr>
        <w:spacing w:before="76" w:line="273" w:lineRule="auto"/>
        <w:ind w:left="519" w:right="285" w:firstLine="249"/>
        <w:rPr>
          <w:lang w:eastAsia="ja-JP"/>
        </w:rPr>
      </w:pPr>
      <w:r>
        <w:rPr>
          <w:rFonts w:hint="eastAsia"/>
          <w:lang w:eastAsia="ja-JP"/>
        </w:rPr>
        <w:t>次期</w:t>
      </w:r>
      <w:r w:rsidR="008556AA">
        <w:rPr>
          <w:rFonts w:hint="eastAsia"/>
          <w:lang w:eastAsia="ja-JP"/>
        </w:rPr>
        <w:t>石油情報</w:t>
      </w:r>
      <w:r w:rsidR="007E621D">
        <w:rPr>
          <w:rFonts w:hint="eastAsia"/>
          <w:lang w:eastAsia="ja-JP"/>
        </w:rPr>
        <w:t>システム</w:t>
      </w:r>
      <w:r w:rsidR="00787FE2">
        <w:rPr>
          <w:rFonts w:hint="eastAsia"/>
          <w:lang w:eastAsia="ja-JP"/>
        </w:rPr>
        <w:t>（以下「本システム」という）</w:t>
      </w:r>
      <w:r w:rsidR="006606CD" w:rsidRPr="00E36F9E">
        <w:rPr>
          <w:rFonts w:hint="eastAsia"/>
          <w:lang w:eastAsia="ja-JP"/>
        </w:rPr>
        <w:t>の</w:t>
      </w:r>
      <w:r w:rsidR="00E7069B">
        <w:rPr>
          <w:rFonts w:hint="eastAsia"/>
          <w:lang w:eastAsia="ja-JP"/>
        </w:rPr>
        <w:t>運用</w:t>
      </w:r>
      <w:r w:rsidR="002B4323">
        <w:rPr>
          <w:rFonts w:hint="eastAsia"/>
          <w:lang w:eastAsia="ja-JP"/>
        </w:rPr>
        <w:t>・保守</w:t>
      </w:r>
      <w:r w:rsidR="006606CD" w:rsidRPr="00E36F9E">
        <w:rPr>
          <w:rFonts w:hint="eastAsia"/>
          <w:lang w:eastAsia="ja-JP"/>
        </w:rPr>
        <w:t>作業</w:t>
      </w:r>
      <w:r w:rsidR="00E7069B">
        <w:rPr>
          <w:rFonts w:hint="eastAsia"/>
          <w:lang w:eastAsia="ja-JP"/>
        </w:rPr>
        <w:t>について</w:t>
      </w:r>
      <w:r w:rsidR="00E57F40">
        <w:rPr>
          <w:rFonts w:hint="eastAsia"/>
          <w:lang w:eastAsia="ja-JP"/>
        </w:rPr>
        <w:t>の</w:t>
      </w:r>
      <w:r w:rsidR="006606CD" w:rsidRPr="00E36F9E">
        <w:rPr>
          <w:rFonts w:hint="eastAsia"/>
          <w:lang w:eastAsia="ja-JP"/>
        </w:rPr>
        <w:t>スケジュール</w:t>
      </w:r>
      <w:r w:rsidR="005C2292">
        <w:rPr>
          <w:rFonts w:hint="eastAsia"/>
          <w:lang w:eastAsia="ja-JP"/>
        </w:rPr>
        <w:t>案</w:t>
      </w:r>
      <w:r w:rsidR="006606CD" w:rsidRPr="00E36F9E">
        <w:rPr>
          <w:rFonts w:hint="eastAsia"/>
          <w:lang w:eastAsia="ja-JP"/>
        </w:rPr>
        <w:t>を以下に示す。</w:t>
      </w:r>
    </w:p>
    <w:p w14:paraId="67C669C3" w14:textId="4A9A924B" w:rsidR="0090344F" w:rsidRDefault="006606CD" w:rsidP="00E57F40">
      <w:pPr>
        <w:spacing w:before="76" w:afterLines="50" w:after="120" w:line="273" w:lineRule="auto"/>
        <w:ind w:left="519" w:right="285" w:firstLine="249"/>
        <w:rPr>
          <w:lang w:eastAsia="ja-JP"/>
        </w:rPr>
      </w:pPr>
      <w:r w:rsidRPr="00E36F9E">
        <w:rPr>
          <w:rFonts w:hint="eastAsia"/>
          <w:lang w:eastAsia="ja-JP"/>
        </w:rPr>
        <w:t>なお、本件受託後に</w:t>
      </w:r>
      <w:r w:rsidR="008556AA">
        <w:rPr>
          <w:rFonts w:hint="eastAsia"/>
          <w:lang w:eastAsia="ja-JP"/>
        </w:rPr>
        <w:t>政策課（以下「</w:t>
      </w:r>
      <w:r w:rsidRPr="00E36F9E">
        <w:rPr>
          <w:rFonts w:hint="eastAsia"/>
          <w:lang w:eastAsia="ja-JP"/>
        </w:rPr>
        <w:t>主管課</w:t>
      </w:r>
      <w:r w:rsidR="008556AA">
        <w:rPr>
          <w:rFonts w:hint="eastAsia"/>
          <w:lang w:eastAsia="ja-JP"/>
        </w:rPr>
        <w:t>」という。）</w:t>
      </w:r>
      <w:r w:rsidRPr="00E36F9E">
        <w:rPr>
          <w:rFonts w:hint="eastAsia"/>
          <w:lang w:eastAsia="ja-JP"/>
        </w:rPr>
        <w:t>と協議の上、必要に応じて変更または詳細化を行うこと。</w:t>
      </w:r>
    </w:p>
    <w:p w14:paraId="132BC346" w14:textId="490CDBCB" w:rsidR="00DE7F57" w:rsidRDefault="00DE7F57" w:rsidP="004B1F79">
      <w:pPr>
        <w:spacing w:before="76" w:line="273" w:lineRule="auto"/>
        <w:ind w:right="285"/>
        <w:rPr>
          <w:spacing w:val="17"/>
          <w:lang w:eastAsia="ja-JP"/>
        </w:rPr>
      </w:pPr>
    </w:p>
    <w:p w14:paraId="0D58D9C2" w14:textId="1E7A0DF4" w:rsidR="00DE7F57" w:rsidRDefault="00DE7F57">
      <w:pPr>
        <w:rPr>
          <w:spacing w:val="17"/>
          <w:lang w:eastAsia="ja-JP"/>
        </w:rPr>
      </w:pPr>
      <w:r>
        <w:rPr>
          <w:spacing w:val="17"/>
          <w:lang w:eastAsia="ja-JP"/>
        </w:rPr>
        <w:br w:type="page"/>
      </w:r>
      <w:r w:rsidR="00315568" w:rsidRPr="00315568">
        <w:rPr>
          <w:noProof/>
          <w:spacing w:val="17"/>
          <w:lang w:eastAsia="ja-JP"/>
        </w:rPr>
        <w:drawing>
          <wp:inline distT="0" distB="0" distL="0" distR="0" wp14:anchorId="4B760CA0" wp14:editId="134D2B93">
            <wp:extent cx="6369050" cy="353631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9050" cy="3536315"/>
                    </a:xfrm>
                    <a:prstGeom prst="rect">
                      <a:avLst/>
                    </a:prstGeom>
                  </pic:spPr>
                </pic:pic>
              </a:graphicData>
            </a:graphic>
          </wp:inline>
        </w:drawing>
      </w:r>
    </w:p>
    <w:p w14:paraId="0845DEE9" w14:textId="555D330F" w:rsidR="0090344F" w:rsidRPr="003B7230" w:rsidRDefault="003B7230">
      <w:pPr>
        <w:spacing w:before="69"/>
        <w:ind w:left="669" w:right="824"/>
        <w:jc w:val="center"/>
        <w:rPr>
          <w:lang w:eastAsia="ja-JP"/>
        </w:rPr>
      </w:pPr>
      <w:r w:rsidRPr="003B7230">
        <w:rPr>
          <w:spacing w:val="17"/>
          <w:lang w:eastAsia="ja-JP"/>
        </w:rPr>
        <w:t xml:space="preserve">図表 </w:t>
      </w:r>
      <w:r w:rsidRPr="003B7230">
        <w:rPr>
          <w:spacing w:val="10"/>
          <w:lang w:eastAsia="ja-JP"/>
        </w:rPr>
        <w:t>1-2</w:t>
      </w:r>
      <w:r w:rsidRPr="003B7230">
        <w:rPr>
          <w:spacing w:val="23"/>
          <w:lang w:eastAsia="ja-JP"/>
        </w:rPr>
        <w:t xml:space="preserve"> 作業スケジュール</w:t>
      </w:r>
      <w:r w:rsidR="005C2292">
        <w:rPr>
          <w:rFonts w:hint="eastAsia"/>
          <w:spacing w:val="23"/>
          <w:lang w:eastAsia="ja-JP"/>
        </w:rPr>
        <w:t>案</w:t>
      </w:r>
    </w:p>
    <w:p w14:paraId="5E4D8C65" w14:textId="26EB2E59" w:rsidR="001D29A7" w:rsidRDefault="001D29A7" w:rsidP="00672A6E">
      <w:pPr>
        <w:spacing w:before="8"/>
        <w:jc w:val="center"/>
        <w:rPr>
          <w:sz w:val="24"/>
          <w:lang w:eastAsia="ja-JP"/>
        </w:rPr>
      </w:pPr>
    </w:p>
    <w:p w14:paraId="700128C2" w14:textId="77777777" w:rsidR="001D29A7" w:rsidRDefault="001D29A7">
      <w:pPr>
        <w:spacing w:before="8"/>
        <w:rPr>
          <w:sz w:val="24"/>
          <w:lang w:eastAsia="ja-JP"/>
        </w:rPr>
      </w:pPr>
    </w:p>
    <w:p w14:paraId="5A79213F" w14:textId="77777777" w:rsidR="00202DD7" w:rsidRDefault="00202DD7">
      <w:pPr>
        <w:spacing w:before="8"/>
        <w:rPr>
          <w:sz w:val="24"/>
          <w:lang w:eastAsia="ja-JP"/>
        </w:rPr>
      </w:pPr>
    </w:p>
    <w:p w14:paraId="77F34CEB" w14:textId="7C27D288" w:rsidR="0090344F" w:rsidRPr="008607EC" w:rsidRDefault="000002EA" w:rsidP="00E92014">
      <w:pPr>
        <w:pStyle w:val="a3"/>
        <w:numPr>
          <w:ilvl w:val="0"/>
          <w:numId w:val="1"/>
        </w:numPr>
        <w:tabs>
          <w:tab w:val="left" w:pos="316"/>
        </w:tabs>
        <w:spacing w:afterLines="50" w:after="120"/>
        <w:ind w:left="317" w:hanging="204"/>
        <w:outlineLvl w:val="0"/>
        <w:rPr>
          <w:lang w:eastAsia="ja-JP"/>
        </w:rPr>
      </w:pPr>
      <w:bookmarkStart w:id="7" w:name="_Toc175906037"/>
      <w:r>
        <w:rPr>
          <w:rFonts w:hint="eastAsia"/>
          <w:spacing w:val="21"/>
          <w:lang w:eastAsia="ja-JP"/>
        </w:rPr>
        <w:t>事業</w:t>
      </w:r>
      <w:r w:rsidRPr="008607EC">
        <w:rPr>
          <w:rFonts w:hint="eastAsia"/>
          <w:spacing w:val="21"/>
          <w:lang w:eastAsia="ja-JP"/>
        </w:rPr>
        <w:t>案件及び関連調達案件の調達単位、調達の方式等に関する事項</w:t>
      </w:r>
      <w:bookmarkEnd w:id="7"/>
    </w:p>
    <w:p w14:paraId="31C4D663" w14:textId="4D3961B7" w:rsidR="008607EC" w:rsidRDefault="000002EA" w:rsidP="00E92014">
      <w:pPr>
        <w:pStyle w:val="a3"/>
        <w:numPr>
          <w:ilvl w:val="0"/>
          <w:numId w:val="6"/>
        </w:numPr>
        <w:tabs>
          <w:tab w:val="left" w:pos="316"/>
        </w:tabs>
        <w:outlineLvl w:val="1"/>
        <w:rPr>
          <w:lang w:eastAsia="ja-JP"/>
        </w:rPr>
      </w:pPr>
      <w:bookmarkStart w:id="8" w:name="_Toc175906038"/>
      <w:r>
        <w:rPr>
          <w:rFonts w:hint="eastAsia"/>
          <w:lang w:eastAsia="ja-JP"/>
        </w:rPr>
        <w:t>事業の</w:t>
      </w:r>
      <w:r>
        <w:rPr>
          <w:lang w:eastAsia="ja-JP"/>
        </w:rPr>
        <w:t>範囲</w:t>
      </w:r>
      <w:bookmarkEnd w:id="8"/>
    </w:p>
    <w:p w14:paraId="75CA0C17" w14:textId="14F552D7" w:rsidR="003915B4" w:rsidRDefault="00315568" w:rsidP="00585AD3">
      <w:pPr>
        <w:spacing w:before="76" w:afterLines="50" w:after="120" w:line="274" w:lineRule="auto"/>
        <w:ind w:left="522" w:firstLine="250"/>
        <w:jc w:val="both"/>
        <w:rPr>
          <w:lang w:eastAsia="ja-JP"/>
        </w:rPr>
      </w:pPr>
      <w:r w:rsidRPr="00315568">
        <w:rPr>
          <w:rFonts w:hint="eastAsia"/>
          <w:lang w:eastAsia="ja-JP"/>
        </w:rPr>
        <w:t>本事業では、</w:t>
      </w:r>
      <w:r w:rsidR="00787FE2">
        <w:rPr>
          <w:rFonts w:hint="eastAsia"/>
          <w:lang w:eastAsia="ja-JP"/>
        </w:rPr>
        <w:t>本</w:t>
      </w:r>
      <w:r w:rsidRPr="00315568">
        <w:rPr>
          <w:rFonts w:hint="eastAsia"/>
          <w:lang w:eastAsia="ja-JP"/>
        </w:rPr>
        <w:t>システムのシステム運用に係る環境の継承及びシステム運用作業及びシステム保守作業に係る業務を範囲とする。</w:t>
      </w:r>
    </w:p>
    <w:p w14:paraId="1A0F4F51" w14:textId="77777777" w:rsidR="00315568" w:rsidRPr="00315568" w:rsidRDefault="00315568" w:rsidP="00585AD3">
      <w:pPr>
        <w:spacing w:before="76" w:afterLines="50" w:after="120" w:line="274" w:lineRule="auto"/>
        <w:ind w:left="522" w:firstLine="250"/>
        <w:jc w:val="both"/>
        <w:rPr>
          <w:lang w:eastAsia="ja-JP"/>
        </w:rPr>
      </w:pPr>
    </w:p>
    <w:p w14:paraId="119A4410" w14:textId="707D401B" w:rsidR="000C4075" w:rsidRPr="000C4075" w:rsidRDefault="000002EA" w:rsidP="00E92014">
      <w:pPr>
        <w:pStyle w:val="a3"/>
        <w:numPr>
          <w:ilvl w:val="0"/>
          <w:numId w:val="6"/>
        </w:numPr>
        <w:tabs>
          <w:tab w:val="left" w:pos="316"/>
        </w:tabs>
        <w:outlineLvl w:val="1"/>
        <w:rPr>
          <w:lang w:eastAsia="ja-JP"/>
        </w:rPr>
      </w:pPr>
      <w:bookmarkStart w:id="9" w:name="_Toc175906039"/>
      <w:r>
        <w:rPr>
          <w:rFonts w:hint="eastAsia"/>
          <w:lang w:eastAsia="ja-JP"/>
        </w:rPr>
        <w:t>本事業</w:t>
      </w:r>
      <w:r w:rsidR="000C4075" w:rsidRPr="000C4075">
        <w:rPr>
          <w:rFonts w:hint="eastAsia"/>
          <w:lang w:eastAsia="ja-JP"/>
        </w:rPr>
        <w:t>案件及びこれと関連する調達案件</w:t>
      </w:r>
      <w:bookmarkEnd w:id="9"/>
      <w:r w:rsidR="000C4075" w:rsidRPr="000C4075">
        <w:rPr>
          <w:lang w:eastAsia="ja-JP"/>
        </w:rPr>
        <w:t xml:space="preserve"> </w:t>
      </w:r>
    </w:p>
    <w:p w14:paraId="3160F688" w14:textId="70313404" w:rsidR="000C4075" w:rsidRPr="003B7230" w:rsidRDefault="000002EA" w:rsidP="00585AD3">
      <w:pPr>
        <w:spacing w:before="76" w:afterLines="50" w:after="120" w:line="274" w:lineRule="auto"/>
        <w:ind w:left="522" w:firstLine="250"/>
        <w:jc w:val="both"/>
        <w:rPr>
          <w:lang w:eastAsia="ja-JP"/>
        </w:rPr>
      </w:pPr>
      <w:r>
        <w:rPr>
          <w:rFonts w:hint="eastAsia"/>
          <w:lang w:eastAsia="ja-JP"/>
        </w:rPr>
        <w:t>本事業</w:t>
      </w:r>
      <w:r w:rsidR="000C4075" w:rsidRPr="000C4075">
        <w:rPr>
          <w:rFonts w:hint="eastAsia"/>
          <w:lang w:eastAsia="ja-JP"/>
        </w:rPr>
        <w:t>案件及びこれと関連する調達案件の調達単位、調達の方式、実施時期等を図表</w:t>
      </w:r>
      <w:r w:rsidR="00965EAD">
        <w:rPr>
          <w:rFonts w:hint="eastAsia"/>
          <w:lang w:eastAsia="ja-JP"/>
        </w:rPr>
        <w:t xml:space="preserve"> </w:t>
      </w:r>
      <w:r w:rsidR="000C4075" w:rsidRPr="000C4075">
        <w:rPr>
          <w:lang w:eastAsia="ja-JP"/>
        </w:rPr>
        <w:t>2-1</w:t>
      </w:r>
      <w:r w:rsidR="000C4075" w:rsidRPr="000C4075">
        <w:rPr>
          <w:rFonts w:hint="eastAsia"/>
          <w:lang w:eastAsia="ja-JP"/>
        </w:rPr>
        <w:t>に示す。</w:t>
      </w:r>
    </w:p>
    <w:p w14:paraId="3A76C004" w14:textId="77777777" w:rsidR="0090344F" w:rsidRPr="003B7230" w:rsidRDefault="0090344F">
      <w:pPr>
        <w:spacing w:before="11"/>
        <w:rPr>
          <w:sz w:val="17"/>
          <w:lang w:eastAsia="ja-JP"/>
        </w:rPr>
      </w:pPr>
    </w:p>
    <w:p w14:paraId="78B12A73" w14:textId="77777777" w:rsidR="0090344F" w:rsidRPr="003B7230" w:rsidRDefault="003B7230" w:rsidP="00652F7E">
      <w:pPr>
        <w:spacing w:after="39"/>
        <w:ind w:left="638" w:right="825"/>
        <w:jc w:val="center"/>
        <w:rPr>
          <w:lang w:eastAsia="ja-JP"/>
        </w:rPr>
      </w:pPr>
      <w:r w:rsidRPr="003B7230">
        <w:rPr>
          <w:spacing w:val="17"/>
          <w:lang w:eastAsia="ja-JP"/>
        </w:rPr>
        <w:t>図表</w:t>
      </w:r>
      <w:r w:rsidR="008A6F41">
        <w:rPr>
          <w:spacing w:val="17"/>
          <w:lang w:eastAsia="ja-JP"/>
        </w:rPr>
        <w:t>2</w:t>
      </w:r>
      <w:r w:rsidRPr="003B7230">
        <w:rPr>
          <w:spacing w:val="10"/>
          <w:lang w:eastAsia="ja-JP"/>
        </w:rPr>
        <w:t>-</w:t>
      </w:r>
      <w:r w:rsidR="008A6F41">
        <w:rPr>
          <w:rFonts w:hint="eastAsia"/>
          <w:spacing w:val="10"/>
          <w:lang w:eastAsia="ja-JP"/>
        </w:rPr>
        <w:t>1</w:t>
      </w:r>
      <w:r w:rsidRPr="003B7230">
        <w:rPr>
          <w:spacing w:val="27"/>
          <w:lang w:eastAsia="ja-JP"/>
        </w:rPr>
        <w:t xml:space="preserve"> 本件関連の調達案件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
        <w:gridCol w:w="3157"/>
        <w:gridCol w:w="2125"/>
        <w:gridCol w:w="4070"/>
      </w:tblGrid>
      <w:tr w:rsidR="00585AD3" w:rsidRPr="00AE6B47" w14:paraId="55398DCC" w14:textId="77777777" w:rsidTr="00041F12">
        <w:trPr>
          <w:trHeight w:val="260"/>
          <w:tblHeader/>
        </w:trPr>
        <w:tc>
          <w:tcPr>
            <w:tcW w:w="333" w:type="pct"/>
            <w:tcBorders>
              <w:bottom w:val="single" w:sz="4" w:space="0" w:color="000000" w:themeColor="text1"/>
              <w:right w:val="single" w:sz="4" w:space="0" w:color="FFFFFF" w:themeColor="background1"/>
            </w:tcBorders>
            <w:shd w:val="clear" w:color="auto" w:fill="1F497D" w:themeFill="text2"/>
          </w:tcPr>
          <w:p w14:paraId="34AEEA2C" w14:textId="77777777" w:rsidR="00585AD3" w:rsidRPr="00652F7E" w:rsidRDefault="00585AD3" w:rsidP="006B2AE8">
            <w:pPr>
              <w:spacing w:line="240" w:lineRule="exact"/>
              <w:ind w:left="88" w:right="78"/>
              <w:jc w:val="center"/>
              <w:rPr>
                <w:b/>
                <w:bCs/>
                <w:color w:val="FFFFFF" w:themeColor="background1"/>
              </w:rPr>
            </w:pPr>
            <w:bookmarkStart w:id="10" w:name="_Hlk95394855"/>
            <w:r w:rsidRPr="00652F7E">
              <w:rPr>
                <w:b/>
                <w:bCs/>
                <w:color w:val="FFFFFF" w:themeColor="background1"/>
                <w:spacing w:val="15"/>
              </w:rPr>
              <w:t>No</w:t>
            </w:r>
          </w:p>
        </w:tc>
        <w:tc>
          <w:tcPr>
            <w:tcW w:w="1575" w:type="pct"/>
            <w:tcBorders>
              <w:left w:val="single" w:sz="4" w:space="0" w:color="FFFFFF" w:themeColor="background1"/>
              <w:bottom w:val="single" w:sz="4" w:space="0" w:color="000000" w:themeColor="text1"/>
              <w:right w:val="single" w:sz="4" w:space="0" w:color="FFFFFF" w:themeColor="background1"/>
            </w:tcBorders>
            <w:shd w:val="clear" w:color="auto" w:fill="1F497D" w:themeFill="text2"/>
          </w:tcPr>
          <w:p w14:paraId="355A7087" w14:textId="58E42E10" w:rsidR="00585AD3" w:rsidRPr="00652F7E" w:rsidRDefault="00585AD3" w:rsidP="006B2AE8">
            <w:pPr>
              <w:spacing w:line="240" w:lineRule="exact"/>
              <w:ind w:left="-22"/>
              <w:jc w:val="center"/>
              <w:rPr>
                <w:b/>
                <w:bCs/>
                <w:color w:val="FFFFFF" w:themeColor="background1"/>
              </w:rPr>
            </w:pPr>
            <w:r w:rsidRPr="00652F7E">
              <w:rPr>
                <w:b/>
                <w:bCs/>
                <w:color w:val="FFFFFF" w:themeColor="background1"/>
                <w:spacing w:val="30"/>
              </w:rPr>
              <w:t>調達</w:t>
            </w:r>
            <w:r w:rsidR="000002EA">
              <w:rPr>
                <w:rFonts w:hint="eastAsia"/>
                <w:b/>
                <w:bCs/>
                <w:color w:val="FFFFFF" w:themeColor="background1"/>
                <w:spacing w:val="30"/>
                <w:lang w:eastAsia="ja-JP"/>
              </w:rPr>
              <w:t>（事業）</w:t>
            </w:r>
            <w:r w:rsidRPr="00652F7E">
              <w:rPr>
                <w:b/>
                <w:bCs/>
                <w:color w:val="FFFFFF" w:themeColor="background1"/>
                <w:spacing w:val="30"/>
              </w:rPr>
              <w:t>件名</w:t>
            </w:r>
          </w:p>
        </w:tc>
        <w:tc>
          <w:tcPr>
            <w:tcW w:w="1060" w:type="pct"/>
            <w:tcBorders>
              <w:left w:val="single" w:sz="4" w:space="0" w:color="FFFFFF" w:themeColor="background1"/>
              <w:bottom w:val="single" w:sz="4" w:space="0" w:color="000000" w:themeColor="text1"/>
              <w:right w:val="single" w:sz="4" w:space="0" w:color="FFFFFF" w:themeColor="background1"/>
            </w:tcBorders>
            <w:shd w:val="clear" w:color="auto" w:fill="1F497D" w:themeFill="text2"/>
          </w:tcPr>
          <w:p w14:paraId="699BBD03" w14:textId="1BE10B0E" w:rsidR="00585AD3" w:rsidRPr="00652F7E" w:rsidRDefault="00585AD3" w:rsidP="006B2AE8">
            <w:pPr>
              <w:spacing w:line="240" w:lineRule="exact"/>
              <w:jc w:val="center"/>
              <w:rPr>
                <w:b/>
                <w:bCs/>
                <w:color w:val="FFFFFF" w:themeColor="background1"/>
              </w:rPr>
            </w:pPr>
            <w:r w:rsidRPr="00652F7E">
              <w:rPr>
                <w:b/>
                <w:bCs/>
                <w:color w:val="FFFFFF" w:themeColor="background1"/>
                <w:spacing w:val="30"/>
              </w:rPr>
              <w:t>調達</w:t>
            </w:r>
            <w:r w:rsidR="00CB2BD6">
              <w:rPr>
                <w:rFonts w:hint="eastAsia"/>
                <w:b/>
                <w:bCs/>
                <w:color w:val="FFFFFF" w:themeColor="background1"/>
                <w:spacing w:val="30"/>
                <w:lang w:eastAsia="ja-JP"/>
              </w:rPr>
              <w:t>（契約）</w:t>
            </w:r>
            <w:r w:rsidRPr="00652F7E">
              <w:rPr>
                <w:b/>
                <w:bCs/>
                <w:color w:val="FFFFFF" w:themeColor="background1"/>
                <w:spacing w:val="30"/>
              </w:rPr>
              <w:t>方式</w:t>
            </w:r>
          </w:p>
        </w:tc>
        <w:tc>
          <w:tcPr>
            <w:tcW w:w="2031" w:type="pct"/>
            <w:tcBorders>
              <w:left w:val="single" w:sz="4" w:space="0" w:color="FFFFFF" w:themeColor="background1"/>
              <w:bottom w:val="single" w:sz="4" w:space="0" w:color="000000" w:themeColor="text1"/>
            </w:tcBorders>
            <w:shd w:val="clear" w:color="auto" w:fill="1F497D" w:themeFill="text2"/>
          </w:tcPr>
          <w:p w14:paraId="16AF115B" w14:textId="037B91BE" w:rsidR="00585AD3" w:rsidRPr="00652F7E" w:rsidRDefault="00585AD3" w:rsidP="006B2AE8">
            <w:pPr>
              <w:spacing w:line="240" w:lineRule="exact"/>
              <w:ind w:left="64"/>
              <w:jc w:val="center"/>
              <w:rPr>
                <w:b/>
                <w:bCs/>
                <w:color w:val="FFFFFF" w:themeColor="background1"/>
              </w:rPr>
            </w:pPr>
            <w:r w:rsidRPr="00652F7E">
              <w:rPr>
                <w:b/>
                <w:bCs/>
                <w:color w:val="FFFFFF" w:themeColor="background1"/>
                <w:spacing w:val="30"/>
              </w:rPr>
              <w:t>実施時期等</w:t>
            </w:r>
          </w:p>
        </w:tc>
      </w:tr>
      <w:tr w:rsidR="00041F12" w:rsidRPr="003B7230" w14:paraId="199805DD" w14:textId="77777777" w:rsidTr="00AD4C47">
        <w:trPr>
          <w:trHeight w:val="137"/>
        </w:trPr>
        <w:tc>
          <w:tcPr>
            <w:tcW w:w="333" w:type="pct"/>
            <w:tcBorders>
              <w:top w:val="single" w:sz="18" w:space="0" w:color="FF0000"/>
              <w:left w:val="single" w:sz="18" w:space="0" w:color="FF0000"/>
              <w:bottom w:val="single" w:sz="18" w:space="0" w:color="FF0000"/>
            </w:tcBorders>
          </w:tcPr>
          <w:p w14:paraId="1C01BEBA" w14:textId="154D18EC" w:rsidR="00041F12" w:rsidRPr="003B7230" w:rsidRDefault="00041F12" w:rsidP="00041F12">
            <w:pPr>
              <w:spacing w:line="270" w:lineRule="exact"/>
              <w:ind w:right="3"/>
              <w:jc w:val="center"/>
              <w:rPr>
                <w:lang w:eastAsia="ja-JP"/>
              </w:rPr>
            </w:pPr>
            <w:r>
              <w:rPr>
                <w:rFonts w:hint="eastAsia"/>
                <w:lang w:eastAsia="ja-JP"/>
              </w:rPr>
              <w:t>１</w:t>
            </w:r>
          </w:p>
        </w:tc>
        <w:tc>
          <w:tcPr>
            <w:tcW w:w="1575" w:type="pct"/>
            <w:tcBorders>
              <w:top w:val="single" w:sz="18" w:space="0" w:color="FF0000"/>
              <w:bottom w:val="single" w:sz="18" w:space="0" w:color="FF0000"/>
            </w:tcBorders>
          </w:tcPr>
          <w:p w14:paraId="09FEA377" w14:textId="11D12A71" w:rsidR="00041F12" w:rsidRPr="003C41C1" w:rsidRDefault="00315568" w:rsidP="003C41C1">
            <w:pPr>
              <w:spacing w:line="220" w:lineRule="auto"/>
              <w:jc w:val="both"/>
              <w:rPr>
                <w:lang w:eastAsia="ja-JP"/>
              </w:rPr>
            </w:pPr>
            <w:r w:rsidRPr="009D04DF">
              <w:rPr>
                <w:rFonts w:hint="eastAsia"/>
                <w:lang w:eastAsia="ja-JP"/>
              </w:rPr>
              <w:t>令和</w:t>
            </w:r>
            <w:r>
              <w:rPr>
                <w:rFonts w:hint="eastAsia"/>
                <w:lang w:eastAsia="ja-JP"/>
              </w:rPr>
              <w:t>７</w:t>
            </w:r>
            <w:r w:rsidRPr="009D04DF">
              <w:rPr>
                <w:rFonts w:hint="eastAsia"/>
                <w:lang w:eastAsia="ja-JP"/>
              </w:rPr>
              <w:t>年度</w:t>
            </w:r>
            <w:r w:rsidRPr="009D04DF">
              <w:rPr>
                <w:lang w:eastAsia="ja-JP"/>
              </w:rPr>
              <w:t xml:space="preserve"> </w:t>
            </w:r>
            <w:r w:rsidRPr="008D18FC">
              <w:rPr>
                <w:rFonts w:hint="eastAsia"/>
                <w:lang w:eastAsia="ja-JP"/>
              </w:rPr>
              <w:t>石油産業体制等調査研究等事業</w:t>
            </w:r>
            <w:r>
              <w:rPr>
                <w:rFonts w:hint="eastAsia"/>
                <w:lang w:eastAsia="ja-JP"/>
              </w:rPr>
              <w:t>（</w:t>
            </w:r>
            <w:r w:rsidRPr="009D04DF">
              <w:rPr>
                <w:lang w:eastAsia="ja-JP"/>
              </w:rPr>
              <w:t>平常時及び緊急時における石油需給動向等</w:t>
            </w:r>
            <w:r w:rsidR="00C1384C">
              <w:rPr>
                <w:rFonts w:hint="eastAsia"/>
                <w:lang w:eastAsia="ja-JP"/>
              </w:rPr>
              <w:t>調査等</w:t>
            </w:r>
            <w:r w:rsidRPr="009D04DF">
              <w:rPr>
                <w:lang w:eastAsia="ja-JP"/>
              </w:rPr>
              <w:t>事業（石油情報システム</w:t>
            </w:r>
            <w:r>
              <w:rPr>
                <w:rFonts w:hint="eastAsia"/>
                <w:lang w:eastAsia="ja-JP"/>
              </w:rPr>
              <w:t>運用保守</w:t>
            </w:r>
            <w:r w:rsidR="00905B9D">
              <w:rPr>
                <w:rFonts w:hint="eastAsia"/>
                <w:lang w:eastAsia="ja-JP"/>
              </w:rPr>
              <w:t>等</w:t>
            </w:r>
            <w:r w:rsidR="00D6441E">
              <w:rPr>
                <w:rFonts w:hint="eastAsia"/>
                <w:lang w:eastAsia="ja-JP"/>
              </w:rPr>
              <w:t>業務</w:t>
            </w:r>
            <w:r w:rsidRPr="009D04DF">
              <w:rPr>
                <w:lang w:eastAsia="ja-JP"/>
              </w:rPr>
              <w:t>）</w:t>
            </w:r>
            <w:r>
              <w:rPr>
                <w:rFonts w:hint="eastAsia"/>
                <w:lang w:eastAsia="ja-JP"/>
              </w:rPr>
              <w:t>）</w:t>
            </w:r>
            <w:r w:rsidR="003B4354" w:rsidRPr="00202DD7">
              <w:rPr>
                <w:rFonts w:hint="eastAsia"/>
                <w:lang w:eastAsia="ja-JP"/>
              </w:rPr>
              <w:t>（国庫債務負担行為に係るもの）</w:t>
            </w:r>
          </w:p>
        </w:tc>
        <w:tc>
          <w:tcPr>
            <w:tcW w:w="1060" w:type="pct"/>
            <w:tcBorders>
              <w:top w:val="single" w:sz="18" w:space="0" w:color="FF0000"/>
              <w:bottom w:val="single" w:sz="18" w:space="0" w:color="FF0000"/>
            </w:tcBorders>
          </w:tcPr>
          <w:p w14:paraId="46CD7CC1" w14:textId="486B5F23" w:rsidR="00041F12" w:rsidRDefault="005D7F52" w:rsidP="00EF1A67">
            <w:pPr>
              <w:spacing w:line="220" w:lineRule="auto"/>
              <w:rPr>
                <w:lang w:eastAsia="zh-CN"/>
              </w:rPr>
            </w:pPr>
            <w:r>
              <w:rPr>
                <w:rFonts w:hint="eastAsia"/>
                <w:lang w:eastAsia="zh-CN"/>
              </w:rPr>
              <w:t>一般競争入札</w:t>
            </w:r>
          </w:p>
          <w:p w14:paraId="12003209" w14:textId="77777777" w:rsidR="005D7F52" w:rsidRDefault="005D7F52" w:rsidP="00EF1A67">
            <w:pPr>
              <w:spacing w:line="220" w:lineRule="auto"/>
              <w:rPr>
                <w:lang w:eastAsia="zh-CN"/>
              </w:rPr>
            </w:pPr>
            <w:r>
              <w:rPr>
                <w:rFonts w:hint="eastAsia"/>
                <w:lang w:eastAsia="zh-CN"/>
              </w:rPr>
              <w:t>総合落札方式</w:t>
            </w:r>
          </w:p>
          <w:p w14:paraId="08D1C10F" w14:textId="7C4C646D" w:rsidR="005D7F52" w:rsidRDefault="005D7F52" w:rsidP="00EF1A67">
            <w:pPr>
              <w:spacing w:line="220" w:lineRule="auto"/>
              <w:rPr>
                <w:lang w:eastAsia="ja-JP"/>
              </w:rPr>
            </w:pPr>
            <w:r>
              <w:rPr>
                <w:rFonts w:hint="eastAsia"/>
                <w:lang w:eastAsia="ja-JP"/>
              </w:rPr>
              <w:t>請負契約</w:t>
            </w:r>
          </w:p>
        </w:tc>
        <w:tc>
          <w:tcPr>
            <w:tcW w:w="2031" w:type="pct"/>
            <w:tcBorders>
              <w:top w:val="single" w:sz="18" w:space="0" w:color="FF0000"/>
              <w:bottom w:val="single" w:sz="18" w:space="0" w:color="FF0000"/>
              <w:right w:val="single" w:sz="18" w:space="0" w:color="FF0000"/>
            </w:tcBorders>
          </w:tcPr>
          <w:p w14:paraId="6F0B2504" w14:textId="71FE6874" w:rsidR="00041F12" w:rsidRDefault="00041F12" w:rsidP="000C2C43">
            <w:pPr>
              <w:spacing w:line="271" w:lineRule="exact"/>
              <w:jc w:val="both"/>
              <w:rPr>
                <w:lang w:eastAsia="ja-JP"/>
              </w:rPr>
            </w:pPr>
            <w:r>
              <w:rPr>
                <w:rFonts w:hint="eastAsia"/>
                <w:lang w:eastAsia="ja-JP"/>
              </w:rPr>
              <w:t>契約期間：令和</w:t>
            </w:r>
            <w:r w:rsidR="005D7F52">
              <w:rPr>
                <w:rFonts w:hint="eastAsia"/>
                <w:lang w:eastAsia="ja-JP"/>
              </w:rPr>
              <w:t>７</w:t>
            </w:r>
            <w:r>
              <w:rPr>
                <w:rFonts w:hint="eastAsia"/>
                <w:lang w:eastAsia="ja-JP"/>
              </w:rPr>
              <w:t>年４月～令和</w:t>
            </w:r>
            <w:r w:rsidR="005D7F52">
              <w:rPr>
                <w:rFonts w:hint="eastAsia"/>
                <w:lang w:eastAsia="ja-JP"/>
              </w:rPr>
              <w:t>１</w:t>
            </w:r>
            <w:r w:rsidR="00315568">
              <w:rPr>
                <w:rFonts w:hint="eastAsia"/>
                <w:lang w:eastAsia="ja-JP"/>
              </w:rPr>
              <w:t>１</w:t>
            </w:r>
            <w:r>
              <w:rPr>
                <w:rFonts w:hint="eastAsia"/>
                <w:lang w:eastAsia="ja-JP"/>
              </w:rPr>
              <w:t>年３月末</w:t>
            </w:r>
            <w:r w:rsidR="005D7F52">
              <w:rPr>
                <w:rFonts w:hint="eastAsia"/>
                <w:lang w:eastAsia="ja-JP"/>
              </w:rPr>
              <w:t>（予定）</w:t>
            </w:r>
          </w:p>
        </w:tc>
      </w:tr>
      <w:tr w:rsidR="0043060B" w:rsidRPr="003B7230" w14:paraId="216D1F3B" w14:textId="77777777" w:rsidTr="0043060B">
        <w:trPr>
          <w:trHeight w:val="137"/>
        </w:trPr>
        <w:tc>
          <w:tcPr>
            <w:tcW w:w="333" w:type="pct"/>
            <w:tcBorders>
              <w:top w:val="single" w:sz="18" w:space="0" w:color="FF0000"/>
              <w:left w:val="single" w:sz="18" w:space="0" w:color="auto"/>
              <w:bottom w:val="single" w:sz="4" w:space="0" w:color="000000"/>
            </w:tcBorders>
          </w:tcPr>
          <w:p w14:paraId="1B5DAA85" w14:textId="35CEA85B" w:rsidR="0043060B" w:rsidRDefault="0043060B" w:rsidP="0043060B">
            <w:pPr>
              <w:spacing w:line="270" w:lineRule="exact"/>
              <w:ind w:right="3"/>
              <w:jc w:val="center"/>
              <w:rPr>
                <w:lang w:eastAsia="ja-JP"/>
              </w:rPr>
            </w:pPr>
            <w:r>
              <w:rPr>
                <w:rFonts w:hint="eastAsia"/>
                <w:lang w:eastAsia="ja-JP"/>
              </w:rPr>
              <w:t>2</w:t>
            </w:r>
          </w:p>
        </w:tc>
        <w:tc>
          <w:tcPr>
            <w:tcW w:w="1575" w:type="pct"/>
            <w:tcBorders>
              <w:top w:val="single" w:sz="18" w:space="0" w:color="FF0000"/>
              <w:bottom w:val="single" w:sz="4" w:space="0" w:color="000000"/>
            </w:tcBorders>
          </w:tcPr>
          <w:p w14:paraId="73637EB0" w14:textId="1BF02C6A" w:rsidR="0043060B" w:rsidRPr="009D04DF" w:rsidRDefault="0043060B" w:rsidP="0043060B">
            <w:pPr>
              <w:spacing w:line="220" w:lineRule="auto"/>
              <w:jc w:val="both"/>
              <w:rPr>
                <w:lang w:eastAsia="ja-JP"/>
              </w:rPr>
            </w:pPr>
            <w:r w:rsidRPr="009D04DF">
              <w:rPr>
                <w:rFonts w:hint="eastAsia"/>
                <w:lang w:eastAsia="ja-JP"/>
              </w:rPr>
              <w:t>令和</w:t>
            </w:r>
            <w:r>
              <w:rPr>
                <w:rFonts w:hint="eastAsia"/>
                <w:lang w:eastAsia="ja-JP"/>
              </w:rPr>
              <w:t>７</w:t>
            </w:r>
            <w:r w:rsidRPr="009D04DF">
              <w:rPr>
                <w:rFonts w:hint="eastAsia"/>
                <w:lang w:eastAsia="ja-JP"/>
              </w:rPr>
              <w:t>年度</w:t>
            </w:r>
            <w:r w:rsidRPr="009D04DF">
              <w:rPr>
                <w:lang w:eastAsia="ja-JP"/>
              </w:rPr>
              <w:t xml:space="preserve"> </w:t>
            </w:r>
            <w:r w:rsidRPr="008D18FC">
              <w:rPr>
                <w:rFonts w:hint="eastAsia"/>
                <w:lang w:eastAsia="ja-JP"/>
              </w:rPr>
              <w:t>石油産業体制等調査研究等事業</w:t>
            </w:r>
            <w:r>
              <w:rPr>
                <w:rFonts w:hint="eastAsia"/>
                <w:lang w:eastAsia="ja-JP"/>
              </w:rPr>
              <w:t>（</w:t>
            </w:r>
            <w:r w:rsidRPr="009D04DF">
              <w:rPr>
                <w:lang w:eastAsia="ja-JP"/>
              </w:rPr>
              <w:t>平常時及び緊急時における石油需給動向等</w:t>
            </w:r>
            <w:r>
              <w:rPr>
                <w:rFonts w:hint="eastAsia"/>
                <w:lang w:eastAsia="ja-JP"/>
              </w:rPr>
              <w:t>調査</w:t>
            </w:r>
            <w:r w:rsidRPr="009D04DF">
              <w:rPr>
                <w:lang w:eastAsia="ja-JP"/>
              </w:rPr>
              <w:t>等事業（石油情報システム</w:t>
            </w:r>
            <w:r>
              <w:rPr>
                <w:rFonts w:hint="eastAsia"/>
                <w:lang w:eastAsia="ja-JP"/>
              </w:rPr>
              <w:t>Web基盤に係るシステム設計・開発作業</w:t>
            </w:r>
            <w:r w:rsidRPr="009D04DF">
              <w:rPr>
                <w:lang w:eastAsia="ja-JP"/>
              </w:rPr>
              <w:t>）</w:t>
            </w:r>
            <w:r>
              <w:rPr>
                <w:rFonts w:hint="eastAsia"/>
                <w:lang w:eastAsia="ja-JP"/>
              </w:rPr>
              <w:t>）</w:t>
            </w:r>
          </w:p>
        </w:tc>
        <w:tc>
          <w:tcPr>
            <w:tcW w:w="1060" w:type="pct"/>
            <w:tcBorders>
              <w:top w:val="single" w:sz="18" w:space="0" w:color="FF0000"/>
              <w:bottom w:val="single" w:sz="4" w:space="0" w:color="000000"/>
            </w:tcBorders>
          </w:tcPr>
          <w:p w14:paraId="0B386077" w14:textId="77777777" w:rsidR="0043060B" w:rsidRDefault="0043060B" w:rsidP="0043060B">
            <w:pPr>
              <w:spacing w:line="220" w:lineRule="auto"/>
              <w:rPr>
                <w:lang w:eastAsia="zh-CN"/>
              </w:rPr>
            </w:pPr>
            <w:r>
              <w:rPr>
                <w:rFonts w:hint="eastAsia"/>
                <w:lang w:eastAsia="zh-CN"/>
              </w:rPr>
              <w:t>一般競争入札</w:t>
            </w:r>
          </w:p>
          <w:p w14:paraId="0CD95C32" w14:textId="77777777" w:rsidR="0043060B" w:rsidRDefault="0043060B" w:rsidP="0043060B">
            <w:pPr>
              <w:spacing w:line="220" w:lineRule="auto"/>
              <w:rPr>
                <w:lang w:eastAsia="zh-CN"/>
              </w:rPr>
            </w:pPr>
            <w:r>
              <w:rPr>
                <w:rFonts w:hint="eastAsia"/>
                <w:lang w:eastAsia="zh-CN"/>
              </w:rPr>
              <w:t>最低落札方式</w:t>
            </w:r>
          </w:p>
          <w:p w14:paraId="4B0025FD" w14:textId="07888B45" w:rsidR="0043060B" w:rsidRDefault="0043060B" w:rsidP="0043060B">
            <w:pPr>
              <w:spacing w:line="220" w:lineRule="auto"/>
              <w:rPr>
                <w:lang w:eastAsia="ja-JP"/>
              </w:rPr>
            </w:pPr>
            <w:r>
              <w:rPr>
                <w:rFonts w:hint="eastAsia"/>
                <w:lang w:eastAsia="ja-JP"/>
              </w:rPr>
              <w:t>請負契約</w:t>
            </w:r>
            <w:r w:rsidR="00157EC7">
              <w:rPr>
                <w:rFonts w:hint="eastAsia"/>
                <w:lang w:eastAsia="ja-JP"/>
              </w:rPr>
              <w:t>（</w:t>
            </w:r>
            <w:r w:rsidR="005871FF">
              <w:rPr>
                <w:rFonts w:hint="eastAsia"/>
                <w:lang w:eastAsia="ja-JP"/>
              </w:rPr>
              <w:t>予定</w:t>
            </w:r>
            <w:r w:rsidR="00157EC7">
              <w:rPr>
                <w:rFonts w:hint="eastAsia"/>
                <w:lang w:eastAsia="ja-JP"/>
              </w:rPr>
              <w:t>）</w:t>
            </w:r>
          </w:p>
        </w:tc>
        <w:tc>
          <w:tcPr>
            <w:tcW w:w="2031" w:type="pct"/>
            <w:tcBorders>
              <w:top w:val="single" w:sz="18" w:space="0" w:color="FF0000"/>
              <w:bottom w:val="single" w:sz="4" w:space="0" w:color="000000"/>
              <w:right w:val="single" w:sz="18" w:space="0" w:color="auto"/>
            </w:tcBorders>
          </w:tcPr>
          <w:p w14:paraId="5FBE4515" w14:textId="26F15040" w:rsidR="0043060B" w:rsidRDefault="0043060B" w:rsidP="0043060B">
            <w:pPr>
              <w:spacing w:line="271" w:lineRule="exact"/>
              <w:jc w:val="both"/>
              <w:rPr>
                <w:lang w:eastAsia="ja-JP"/>
              </w:rPr>
            </w:pPr>
            <w:r>
              <w:rPr>
                <w:rFonts w:hint="eastAsia"/>
                <w:lang w:eastAsia="ja-JP"/>
              </w:rPr>
              <w:t>契約期間：令和７年４月～令和８年月３末（予定）</w:t>
            </w:r>
          </w:p>
        </w:tc>
      </w:tr>
      <w:tr w:rsidR="0043060B" w:rsidRPr="003B7230" w14:paraId="48ADFE63" w14:textId="77777777" w:rsidTr="00202DD7">
        <w:trPr>
          <w:trHeight w:val="137"/>
        </w:trPr>
        <w:tc>
          <w:tcPr>
            <w:tcW w:w="333" w:type="pct"/>
            <w:tcBorders>
              <w:top w:val="single" w:sz="4" w:space="0" w:color="000000"/>
              <w:left w:val="single" w:sz="18" w:space="0" w:color="auto"/>
              <w:bottom w:val="single" w:sz="18" w:space="0" w:color="auto"/>
            </w:tcBorders>
          </w:tcPr>
          <w:p w14:paraId="07E5B6A7" w14:textId="7C2BFC0C" w:rsidR="0043060B" w:rsidRDefault="0043060B" w:rsidP="0043060B">
            <w:pPr>
              <w:spacing w:line="270" w:lineRule="exact"/>
              <w:ind w:right="3"/>
              <w:jc w:val="center"/>
              <w:rPr>
                <w:lang w:eastAsia="ja-JP"/>
              </w:rPr>
            </w:pPr>
            <w:r>
              <w:rPr>
                <w:rFonts w:hint="eastAsia"/>
                <w:lang w:eastAsia="ja-JP"/>
              </w:rPr>
              <w:t>3</w:t>
            </w:r>
          </w:p>
        </w:tc>
        <w:tc>
          <w:tcPr>
            <w:tcW w:w="1575" w:type="pct"/>
            <w:tcBorders>
              <w:top w:val="single" w:sz="4" w:space="0" w:color="000000"/>
              <w:bottom w:val="single" w:sz="18" w:space="0" w:color="auto"/>
            </w:tcBorders>
          </w:tcPr>
          <w:p w14:paraId="129CE4BC" w14:textId="76D7E837" w:rsidR="0043060B" w:rsidRPr="00AD4C47" w:rsidRDefault="0043060B" w:rsidP="0043060B">
            <w:pPr>
              <w:spacing w:line="220" w:lineRule="auto"/>
              <w:jc w:val="both"/>
              <w:rPr>
                <w:lang w:eastAsia="ja-JP"/>
              </w:rPr>
            </w:pPr>
            <w:r w:rsidRPr="0043060B">
              <w:rPr>
                <w:rFonts w:hint="eastAsia"/>
                <w:lang w:eastAsia="ja-JP"/>
              </w:rPr>
              <w:t>令和</w:t>
            </w:r>
            <w:r>
              <w:rPr>
                <w:rFonts w:hint="eastAsia"/>
                <w:lang w:eastAsia="ja-JP"/>
              </w:rPr>
              <w:t>７</w:t>
            </w:r>
            <w:r w:rsidRPr="0043060B">
              <w:rPr>
                <w:rFonts w:hint="eastAsia"/>
                <w:lang w:eastAsia="ja-JP"/>
              </w:rPr>
              <w:t>年度</w:t>
            </w:r>
            <w:r w:rsidR="0092459B" w:rsidRPr="0092459B">
              <w:rPr>
                <w:rFonts w:hint="eastAsia"/>
                <w:lang w:eastAsia="ja-JP"/>
              </w:rPr>
              <w:t>石油産業体制等調査研究等事業</w:t>
            </w:r>
            <w:r w:rsidR="0092459B">
              <w:rPr>
                <w:rFonts w:hint="eastAsia"/>
                <w:lang w:eastAsia="ja-JP"/>
              </w:rPr>
              <w:t>（</w:t>
            </w:r>
            <w:r w:rsidRPr="0043060B">
              <w:rPr>
                <w:rFonts w:hint="eastAsia"/>
                <w:lang w:eastAsia="ja-JP"/>
              </w:rPr>
              <w:t>平常時及び緊急時における石油需給動向等調査</w:t>
            </w:r>
            <w:r w:rsidR="0092459B">
              <w:rPr>
                <w:rFonts w:hint="eastAsia"/>
                <w:lang w:eastAsia="ja-JP"/>
              </w:rPr>
              <w:t>等事業</w:t>
            </w:r>
            <w:r w:rsidRPr="0043060B">
              <w:rPr>
                <w:rFonts w:hint="eastAsia"/>
                <w:lang w:eastAsia="ja-JP"/>
              </w:rPr>
              <w:t>（石油産業情報化推進調査）</w:t>
            </w:r>
            <w:r w:rsidR="004722B4">
              <w:rPr>
                <w:rFonts w:hint="eastAsia"/>
                <w:lang w:eastAsia="ja-JP"/>
              </w:rPr>
              <w:t>）</w:t>
            </w:r>
            <w:r w:rsidRPr="0043060B">
              <w:rPr>
                <w:rFonts w:hint="eastAsia"/>
                <w:lang w:eastAsia="ja-JP"/>
              </w:rPr>
              <w:t>（国庫債務負担行為に係るもの）</w:t>
            </w:r>
          </w:p>
        </w:tc>
        <w:tc>
          <w:tcPr>
            <w:tcW w:w="1060" w:type="pct"/>
            <w:tcBorders>
              <w:top w:val="single" w:sz="4" w:space="0" w:color="000000"/>
              <w:bottom w:val="single" w:sz="18" w:space="0" w:color="auto"/>
            </w:tcBorders>
            <w:shd w:val="clear" w:color="auto" w:fill="auto"/>
          </w:tcPr>
          <w:p w14:paraId="2E8E9F53" w14:textId="0E03E986" w:rsidR="0043060B" w:rsidRPr="00202DD7" w:rsidRDefault="0043060B" w:rsidP="0043060B">
            <w:pPr>
              <w:spacing w:line="220" w:lineRule="auto"/>
              <w:rPr>
                <w:lang w:eastAsia="zh-CN"/>
              </w:rPr>
            </w:pPr>
            <w:r w:rsidRPr="00202DD7">
              <w:rPr>
                <w:rFonts w:hint="eastAsia"/>
                <w:lang w:eastAsia="zh-CN"/>
              </w:rPr>
              <w:t>一般競争入札</w:t>
            </w:r>
          </w:p>
          <w:p w14:paraId="647A02EE" w14:textId="163CBC17" w:rsidR="0043060B" w:rsidRPr="00202DD7" w:rsidRDefault="0043060B" w:rsidP="0043060B">
            <w:pPr>
              <w:spacing w:line="220" w:lineRule="auto"/>
              <w:rPr>
                <w:lang w:eastAsia="zh-CN"/>
              </w:rPr>
            </w:pPr>
            <w:r w:rsidRPr="00202DD7">
              <w:rPr>
                <w:rFonts w:hint="eastAsia"/>
                <w:lang w:eastAsia="zh-CN"/>
              </w:rPr>
              <w:t>総合落札方式</w:t>
            </w:r>
          </w:p>
          <w:p w14:paraId="27FFBF63" w14:textId="5C40DD9B" w:rsidR="0043060B" w:rsidRPr="00202DD7" w:rsidRDefault="0043060B" w:rsidP="0043060B">
            <w:pPr>
              <w:spacing w:line="220" w:lineRule="auto"/>
              <w:rPr>
                <w:lang w:eastAsia="ja-JP"/>
              </w:rPr>
            </w:pPr>
            <w:r w:rsidRPr="00202DD7">
              <w:rPr>
                <w:rFonts w:hint="eastAsia"/>
                <w:lang w:eastAsia="ja-JP"/>
              </w:rPr>
              <w:t>確定契約</w:t>
            </w:r>
            <w:r w:rsidR="00FA51CB" w:rsidRPr="00202DD7">
              <w:rPr>
                <w:rFonts w:hint="eastAsia"/>
                <w:lang w:eastAsia="ja-JP"/>
              </w:rPr>
              <w:t>（予定）</w:t>
            </w:r>
          </w:p>
        </w:tc>
        <w:tc>
          <w:tcPr>
            <w:tcW w:w="2031" w:type="pct"/>
            <w:tcBorders>
              <w:top w:val="single" w:sz="4" w:space="0" w:color="000000"/>
              <w:bottom w:val="single" w:sz="18" w:space="0" w:color="auto"/>
              <w:right w:val="single" w:sz="18" w:space="0" w:color="auto"/>
            </w:tcBorders>
            <w:shd w:val="clear" w:color="auto" w:fill="auto"/>
          </w:tcPr>
          <w:p w14:paraId="195E108F" w14:textId="3569F62A" w:rsidR="0043060B" w:rsidRPr="00202DD7" w:rsidRDefault="0043060B" w:rsidP="0043060B">
            <w:pPr>
              <w:spacing w:line="271" w:lineRule="exact"/>
              <w:jc w:val="both"/>
              <w:rPr>
                <w:lang w:eastAsia="ja-JP"/>
              </w:rPr>
            </w:pPr>
            <w:r w:rsidRPr="00202DD7">
              <w:rPr>
                <w:rFonts w:hint="eastAsia"/>
                <w:lang w:eastAsia="ja-JP"/>
              </w:rPr>
              <w:t>契約期間：令和７年４月～令和</w:t>
            </w:r>
            <w:r w:rsidR="000D229F">
              <w:rPr>
                <w:rFonts w:hint="eastAsia"/>
                <w:lang w:eastAsia="ja-JP"/>
              </w:rPr>
              <w:t>１１</w:t>
            </w:r>
            <w:r w:rsidRPr="00202DD7">
              <w:rPr>
                <w:rFonts w:hint="eastAsia"/>
                <w:lang w:eastAsia="ja-JP"/>
              </w:rPr>
              <w:t>月３末（予定）</w:t>
            </w:r>
          </w:p>
        </w:tc>
      </w:tr>
      <w:bookmarkEnd w:id="10"/>
    </w:tbl>
    <w:p w14:paraId="7B9FA8E9" w14:textId="77777777" w:rsidR="00AE4194" w:rsidRDefault="00AE4194" w:rsidP="00AE4194">
      <w:pPr>
        <w:pStyle w:val="a3"/>
        <w:tabs>
          <w:tab w:val="left" w:pos="316"/>
        </w:tabs>
        <w:spacing w:before="6" w:afterLines="50" w:after="120"/>
        <w:rPr>
          <w:sz w:val="26"/>
          <w:lang w:eastAsia="ja-JP"/>
        </w:rPr>
      </w:pPr>
    </w:p>
    <w:p w14:paraId="6D7C9234" w14:textId="0303B294" w:rsidR="002F4909" w:rsidRPr="00406170" w:rsidRDefault="002F4909" w:rsidP="00E92014">
      <w:pPr>
        <w:pStyle w:val="a3"/>
        <w:numPr>
          <w:ilvl w:val="0"/>
          <w:numId w:val="1"/>
        </w:numPr>
        <w:tabs>
          <w:tab w:val="left" w:pos="316"/>
        </w:tabs>
        <w:spacing w:before="6" w:afterLines="50" w:after="120"/>
        <w:ind w:left="317" w:hanging="204"/>
        <w:outlineLvl w:val="0"/>
        <w:rPr>
          <w:sz w:val="26"/>
          <w:lang w:eastAsia="ja-JP"/>
        </w:rPr>
      </w:pPr>
      <w:bookmarkStart w:id="11" w:name="_Toc175906040"/>
      <w:r w:rsidRPr="00406170">
        <w:rPr>
          <w:spacing w:val="20"/>
          <w:lang w:eastAsia="ja-JP"/>
        </w:rPr>
        <w:t>作業の実施内容に関する事項</w:t>
      </w:r>
      <w:bookmarkEnd w:id="11"/>
    </w:p>
    <w:p w14:paraId="79A28BC8" w14:textId="77777777" w:rsidR="0090344F" w:rsidRPr="003B7230" w:rsidRDefault="003B7230" w:rsidP="00E92014">
      <w:pPr>
        <w:pStyle w:val="a3"/>
        <w:numPr>
          <w:ilvl w:val="0"/>
          <w:numId w:val="7"/>
        </w:numPr>
        <w:tabs>
          <w:tab w:val="left" w:pos="316"/>
        </w:tabs>
        <w:spacing w:afterLines="50" w:after="120"/>
        <w:outlineLvl w:val="1"/>
        <w:rPr>
          <w:lang w:eastAsia="ja-JP"/>
        </w:rPr>
      </w:pPr>
      <w:bookmarkStart w:id="12" w:name="_Toc175906041"/>
      <w:r w:rsidRPr="0039007A">
        <w:rPr>
          <w:lang w:eastAsia="ja-JP"/>
        </w:rPr>
        <w:t>作業の内容</w:t>
      </w:r>
      <w:bookmarkEnd w:id="12"/>
    </w:p>
    <w:p w14:paraId="46879B0A" w14:textId="431942EE" w:rsidR="00C468ED" w:rsidRPr="00FC4B24" w:rsidRDefault="003B7230" w:rsidP="00FC4B24">
      <w:pPr>
        <w:pStyle w:val="a3"/>
        <w:tabs>
          <w:tab w:val="left" w:pos="316"/>
        </w:tabs>
        <w:spacing w:afterLines="50" w:after="120"/>
        <w:ind w:leftChars="343" w:left="755" w:firstLineChars="100" w:firstLine="220"/>
        <w:rPr>
          <w:lang w:eastAsia="ja-JP"/>
        </w:rPr>
      </w:pPr>
      <w:r w:rsidRPr="00FC4B24">
        <w:rPr>
          <w:lang w:eastAsia="ja-JP"/>
        </w:rPr>
        <w:t>本</w:t>
      </w:r>
      <w:r w:rsidR="000002EA">
        <w:rPr>
          <w:rFonts w:hint="eastAsia"/>
          <w:lang w:eastAsia="ja-JP"/>
        </w:rPr>
        <w:t>事業</w:t>
      </w:r>
      <w:r w:rsidRPr="00FC4B24">
        <w:rPr>
          <w:lang w:eastAsia="ja-JP"/>
        </w:rPr>
        <w:t>における作業の内容は、</w:t>
      </w:r>
      <w:r w:rsidR="00FE4FD0" w:rsidRPr="00FC4B24">
        <w:rPr>
          <w:rFonts w:hint="eastAsia"/>
          <w:lang w:eastAsia="ja-JP"/>
        </w:rPr>
        <w:t>図表</w:t>
      </w:r>
      <w:r w:rsidR="003C41C1">
        <w:rPr>
          <w:rFonts w:hint="eastAsia"/>
          <w:lang w:eastAsia="ja-JP"/>
        </w:rPr>
        <w:t>3</w:t>
      </w:r>
      <w:r w:rsidR="00FE4FD0" w:rsidRPr="00FC4B24">
        <w:rPr>
          <w:lang w:eastAsia="ja-JP"/>
        </w:rPr>
        <w:t>-</w:t>
      </w:r>
      <w:r w:rsidR="00C0054D">
        <w:rPr>
          <w:rFonts w:hint="eastAsia"/>
          <w:lang w:eastAsia="ja-JP"/>
        </w:rPr>
        <w:t>1</w:t>
      </w:r>
      <w:r w:rsidRPr="00FC4B24">
        <w:rPr>
          <w:lang w:eastAsia="ja-JP"/>
        </w:rPr>
        <w:t>の通りとする。</w:t>
      </w:r>
    </w:p>
    <w:p w14:paraId="026F3CFE" w14:textId="22732AA2" w:rsidR="00C468ED" w:rsidRDefault="003B7230" w:rsidP="00832A2C">
      <w:pPr>
        <w:pStyle w:val="a3"/>
        <w:tabs>
          <w:tab w:val="left" w:pos="316"/>
        </w:tabs>
        <w:spacing w:afterLines="50" w:after="120"/>
        <w:ind w:leftChars="343" w:left="755" w:firstLineChars="100" w:firstLine="220"/>
        <w:rPr>
          <w:lang w:eastAsia="ja-JP"/>
        </w:rPr>
      </w:pPr>
      <w:r w:rsidRPr="00FC4B24">
        <w:rPr>
          <w:lang w:eastAsia="ja-JP"/>
        </w:rPr>
        <w:t>なお</w:t>
      </w:r>
      <w:r w:rsidR="00C468ED" w:rsidRPr="00FC4B24">
        <w:rPr>
          <w:lang w:eastAsia="ja-JP"/>
        </w:rPr>
        <w:t>作業は、「</w:t>
      </w:r>
      <w:r w:rsidR="00C468ED" w:rsidRPr="00FC4B24">
        <w:rPr>
          <w:rFonts w:hint="eastAsia"/>
          <w:lang w:eastAsia="ja-JP"/>
        </w:rPr>
        <w:t>デジタル・ガバメント推進標準ガイドライン</w:t>
      </w:r>
      <w:r w:rsidR="00C468ED" w:rsidRPr="00FC4B24">
        <w:rPr>
          <w:lang w:eastAsia="ja-JP"/>
        </w:rPr>
        <w:t>」（</w:t>
      </w:r>
      <w:r w:rsidR="003C41C1">
        <w:rPr>
          <w:rFonts w:hint="eastAsia"/>
          <w:lang w:eastAsia="ja-JP"/>
        </w:rPr>
        <w:t>２０２</w:t>
      </w:r>
      <w:r w:rsidR="007D5A4C">
        <w:rPr>
          <w:rFonts w:hint="eastAsia"/>
          <w:lang w:eastAsia="ja-JP"/>
        </w:rPr>
        <w:t>４</w:t>
      </w:r>
      <w:r w:rsidR="003C41C1" w:rsidRPr="003C41C1">
        <w:rPr>
          <w:lang w:eastAsia="ja-JP"/>
        </w:rPr>
        <w:t>年（令和</w:t>
      </w:r>
      <w:r w:rsidR="007D5A4C">
        <w:rPr>
          <w:rFonts w:hint="eastAsia"/>
          <w:lang w:eastAsia="ja-JP"/>
        </w:rPr>
        <w:t>６</w:t>
      </w:r>
      <w:r w:rsidR="003C41C1" w:rsidRPr="003C41C1">
        <w:rPr>
          <w:lang w:eastAsia="ja-JP"/>
        </w:rPr>
        <w:t>年）</w:t>
      </w:r>
      <w:r w:rsidR="007D5A4C">
        <w:rPr>
          <w:rFonts w:hint="eastAsia"/>
          <w:lang w:eastAsia="ja-JP"/>
        </w:rPr>
        <w:t>６</w:t>
      </w:r>
      <w:r w:rsidR="003C41C1" w:rsidRPr="003C41C1">
        <w:rPr>
          <w:lang w:eastAsia="ja-JP"/>
        </w:rPr>
        <w:t>月</w:t>
      </w:r>
      <w:r w:rsidR="007D5A4C">
        <w:rPr>
          <w:rFonts w:hint="eastAsia"/>
          <w:lang w:eastAsia="ja-JP"/>
        </w:rPr>
        <w:t>５</w:t>
      </w:r>
      <w:r w:rsidR="003C41C1" w:rsidRPr="003C41C1">
        <w:rPr>
          <w:lang w:eastAsia="ja-JP"/>
        </w:rPr>
        <w:t>日</w:t>
      </w:r>
      <w:r w:rsidR="00C468ED" w:rsidRPr="00FC4B24">
        <w:rPr>
          <w:lang w:eastAsia="ja-JP"/>
        </w:rPr>
        <w:t>）</w:t>
      </w:r>
      <w:r w:rsidR="000002EA">
        <w:rPr>
          <w:rFonts w:hint="eastAsia"/>
          <w:lang w:eastAsia="ja-JP"/>
        </w:rPr>
        <w:t>（以下「標準ガイドライン」という。）</w:t>
      </w:r>
      <w:r w:rsidR="00C468ED" w:rsidRPr="00FC4B24">
        <w:rPr>
          <w:rFonts w:hint="eastAsia"/>
          <w:lang w:eastAsia="ja-JP"/>
        </w:rPr>
        <w:t>第３編第</w:t>
      </w:r>
      <w:r w:rsidR="003C41C1">
        <w:rPr>
          <w:rFonts w:hint="eastAsia"/>
          <w:lang w:eastAsia="ja-JP"/>
        </w:rPr>
        <w:t>９</w:t>
      </w:r>
      <w:r w:rsidR="00C468ED" w:rsidRPr="00FC4B24">
        <w:rPr>
          <w:rFonts w:hint="eastAsia"/>
          <w:lang w:eastAsia="ja-JP"/>
        </w:rPr>
        <w:t>章</w:t>
      </w:r>
      <w:r w:rsidR="00C468ED" w:rsidRPr="00FC4B24">
        <w:rPr>
          <w:lang w:eastAsia="ja-JP"/>
        </w:rPr>
        <w:t>「</w:t>
      </w:r>
      <w:r w:rsidR="00062CEA" w:rsidRPr="00062CEA">
        <w:rPr>
          <w:rFonts w:hint="eastAsia"/>
          <w:lang w:eastAsia="ja-JP"/>
        </w:rPr>
        <w:t>運用及び保守</w:t>
      </w:r>
      <w:r w:rsidR="00C468ED" w:rsidRPr="00FC4B24">
        <w:rPr>
          <w:lang w:eastAsia="ja-JP"/>
        </w:rPr>
        <w:t>」に準拠して実施すること。</w:t>
      </w:r>
    </w:p>
    <w:p w14:paraId="6EE50C16" w14:textId="77777777" w:rsidR="00A85745" w:rsidRPr="00FC4B24" w:rsidRDefault="00A85745" w:rsidP="00832A2C">
      <w:pPr>
        <w:pStyle w:val="a3"/>
        <w:tabs>
          <w:tab w:val="left" w:pos="316"/>
        </w:tabs>
        <w:spacing w:afterLines="50" w:after="120"/>
        <w:ind w:leftChars="343" w:left="755" w:firstLineChars="100" w:firstLine="220"/>
        <w:rPr>
          <w:lang w:eastAsia="ja-JP"/>
        </w:rPr>
      </w:pPr>
    </w:p>
    <w:p w14:paraId="0482F665" w14:textId="33A4EB90" w:rsidR="00652F7E" w:rsidRPr="003B7230" w:rsidRDefault="00652F7E" w:rsidP="00652F7E">
      <w:pPr>
        <w:spacing w:before="156" w:after="39"/>
        <w:ind w:left="638" w:right="825"/>
        <w:jc w:val="center"/>
        <w:rPr>
          <w:lang w:eastAsia="ja-JP"/>
        </w:rPr>
      </w:pPr>
      <w:r w:rsidRPr="003B7230">
        <w:rPr>
          <w:spacing w:val="17"/>
          <w:lang w:eastAsia="ja-JP"/>
        </w:rPr>
        <w:t xml:space="preserve">図表 </w:t>
      </w:r>
      <w:r w:rsidR="005D65AE">
        <w:rPr>
          <w:spacing w:val="10"/>
          <w:lang w:eastAsia="ja-JP"/>
        </w:rPr>
        <w:t>3</w:t>
      </w:r>
      <w:r w:rsidRPr="003B7230">
        <w:rPr>
          <w:spacing w:val="10"/>
          <w:lang w:eastAsia="ja-JP"/>
        </w:rPr>
        <w:t>-</w:t>
      </w:r>
      <w:r w:rsidR="008A6F41">
        <w:rPr>
          <w:rFonts w:hint="eastAsia"/>
          <w:spacing w:val="10"/>
          <w:lang w:eastAsia="ja-JP"/>
        </w:rPr>
        <w:t>1</w:t>
      </w:r>
      <w:r w:rsidRPr="003B7230">
        <w:rPr>
          <w:spacing w:val="22"/>
          <w:lang w:eastAsia="ja-JP"/>
        </w:rPr>
        <w:t xml:space="preserve"> </w:t>
      </w:r>
      <w:r w:rsidR="00FE4FD0">
        <w:rPr>
          <w:rFonts w:hint="eastAsia"/>
          <w:spacing w:val="22"/>
          <w:lang w:eastAsia="ja-JP"/>
        </w:rPr>
        <w:t>本案件の作業内容</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59"/>
        <w:gridCol w:w="7513"/>
      </w:tblGrid>
      <w:tr w:rsidR="00652F7E" w:rsidRPr="00AE6B47" w14:paraId="734BCB76" w14:textId="77777777" w:rsidTr="00783608">
        <w:trPr>
          <w:trHeight w:val="260"/>
          <w:tblHeader/>
        </w:trPr>
        <w:tc>
          <w:tcPr>
            <w:tcW w:w="567" w:type="dxa"/>
            <w:tcBorders>
              <w:right w:val="single" w:sz="4" w:space="0" w:color="FFFFFF" w:themeColor="background1"/>
            </w:tcBorders>
            <w:shd w:val="clear" w:color="auto" w:fill="1F497D" w:themeFill="text2"/>
          </w:tcPr>
          <w:p w14:paraId="2F332F60" w14:textId="77777777" w:rsidR="00652F7E" w:rsidRPr="00652F7E" w:rsidRDefault="00652F7E" w:rsidP="00B25228">
            <w:pPr>
              <w:spacing w:line="240" w:lineRule="exact"/>
              <w:ind w:right="-20"/>
              <w:jc w:val="center"/>
              <w:rPr>
                <w:b/>
                <w:bCs/>
                <w:color w:val="FFFFFF" w:themeColor="background1"/>
              </w:rPr>
            </w:pPr>
            <w:r w:rsidRPr="00652F7E">
              <w:rPr>
                <w:b/>
                <w:bCs/>
                <w:color w:val="FFFFFF" w:themeColor="background1"/>
                <w:spacing w:val="15"/>
              </w:rPr>
              <w:t>No</w:t>
            </w:r>
          </w:p>
        </w:tc>
        <w:tc>
          <w:tcPr>
            <w:tcW w:w="1559" w:type="dxa"/>
            <w:tcBorders>
              <w:left w:val="single" w:sz="4" w:space="0" w:color="FFFFFF" w:themeColor="background1"/>
              <w:right w:val="single" w:sz="4" w:space="0" w:color="FFFFFF" w:themeColor="background1"/>
            </w:tcBorders>
            <w:shd w:val="clear" w:color="auto" w:fill="1F497D" w:themeFill="text2"/>
          </w:tcPr>
          <w:p w14:paraId="59AD2F92" w14:textId="55B4FD50" w:rsidR="00652F7E" w:rsidRPr="00652F7E" w:rsidRDefault="00FE4FD0" w:rsidP="00652F7E">
            <w:pPr>
              <w:spacing w:line="240" w:lineRule="exact"/>
              <w:ind w:firstLineChars="3" w:firstLine="7"/>
              <w:jc w:val="center"/>
              <w:rPr>
                <w:b/>
                <w:bCs/>
                <w:color w:val="FFFFFF" w:themeColor="background1"/>
              </w:rPr>
            </w:pPr>
            <w:r>
              <w:rPr>
                <w:rFonts w:hint="eastAsia"/>
                <w:b/>
                <w:bCs/>
                <w:color w:val="FFFFFF" w:themeColor="background1"/>
                <w:spacing w:val="26"/>
                <w:lang w:eastAsia="ja-JP"/>
              </w:rPr>
              <w:t>作業項目</w:t>
            </w:r>
          </w:p>
        </w:tc>
        <w:tc>
          <w:tcPr>
            <w:tcW w:w="7513" w:type="dxa"/>
            <w:tcBorders>
              <w:left w:val="single" w:sz="4" w:space="0" w:color="FFFFFF" w:themeColor="background1"/>
            </w:tcBorders>
            <w:shd w:val="clear" w:color="auto" w:fill="1F497D" w:themeFill="text2"/>
          </w:tcPr>
          <w:p w14:paraId="6406C8A2" w14:textId="1D8AAB26" w:rsidR="00652F7E" w:rsidRPr="00652F7E" w:rsidRDefault="00FE4FD0" w:rsidP="00120004">
            <w:pPr>
              <w:spacing w:line="240" w:lineRule="exact"/>
              <w:ind w:right="40"/>
              <w:jc w:val="center"/>
              <w:rPr>
                <w:b/>
                <w:bCs/>
                <w:color w:val="FFFFFF" w:themeColor="background1"/>
              </w:rPr>
            </w:pPr>
            <w:r>
              <w:rPr>
                <w:rFonts w:hint="eastAsia"/>
                <w:b/>
                <w:bCs/>
                <w:color w:val="FFFFFF" w:themeColor="background1"/>
                <w:spacing w:val="30"/>
                <w:lang w:eastAsia="ja-JP"/>
              </w:rPr>
              <w:t>作業内容</w:t>
            </w:r>
          </w:p>
        </w:tc>
      </w:tr>
      <w:tr w:rsidR="00652F7E" w:rsidRPr="003B7230" w14:paraId="2917E8E6" w14:textId="77777777" w:rsidTr="00783608">
        <w:trPr>
          <w:trHeight w:val="520"/>
        </w:trPr>
        <w:tc>
          <w:tcPr>
            <w:tcW w:w="567" w:type="dxa"/>
          </w:tcPr>
          <w:p w14:paraId="3DC95B30" w14:textId="77777777" w:rsidR="00652F7E" w:rsidRPr="003B7230" w:rsidRDefault="00652F7E" w:rsidP="00585AD3">
            <w:pPr>
              <w:spacing w:line="270" w:lineRule="exact"/>
              <w:jc w:val="center"/>
            </w:pPr>
            <w:r w:rsidRPr="003B7230">
              <w:t>1</w:t>
            </w:r>
          </w:p>
        </w:tc>
        <w:tc>
          <w:tcPr>
            <w:tcW w:w="1559" w:type="dxa"/>
          </w:tcPr>
          <w:p w14:paraId="70BC1AE0" w14:textId="78144271" w:rsidR="00652F7E" w:rsidRPr="001745FA" w:rsidRDefault="00B674E4" w:rsidP="000002EA">
            <w:pPr>
              <w:spacing w:before="76"/>
              <w:ind w:leftChars="13" w:left="29"/>
              <w:rPr>
                <w:spacing w:val="23"/>
                <w:lang w:eastAsia="ja-JP"/>
              </w:rPr>
            </w:pPr>
            <w:r w:rsidRPr="00B674E4">
              <w:rPr>
                <w:rFonts w:hint="eastAsia"/>
                <w:spacing w:val="23"/>
                <w:lang w:eastAsia="ja-JP"/>
              </w:rPr>
              <w:t>運用管理</w:t>
            </w:r>
          </w:p>
        </w:tc>
        <w:tc>
          <w:tcPr>
            <w:tcW w:w="7513" w:type="dxa"/>
          </w:tcPr>
          <w:p w14:paraId="1D0917B8" w14:textId="411208EE" w:rsidR="00B674E4" w:rsidRDefault="00B674E4" w:rsidP="00E92014">
            <w:pPr>
              <w:numPr>
                <w:ilvl w:val="0"/>
                <w:numId w:val="22"/>
              </w:numPr>
              <w:spacing w:before="76" w:line="273" w:lineRule="auto"/>
              <w:ind w:leftChars="18" w:left="290" w:right="40" w:hangingChars="107" w:hanging="250"/>
              <w:rPr>
                <w:spacing w:val="14"/>
                <w:lang w:eastAsia="ja-JP"/>
              </w:rPr>
            </w:pPr>
            <w:r w:rsidRPr="00B674E4">
              <w:rPr>
                <w:rFonts w:hint="eastAsia"/>
                <w:spacing w:val="14"/>
                <w:lang w:eastAsia="ja-JP"/>
              </w:rPr>
              <w:t>運用</w:t>
            </w:r>
            <w:r w:rsidR="00C362F4">
              <w:rPr>
                <w:rFonts w:hint="eastAsia"/>
                <w:spacing w:val="14"/>
                <w:lang w:eastAsia="ja-JP"/>
              </w:rPr>
              <w:t>・保守</w:t>
            </w:r>
            <w:r w:rsidR="001071F2">
              <w:rPr>
                <w:rFonts w:hint="eastAsia"/>
                <w:spacing w:val="14"/>
                <w:lang w:eastAsia="ja-JP"/>
              </w:rPr>
              <w:t>実施</w:t>
            </w:r>
            <w:r w:rsidRPr="00B674E4">
              <w:rPr>
                <w:rFonts w:hint="eastAsia"/>
                <w:spacing w:val="14"/>
                <w:lang w:eastAsia="ja-JP"/>
              </w:rPr>
              <w:t>計画書</w:t>
            </w:r>
            <w:r w:rsidR="00AD4C47">
              <w:rPr>
                <w:rFonts w:hint="eastAsia"/>
                <w:spacing w:val="14"/>
                <w:lang w:eastAsia="ja-JP"/>
              </w:rPr>
              <w:t>、運用・保守実施要領</w:t>
            </w:r>
            <w:r w:rsidRPr="00B674E4">
              <w:rPr>
                <w:rFonts w:hint="eastAsia"/>
                <w:spacing w:val="14"/>
                <w:lang w:eastAsia="ja-JP"/>
              </w:rPr>
              <w:t>の</w:t>
            </w:r>
            <w:r w:rsidR="003C41C1">
              <w:rPr>
                <w:rFonts w:hint="eastAsia"/>
                <w:spacing w:val="14"/>
                <w:lang w:eastAsia="ja-JP"/>
              </w:rPr>
              <w:t>作成</w:t>
            </w:r>
            <w:r w:rsidR="005D7F52">
              <w:rPr>
                <w:rFonts w:hint="eastAsia"/>
                <w:spacing w:val="14"/>
                <w:lang w:eastAsia="ja-JP"/>
              </w:rPr>
              <w:t>（年度）</w:t>
            </w:r>
          </w:p>
          <w:p w14:paraId="4253060C" w14:textId="53AC803B" w:rsidR="00EF2511" w:rsidRDefault="00B674E4" w:rsidP="0072740B">
            <w:pPr>
              <w:spacing w:before="76" w:line="274" w:lineRule="auto"/>
              <w:ind w:left="289" w:firstLineChars="100" w:firstLine="234"/>
              <w:rPr>
                <w:spacing w:val="14"/>
                <w:lang w:eastAsia="ja-JP"/>
              </w:rPr>
            </w:pPr>
            <w:r w:rsidRPr="00B674E4">
              <w:rPr>
                <w:rFonts w:hint="eastAsia"/>
                <w:spacing w:val="14"/>
                <w:lang w:eastAsia="ja-JP"/>
              </w:rPr>
              <w:t>運用</w:t>
            </w:r>
            <w:r w:rsidR="00C362F4">
              <w:rPr>
                <w:rFonts w:hint="eastAsia"/>
                <w:spacing w:val="14"/>
                <w:lang w:eastAsia="ja-JP"/>
              </w:rPr>
              <w:t>・保守</w:t>
            </w:r>
            <w:r w:rsidRPr="00B674E4">
              <w:rPr>
                <w:rFonts w:hint="eastAsia"/>
                <w:spacing w:val="14"/>
                <w:lang w:eastAsia="ja-JP"/>
              </w:rPr>
              <w:t>状況に合わせ、運用</w:t>
            </w:r>
            <w:r w:rsidR="00C362F4">
              <w:rPr>
                <w:rFonts w:hint="eastAsia"/>
                <w:spacing w:val="14"/>
                <w:lang w:eastAsia="ja-JP"/>
              </w:rPr>
              <w:t>・保守</w:t>
            </w:r>
            <w:r w:rsidR="00901C7E">
              <w:rPr>
                <w:rFonts w:hint="eastAsia"/>
                <w:spacing w:val="14"/>
                <w:lang w:eastAsia="ja-JP"/>
              </w:rPr>
              <w:t>作業</w:t>
            </w:r>
            <w:r w:rsidRPr="00B674E4">
              <w:rPr>
                <w:rFonts w:hint="eastAsia"/>
                <w:spacing w:val="14"/>
                <w:lang w:eastAsia="ja-JP"/>
              </w:rPr>
              <w:t>計画書、</w:t>
            </w:r>
            <w:r w:rsidR="00210209">
              <w:rPr>
                <w:rFonts w:hint="eastAsia"/>
                <w:spacing w:val="14"/>
                <w:lang w:eastAsia="ja-JP"/>
              </w:rPr>
              <w:t>運用・保守実施要領</w:t>
            </w:r>
            <w:r w:rsidR="00706B04">
              <w:rPr>
                <w:rFonts w:hint="eastAsia"/>
                <w:spacing w:val="14"/>
                <w:lang w:eastAsia="ja-JP"/>
              </w:rPr>
              <w:t>等</w:t>
            </w:r>
            <w:r w:rsidR="009D1C0A" w:rsidRPr="00B674E4">
              <w:rPr>
                <w:rFonts w:hint="eastAsia"/>
                <w:spacing w:val="14"/>
                <w:lang w:eastAsia="ja-JP"/>
              </w:rPr>
              <w:t>（年度ごとに更新）</w:t>
            </w:r>
            <w:r w:rsidRPr="00B674E4">
              <w:rPr>
                <w:rFonts w:hint="eastAsia"/>
                <w:spacing w:val="14"/>
                <w:lang w:eastAsia="ja-JP"/>
              </w:rPr>
              <w:t>の</w:t>
            </w:r>
            <w:r w:rsidR="00210209">
              <w:rPr>
                <w:rFonts w:hint="eastAsia"/>
                <w:spacing w:val="14"/>
                <w:lang w:eastAsia="ja-JP"/>
              </w:rPr>
              <w:t>作成</w:t>
            </w:r>
            <w:r w:rsidRPr="00B674E4">
              <w:rPr>
                <w:rFonts w:hint="eastAsia"/>
                <w:spacing w:val="14"/>
                <w:lang w:eastAsia="ja-JP"/>
              </w:rPr>
              <w:t>を行う</w:t>
            </w:r>
            <w:r w:rsidR="00D529A4">
              <w:rPr>
                <w:rFonts w:hint="eastAsia"/>
                <w:spacing w:val="14"/>
                <w:lang w:eastAsia="ja-JP"/>
              </w:rPr>
              <w:t>こと</w:t>
            </w:r>
            <w:r w:rsidR="00FE4FD0" w:rsidRPr="003B7230">
              <w:rPr>
                <w:spacing w:val="14"/>
                <w:lang w:eastAsia="ja-JP"/>
              </w:rPr>
              <w:t>。</w:t>
            </w:r>
            <w:r w:rsidR="00A66F67">
              <w:rPr>
                <w:rFonts w:hint="eastAsia"/>
                <w:spacing w:val="14"/>
                <w:lang w:eastAsia="ja-JP"/>
              </w:rPr>
              <w:t>提出は契約締結後</w:t>
            </w:r>
            <w:r w:rsidR="003D5116">
              <w:rPr>
                <w:rFonts w:hint="eastAsia"/>
                <w:spacing w:val="14"/>
                <w:lang w:eastAsia="ja-JP"/>
              </w:rPr>
              <w:t>10営業日まで、翌年度以降は</w:t>
            </w:r>
            <w:r w:rsidR="009D1C0A">
              <w:rPr>
                <w:rFonts w:hint="eastAsia"/>
                <w:spacing w:val="14"/>
                <w:lang w:eastAsia="ja-JP"/>
              </w:rPr>
              <w:t>年度切代わりの</w:t>
            </w:r>
            <w:r w:rsidR="00A66F67">
              <w:rPr>
                <w:rFonts w:hint="eastAsia"/>
                <w:spacing w:val="14"/>
                <w:lang w:eastAsia="ja-JP"/>
              </w:rPr>
              <w:t>10営業日まで</w:t>
            </w:r>
            <w:r w:rsidR="009D1C0A">
              <w:rPr>
                <w:rFonts w:hint="eastAsia"/>
                <w:spacing w:val="14"/>
                <w:lang w:eastAsia="ja-JP"/>
              </w:rPr>
              <w:t>に、</w:t>
            </w:r>
            <w:r w:rsidR="00A66F67">
              <w:rPr>
                <w:rFonts w:hint="eastAsia"/>
                <w:spacing w:val="14"/>
                <w:lang w:eastAsia="ja-JP"/>
              </w:rPr>
              <w:t>主管課へ提出すること。</w:t>
            </w:r>
          </w:p>
          <w:p w14:paraId="65D2791E" w14:textId="5D414904" w:rsidR="005D7F52" w:rsidRDefault="005D7F52" w:rsidP="005D7F52">
            <w:pPr>
              <w:numPr>
                <w:ilvl w:val="0"/>
                <w:numId w:val="22"/>
              </w:numPr>
              <w:spacing w:before="76" w:line="273" w:lineRule="auto"/>
              <w:ind w:leftChars="18" w:left="299" w:right="40" w:hangingChars="107" w:hanging="259"/>
              <w:rPr>
                <w:spacing w:val="22"/>
                <w:lang w:eastAsia="ja-JP"/>
              </w:rPr>
            </w:pPr>
            <w:r>
              <w:rPr>
                <w:rFonts w:hint="eastAsia"/>
                <w:spacing w:val="22"/>
                <w:lang w:eastAsia="ja-JP"/>
              </w:rPr>
              <w:t>運用・保守管理（</w:t>
            </w:r>
            <w:r w:rsidR="00672A6E">
              <w:rPr>
                <w:rFonts w:hint="eastAsia"/>
                <w:spacing w:val="22"/>
                <w:lang w:eastAsia="ja-JP"/>
              </w:rPr>
              <w:t>常時</w:t>
            </w:r>
            <w:r>
              <w:rPr>
                <w:rFonts w:hint="eastAsia"/>
                <w:spacing w:val="22"/>
                <w:lang w:eastAsia="ja-JP"/>
              </w:rPr>
              <w:t>）</w:t>
            </w:r>
          </w:p>
          <w:p w14:paraId="15CBA598" w14:textId="77777777" w:rsidR="00387487" w:rsidRDefault="00672A6E" w:rsidP="00AE7414">
            <w:pPr>
              <w:pStyle w:val="a5"/>
              <w:spacing w:before="76" w:line="274" w:lineRule="auto"/>
              <w:ind w:left="347" w:firstLineChars="108" w:firstLine="253"/>
              <w:rPr>
                <w:spacing w:val="14"/>
                <w:lang w:eastAsia="ja-JP"/>
              </w:rPr>
            </w:pPr>
            <w:r>
              <w:rPr>
                <w:rFonts w:hint="eastAsia"/>
                <w:spacing w:val="14"/>
                <w:lang w:eastAsia="ja-JP"/>
              </w:rPr>
              <w:t>本事業に係るシステム運用・保守及び改修・機能追加等</w:t>
            </w:r>
            <w:r w:rsidR="009D1C0A">
              <w:rPr>
                <w:rFonts w:hint="eastAsia"/>
                <w:spacing w:val="14"/>
                <w:lang w:eastAsia="ja-JP"/>
              </w:rPr>
              <w:t>の進捗等</w:t>
            </w:r>
            <w:r>
              <w:rPr>
                <w:rFonts w:hint="eastAsia"/>
                <w:spacing w:val="14"/>
                <w:lang w:eastAsia="ja-JP"/>
              </w:rPr>
              <w:t>を円滑に管理し、主管課に対し適切に報告及び提案</w:t>
            </w:r>
            <w:r w:rsidR="009D1C0A">
              <w:rPr>
                <w:rFonts w:hint="eastAsia"/>
                <w:spacing w:val="14"/>
                <w:lang w:eastAsia="ja-JP"/>
              </w:rPr>
              <w:t>等</w:t>
            </w:r>
            <w:r>
              <w:rPr>
                <w:rFonts w:hint="eastAsia"/>
                <w:spacing w:val="14"/>
                <w:lang w:eastAsia="ja-JP"/>
              </w:rPr>
              <w:t>を行える管理体制を整えるこ</w:t>
            </w:r>
            <w:r w:rsidR="009D1C0A">
              <w:rPr>
                <w:rFonts w:hint="eastAsia"/>
                <w:spacing w:val="14"/>
                <w:lang w:eastAsia="ja-JP"/>
              </w:rPr>
              <w:t>と。</w:t>
            </w:r>
          </w:p>
          <w:p w14:paraId="4EE47A6B" w14:textId="63DD2FD3" w:rsidR="00387487" w:rsidRPr="00FC0F91" w:rsidRDefault="00387487" w:rsidP="00FC0F91">
            <w:pPr>
              <w:pStyle w:val="a5"/>
              <w:spacing w:before="76" w:line="274" w:lineRule="auto"/>
              <w:ind w:left="347" w:firstLineChars="108" w:firstLine="253"/>
              <w:rPr>
                <w:spacing w:val="14"/>
                <w:lang w:eastAsia="ja-JP"/>
              </w:rPr>
            </w:pPr>
            <w:r>
              <w:rPr>
                <w:rFonts w:hint="eastAsia"/>
                <w:spacing w:val="14"/>
                <w:lang w:eastAsia="ja-JP"/>
              </w:rPr>
              <w:t>報告方法は運用・保守実施計画書及び運用・保守実施要領に定めたコミュニケーション管理を遵守し、運用状況、障害対応状況、課題状況等、リスクに応じて適切な頻度とコミュニケーション方法をとること。</w:t>
            </w:r>
          </w:p>
          <w:p w14:paraId="213F18C5" w14:textId="13CA9BD0" w:rsidR="00B674E4" w:rsidRPr="00672A6E" w:rsidRDefault="00B674E4" w:rsidP="00D412E6">
            <w:pPr>
              <w:pStyle w:val="a5"/>
              <w:numPr>
                <w:ilvl w:val="0"/>
                <w:numId w:val="22"/>
              </w:numPr>
              <w:spacing w:before="76" w:line="274" w:lineRule="auto"/>
              <w:ind w:left="347"/>
              <w:rPr>
                <w:spacing w:val="22"/>
                <w:lang w:eastAsia="ja-JP"/>
              </w:rPr>
            </w:pPr>
            <w:r w:rsidRPr="00672A6E">
              <w:rPr>
                <w:rFonts w:hint="eastAsia"/>
                <w:spacing w:val="22"/>
                <w:lang w:eastAsia="ja-JP"/>
              </w:rPr>
              <w:t>定期報告</w:t>
            </w:r>
            <w:r w:rsidR="005D7F52" w:rsidRPr="00672A6E">
              <w:rPr>
                <w:rFonts w:hint="eastAsia"/>
                <w:spacing w:val="22"/>
                <w:lang w:eastAsia="ja-JP"/>
              </w:rPr>
              <w:t>（月次）</w:t>
            </w:r>
          </w:p>
          <w:p w14:paraId="77263AA6" w14:textId="58A3FE8E" w:rsidR="00B674E4" w:rsidRDefault="00787FE2" w:rsidP="0072740B">
            <w:pPr>
              <w:spacing w:before="76" w:line="274" w:lineRule="auto"/>
              <w:ind w:left="289" w:firstLineChars="100" w:firstLine="234"/>
              <w:rPr>
                <w:spacing w:val="14"/>
                <w:lang w:eastAsia="ja-JP"/>
              </w:rPr>
            </w:pPr>
            <w:r>
              <w:rPr>
                <w:rFonts w:hint="eastAsia"/>
                <w:spacing w:val="14"/>
                <w:lang w:eastAsia="ja-JP"/>
              </w:rPr>
              <w:t>本</w:t>
            </w:r>
            <w:r w:rsidR="004A358E">
              <w:rPr>
                <w:rFonts w:hint="eastAsia"/>
                <w:spacing w:val="14"/>
                <w:lang w:eastAsia="ja-JP"/>
              </w:rPr>
              <w:t>システム</w:t>
            </w:r>
            <w:r w:rsidR="00B674E4" w:rsidRPr="00B674E4">
              <w:rPr>
                <w:rFonts w:hint="eastAsia"/>
                <w:spacing w:val="14"/>
                <w:lang w:eastAsia="ja-JP"/>
              </w:rPr>
              <w:t>の運用状況（</w:t>
            </w:r>
            <w:r w:rsidR="00AD4C47">
              <w:rPr>
                <w:rFonts w:hint="eastAsia"/>
                <w:spacing w:val="14"/>
                <w:lang w:eastAsia="ja-JP"/>
              </w:rPr>
              <w:t>稼働状況</w:t>
            </w:r>
            <w:r w:rsidR="005D7F52">
              <w:rPr>
                <w:rFonts w:hint="eastAsia"/>
                <w:spacing w:val="14"/>
                <w:lang w:eastAsia="ja-JP"/>
              </w:rPr>
              <w:t>、</w:t>
            </w:r>
            <w:r w:rsidR="005C4B49">
              <w:rPr>
                <w:rFonts w:hint="eastAsia"/>
                <w:spacing w:val="14"/>
                <w:lang w:eastAsia="ja-JP"/>
              </w:rPr>
              <w:t>システムレスポンス状況、</w:t>
            </w:r>
            <w:r w:rsidR="00B674E4" w:rsidRPr="00B674E4">
              <w:rPr>
                <w:rFonts w:hint="eastAsia"/>
                <w:spacing w:val="14"/>
                <w:lang w:eastAsia="ja-JP"/>
              </w:rPr>
              <w:t>不具合・障害</w:t>
            </w:r>
            <w:r w:rsidR="005D7F52">
              <w:rPr>
                <w:rFonts w:hint="eastAsia"/>
                <w:spacing w:val="14"/>
                <w:lang w:eastAsia="ja-JP"/>
              </w:rPr>
              <w:t>・課題</w:t>
            </w:r>
            <w:r w:rsidR="00B674E4" w:rsidRPr="00B674E4">
              <w:rPr>
                <w:rFonts w:hint="eastAsia"/>
                <w:spacing w:val="14"/>
                <w:lang w:eastAsia="ja-JP"/>
              </w:rPr>
              <w:t>の</w:t>
            </w:r>
            <w:r w:rsidR="005D7F52">
              <w:rPr>
                <w:rFonts w:hint="eastAsia"/>
                <w:spacing w:val="14"/>
                <w:lang w:eastAsia="ja-JP"/>
              </w:rPr>
              <w:t>状況</w:t>
            </w:r>
            <w:r w:rsidR="0072740B">
              <w:rPr>
                <w:rFonts w:hint="eastAsia"/>
                <w:spacing w:val="14"/>
                <w:lang w:eastAsia="ja-JP"/>
              </w:rPr>
              <w:t>、保守作業状況</w:t>
            </w:r>
            <w:r w:rsidR="00AD4C47">
              <w:rPr>
                <w:rFonts w:hint="eastAsia"/>
                <w:spacing w:val="14"/>
                <w:lang w:eastAsia="ja-JP"/>
              </w:rPr>
              <w:t>、</w:t>
            </w:r>
            <w:r w:rsidR="006362BF">
              <w:rPr>
                <w:rFonts w:hint="eastAsia"/>
                <w:spacing w:val="14"/>
                <w:lang w:eastAsia="ja-JP"/>
              </w:rPr>
              <w:t>クラウド利用料実績状況、</w:t>
            </w:r>
            <w:r w:rsidR="00AD4C47">
              <w:rPr>
                <w:rFonts w:hint="eastAsia"/>
                <w:spacing w:val="14"/>
                <w:lang w:eastAsia="ja-JP"/>
              </w:rPr>
              <w:t>問い合わせ状況</w:t>
            </w:r>
            <w:r w:rsidR="00B674E4" w:rsidRPr="00B674E4">
              <w:rPr>
                <w:rFonts w:hint="eastAsia"/>
                <w:spacing w:val="14"/>
                <w:lang w:eastAsia="ja-JP"/>
              </w:rPr>
              <w:t>等）について定期的に主管課に報告する</w:t>
            </w:r>
            <w:r w:rsidR="001E312D">
              <w:rPr>
                <w:rFonts w:hint="eastAsia"/>
                <w:spacing w:val="14"/>
                <w:lang w:eastAsia="ja-JP"/>
              </w:rPr>
              <w:t>こと。</w:t>
            </w:r>
          </w:p>
          <w:p w14:paraId="3A127989" w14:textId="6BC4301B" w:rsidR="00DE2E14" w:rsidRPr="000002EA" w:rsidRDefault="00DE2E14" w:rsidP="0072740B">
            <w:pPr>
              <w:spacing w:before="76" w:line="274" w:lineRule="auto"/>
              <w:ind w:left="289" w:firstLineChars="100" w:firstLine="234"/>
              <w:rPr>
                <w:spacing w:val="14"/>
                <w:lang w:eastAsia="ja-JP"/>
              </w:rPr>
            </w:pPr>
            <w:r w:rsidRPr="000002EA">
              <w:rPr>
                <w:rFonts w:hint="eastAsia"/>
                <w:spacing w:val="14"/>
                <w:lang w:eastAsia="ja-JP"/>
              </w:rPr>
              <w:t>なお、</w:t>
            </w:r>
            <w:r w:rsidRPr="000002EA">
              <w:rPr>
                <w:rFonts w:hint="eastAsia"/>
                <w:lang w:eastAsia="ja-JP"/>
              </w:rPr>
              <w:t>報告会終了後３営業日以内に議事録を提出し、主管課の承認を得ること。</w:t>
            </w:r>
          </w:p>
          <w:p w14:paraId="4B488A38" w14:textId="512301DF" w:rsidR="00B674E4" w:rsidRPr="00C31913" w:rsidRDefault="00B674E4" w:rsidP="00E92014">
            <w:pPr>
              <w:numPr>
                <w:ilvl w:val="0"/>
                <w:numId w:val="22"/>
              </w:numPr>
              <w:spacing w:before="76" w:line="273" w:lineRule="auto"/>
              <w:ind w:leftChars="18" w:left="299" w:right="40" w:hangingChars="107" w:hanging="259"/>
              <w:rPr>
                <w:spacing w:val="22"/>
                <w:lang w:eastAsia="ja-JP"/>
              </w:rPr>
            </w:pPr>
            <w:r w:rsidRPr="00C31913">
              <w:rPr>
                <w:rFonts w:hint="eastAsia"/>
                <w:spacing w:val="22"/>
                <w:lang w:eastAsia="ja-JP"/>
              </w:rPr>
              <w:t>改善提案</w:t>
            </w:r>
            <w:r w:rsidR="005D7F52">
              <w:rPr>
                <w:rFonts w:hint="eastAsia"/>
                <w:spacing w:val="22"/>
                <w:lang w:eastAsia="ja-JP"/>
              </w:rPr>
              <w:t>（年度）</w:t>
            </w:r>
          </w:p>
          <w:p w14:paraId="227C9C76" w14:textId="698CD328" w:rsidR="00B674E4" w:rsidRPr="00B674E4" w:rsidRDefault="00787FE2" w:rsidP="0072740B">
            <w:pPr>
              <w:spacing w:before="76" w:line="274" w:lineRule="auto"/>
              <w:ind w:left="289" w:firstLineChars="100" w:firstLine="234"/>
              <w:rPr>
                <w:spacing w:val="14"/>
                <w:lang w:eastAsia="ja-JP"/>
              </w:rPr>
            </w:pPr>
            <w:r>
              <w:rPr>
                <w:rFonts w:hint="eastAsia"/>
                <w:spacing w:val="14"/>
                <w:lang w:eastAsia="ja-JP"/>
              </w:rPr>
              <w:t>本</w:t>
            </w:r>
            <w:r w:rsidR="004A358E">
              <w:rPr>
                <w:rFonts w:hint="eastAsia"/>
                <w:spacing w:val="14"/>
                <w:lang w:eastAsia="ja-JP"/>
              </w:rPr>
              <w:t>システム</w:t>
            </w:r>
            <w:r w:rsidR="00B674E4" w:rsidRPr="00B674E4">
              <w:rPr>
                <w:rFonts w:hint="eastAsia"/>
                <w:spacing w:val="14"/>
                <w:lang w:eastAsia="ja-JP"/>
              </w:rPr>
              <w:t>のサービスレベル（利用者満足度、平均処理時間</w:t>
            </w:r>
            <w:r w:rsidR="004751DB">
              <w:rPr>
                <w:rFonts w:hint="eastAsia"/>
                <w:spacing w:val="14"/>
                <w:lang w:eastAsia="ja-JP"/>
              </w:rPr>
              <w:t>、品質、運用コスト削減等</w:t>
            </w:r>
            <w:r w:rsidR="00B674E4" w:rsidRPr="00B674E4">
              <w:rPr>
                <w:rFonts w:hint="eastAsia"/>
                <w:spacing w:val="14"/>
                <w:lang w:eastAsia="ja-JP"/>
              </w:rPr>
              <w:t>）向上に向けた改善提案を行う</w:t>
            </w:r>
            <w:r w:rsidR="00D529A4">
              <w:rPr>
                <w:rFonts w:hint="eastAsia"/>
                <w:spacing w:val="14"/>
                <w:lang w:eastAsia="ja-JP"/>
              </w:rPr>
              <w:t>こと</w:t>
            </w:r>
            <w:r w:rsidR="00B674E4" w:rsidRPr="00B674E4">
              <w:rPr>
                <w:rFonts w:hint="eastAsia"/>
                <w:spacing w:val="14"/>
                <w:lang w:eastAsia="ja-JP"/>
              </w:rPr>
              <w:t>。</w:t>
            </w:r>
          </w:p>
          <w:p w14:paraId="72300F6B" w14:textId="3D3155CE" w:rsidR="00B674E4" w:rsidRDefault="001E312D" w:rsidP="00E92014">
            <w:pPr>
              <w:numPr>
                <w:ilvl w:val="0"/>
                <w:numId w:val="22"/>
              </w:numPr>
              <w:spacing w:before="76" w:line="273" w:lineRule="auto"/>
              <w:ind w:leftChars="18" w:left="299" w:right="40" w:hangingChars="107" w:hanging="259"/>
              <w:rPr>
                <w:spacing w:val="22"/>
                <w:lang w:eastAsia="ja-JP"/>
              </w:rPr>
            </w:pPr>
            <w:r w:rsidRPr="001E312D">
              <w:rPr>
                <w:rFonts w:hint="eastAsia"/>
                <w:spacing w:val="22"/>
                <w:lang w:eastAsia="ja-JP"/>
              </w:rPr>
              <w:t>引継ぎ資料の更新</w:t>
            </w:r>
            <w:r w:rsidR="005D7F52">
              <w:rPr>
                <w:rFonts w:hint="eastAsia"/>
                <w:spacing w:val="22"/>
                <w:lang w:eastAsia="ja-JP"/>
              </w:rPr>
              <w:t>（年度）</w:t>
            </w:r>
          </w:p>
          <w:p w14:paraId="7B6976EC" w14:textId="2618CD5D" w:rsidR="00652F7E" w:rsidRDefault="00EF1A67" w:rsidP="0072740B">
            <w:pPr>
              <w:spacing w:before="76" w:line="274" w:lineRule="auto"/>
              <w:ind w:left="289" w:firstLineChars="100" w:firstLine="234"/>
              <w:rPr>
                <w:spacing w:val="14"/>
                <w:lang w:eastAsia="ja-JP"/>
              </w:rPr>
            </w:pPr>
            <w:r>
              <w:rPr>
                <w:rFonts w:hint="eastAsia"/>
                <w:spacing w:val="14"/>
                <w:lang w:eastAsia="ja-JP"/>
              </w:rPr>
              <w:t>本案件終了後に次の</w:t>
            </w:r>
            <w:r w:rsidR="001E312D" w:rsidRPr="001E312D">
              <w:rPr>
                <w:rFonts w:hint="eastAsia"/>
                <w:spacing w:val="14"/>
                <w:lang w:eastAsia="ja-JP"/>
              </w:rPr>
              <w:t>運用</w:t>
            </w:r>
            <w:r w:rsidR="0072740B">
              <w:rPr>
                <w:rFonts w:hint="eastAsia"/>
                <w:spacing w:val="14"/>
                <w:lang w:eastAsia="ja-JP"/>
              </w:rPr>
              <w:t>・保守</w:t>
            </w:r>
            <w:r w:rsidR="001E312D" w:rsidRPr="001E312D">
              <w:rPr>
                <w:rFonts w:hint="eastAsia"/>
                <w:spacing w:val="14"/>
                <w:lang w:eastAsia="ja-JP"/>
              </w:rPr>
              <w:t>事業者に速やかな引継ぎを行えるよう、既存の引継ぎ資料の更新を行う。</w:t>
            </w:r>
          </w:p>
          <w:p w14:paraId="1363B17C" w14:textId="23681B31" w:rsidR="003D5116" w:rsidRDefault="003D5116" w:rsidP="003D5116">
            <w:pPr>
              <w:numPr>
                <w:ilvl w:val="0"/>
                <w:numId w:val="22"/>
              </w:numPr>
              <w:spacing w:before="76" w:line="273" w:lineRule="auto"/>
              <w:ind w:leftChars="18" w:left="299" w:right="40" w:hangingChars="107" w:hanging="259"/>
              <w:rPr>
                <w:spacing w:val="22"/>
                <w:lang w:eastAsia="ja-JP"/>
              </w:rPr>
            </w:pPr>
            <w:r>
              <w:rPr>
                <w:rFonts w:hint="eastAsia"/>
                <w:spacing w:val="22"/>
                <w:lang w:eastAsia="ja-JP"/>
              </w:rPr>
              <w:t>資産管理</w:t>
            </w:r>
          </w:p>
          <w:p w14:paraId="5003F5F4" w14:textId="0F4DB9BE" w:rsidR="003D5116" w:rsidRDefault="00787FE2" w:rsidP="003D5116">
            <w:pPr>
              <w:spacing w:before="76" w:line="274" w:lineRule="auto"/>
              <w:ind w:left="289" w:firstLineChars="100" w:firstLine="234"/>
              <w:rPr>
                <w:spacing w:val="14"/>
                <w:lang w:eastAsia="ja-JP"/>
              </w:rPr>
            </w:pPr>
            <w:r>
              <w:rPr>
                <w:rFonts w:hint="eastAsia"/>
                <w:spacing w:val="14"/>
                <w:lang w:eastAsia="ja-JP"/>
              </w:rPr>
              <w:t>本</w:t>
            </w:r>
            <w:r w:rsidR="003D5116">
              <w:rPr>
                <w:rFonts w:hint="eastAsia"/>
                <w:spacing w:val="14"/>
                <w:lang w:eastAsia="ja-JP"/>
              </w:rPr>
              <w:t>システムで利用する資産（クラウドサービス、ドメイン、サーバ証明書等）を管理し、必要に応じて主管課と協議の上、更新等の手続を行う。</w:t>
            </w:r>
          </w:p>
          <w:p w14:paraId="42FF7F69" w14:textId="745123EF" w:rsidR="00787FE2" w:rsidRDefault="00787FE2" w:rsidP="00787FE2">
            <w:pPr>
              <w:numPr>
                <w:ilvl w:val="0"/>
                <w:numId w:val="22"/>
              </w:numPr>
              <w:spacing w:before="76" w:line="273" w:lineRule="auto"/>
              <w:ind w:leftChars="18" w:left="299" w:right="40" w:hangingChars="107" w:hanging="259"/>
              <w:rPr>
                <w:spacing w:val="22"/>
                <w:lang w:eastAsia="ja-JP"/>
              </w:rPr>
            </w:pPr>
            <w:r>
              <w:rPr>
                <w:rFonts w:hint="eastAsia"/>
                <w:spacing w:val="22"/>
                <w:lang w:eastAsia="ja-JP"/>
              </w:rPr>
              <w:t>品質管理</w:t>
            </w:r>
          </w:p>
          <w:p w14:paraId="61530983" w14:textId="77777777" w:rsidR="00787FE2" w:rsidRDefault="00CF1B22" w:rsidP="00787FE2">
            <w:pPr>
              <w:spacing w:before="76" w:line="274" w:lineRule="auto"/>
              <w:ind w:left="289" w:firstLineChars="100" w:firstLine="234"/>
              <w:rPr>
                <w:spacing w:val="14"/>
                <w:lang w:eastAsia="ja-JP"/>
              </w:rPr>
            </w:pPr>
            <w:r>
              <w:rPr>
                <w:rFonts w:hint="eastAsia"/>
                <w:spacing w:val="14"/>
                <w:lang w:eastAsia="ja-JP"/>
              </w:rPr>
              <w:t>主管課から提示される設計書等に記載されている品質要求（性能、可用性、セキュリティ、業務アプリケーション等）を維持すること。品質維持計画は運用・保守実施計画書及び運用・保守実施要領に記載し、定期的に本プロジェクトの品質確認を行うこと。また定期的に品質維持計画を見直すこと。</w:t>
            </w:r>
          </w:p>
          <w:p w14:paraId="49A0C4B3" w14:textId="4660C61D" w:rsidR="00CF1B22" w:rsidRDefault="00CF1B22" w:rsidP="00CF1B22">
            <w:pPr>
              <w:numPr>
                <w:ilvl w:val="0"/>
                <w:numId w:val="22"/>
              </w:numPr>
              <w:spacing w:before="76" w:line="273" w:lineRule="auto"/>
              <w:ind w:leftChars="18" w:left="299" w:right="40" w:hangingChars="107" w:hanging="259"/>
              <w:rPr>
                <w:spacing w:val="22"/>
                <w:lang w:eastAsia="ja-JP"/>
              </w:rPr>
            </w:pPr>
            <w:r>
              <w:rPr>
                <w:rFonts w:hint="eastAsia"/>
                <w:spacing w:val="22"/>
                <w:lang w:eastAsia="ja-JP"/>
              </w:rPr>
              <w:t>コスト管理</w:t>
            </w:r>
          </w:p>
          <w:p w14:paraId="031DAD48" w14:textId="518FBE21" w:rsidR="00CF1B22" w:rsidRDefault="00A515EC" w:rsidP="00787FE2">
            <w:pPr>
              <w:spacing w:before="76" w:line="274" w:lineRule="auto"/>
              <w:ind w:left="289" w:firstLineChars="100" w:firstLine="234"/>
              <w:rPr>
                <w:spacing w:val="14"/>
                <w:lang w:eastAsia="ja-JP"/>
              </w:rPr>
            </w:pPr>
            <w:r>
              <w:rPr>
                <w:rFonts w:hint="eastAsia"/>
                <w:spacing w:val="14"/>
                <w:lang w:eastAsia="ja-JP"/>
              </w:rPr>
              <w:t>運用・保守業務</w:t>
            </w:r>
            <w:r w:rsidR="00114B58">
              <w:rPr>
                <w:rFonts w:hint="eastAsia"/>
                <w:spacing w:val="14"/>
                <w:lang w:eastAsia="ja-JP"/>
              </w:rPr>
              <w:t>について作業別</w:t>
            </w:r>
            <w:r w:rsidR="00000115">
              <w:rPr>
                <w:rFonts w:hint="eastAsia"/>
                <w:spacing w:val="14"/>
                <w:lang w:eastAsia="ja-JP"/>
              </w:rPr>
              <w:t>の</w:t>
            </w:r>
            <w:r w:rsidR="006101F3">
              <w:rPr>
                <w:rFonts w:hint="eastAsia"/>
                <w:spacing w:val="14"/>
                <w:lang w:eastAsia="ja-JP"/>
              </w:rPr>
              <w:t>工数及び</w:t>
            </w:r>
            <w:r>
              <w:rPr>
                <w:rFonts w:hint="eastAsia"/>
                <w:spacing w:val="14"/>
                <w:lang w:eastAsia="ja-JP"/>
              </w:rPr>
              <w:t>その工数の根拠となる管理資料</w:t>
            </w:r>
            <w:r w:rsidR="00E5383E">
              <w:rPr>
                <w:rFonts w:hint="eastAsia"/>
                <w:spacing w:val="14"/>
                <w:lang w:eastAsia="ja-JP"/>
              </w:rPr>
              <w:t>について、</w:t>
            </w:r>
            <w:r>
              <w:rPr>
                <w:rFonts w:hint="eastAsia"/>
                <w:spacing w:val="14"/>
                <w:lang w:eastAsia="ja-JP"/>
              </w:rPr>
              <w:t>契約締結時及び</w:t>
            </w:r>
            <w:r w:rsidR="00E5383E">
              <w:rPr>
                <w:rFonts w:hint="eastAsia"/>
                <w:spacing w:val="14"/>
                <w:lang w:eastAsia="ja-JP"/>
              </w:rPr>
              <w:t>年度初め</w:t>
            </w:r>
            <w:r>
              <w:rPr>
                <w:rFonts w:hint="eastAsia"/>
                <w:spacing w:val="14"/>
                <w:lang w:eastAsia="ja-JP"/>
              </w:rPr>
              <w:t>に主管課へ提出すること。その際はコスト妥当性確認の証跡も添えて提出し、プロジェクトの責任者が主管課へ直接説明を行い、主管課の承認を得ること。</w:t>
            </w:r>
          </w:p>
          <w:p w14:paraId="7B5FE66D" w14:textId="206946A1" w:rsidR="00A515EC" w:rsidRPr="003D5116" w:rsidRDefault="00A515EC" w:rsidP="00787FE2">
            <w:pPr>
              <w:spacing w:before="76" w:line="274" w:lineRule="auto"/>
              <w:ind w:left="289" w:firstLineChars="100" w:firstLine="234"/>
              <w:rPr>
                <w:spacing w:val="14"/>
                <w:lang w:eastAsia="ja-JP"/>
              </w:rPr>
            </w:pPr>
            <w:r>
              <w:rPr>
                <w:rFonts w:hint="eastAsia"/>
                <w:spacing w:val="14"/>
                <w:lang w:eastAsia="ja-JP"/>
              </w:rPr>
              <w:t>プロジェクトの進行において主管課の求めに応じ</w:t>
            </w:r>
            <w:r w:rsidR="00A51FF4">
              <w:rPr>
                <w:rFonts w:hint="eastAsia"/>
                <w:spacing w:val="14"/>
                <w:lang w:eastAsia="ja-JP"/>
              </w:rPr>
              <w:t>、</w:t>
            </w:r>
            <w:r>
              <w:rPr>
                <w:rFonts w:hint="eastAsia"/>
                <w:spacing w:val="14"/>
                <w:lang w:eastAsia="ja-JP"/>
              </w:rPr>
              <w:t>コストが</w:t>
            </w:r>
            <w:r w:rsidR="00A51FF4">
              <w:rPr>
                <w:rFonts w:hint="eastAsia"/>
                <w:spacing w:val="14"/>
                <w:lang w:eastAsia="ja-JP"/>
              </w:rPr>
              <w:t>把握できる</w:t>
            </w:r>
            <w:r>
              <w:rPr>
                <w:rFonts w:hint="eastAsia"/>
                <w:spacing w:val="14"/>
                <w:lang w:eastAsia="ja-JP"/>
              </w:rPr>
              <w:t>報告書</w:t>
            </w:r>
            <w:r w:rsidR="00A51FF4">
              <w:rPr>
                <w:rFonts w:hint="eastAsia"/>
                <w:spacing w:val="14"/>
                <w:lang w:eastAsia="ja-JP"/>
              </w:rPr>
              <w:t>を提示し、プロジェクト責任者が</w:t>
            </w:r>
            <w:r w:rsidR="00D203E8">
              <w:rPr>
                <w:rFonts w:hint="eastAsia"/>
                <w:spacing w:val="14"/>
                <w:lang w:eastAsia="ja-JP"/>
              </w:rPr>
              <w:t>主管課へ</w:t>
            </w:r>
            <w:r w:rsidR="00A51FF4">
              <w:rPr>
                <w:rFonts w:hint="eastAsia"/>
                <w:spacing w:val="14"/>
                <w:lang w:eastAsia="ja-JP"/>
              </w:rPr>
              <w:t>説明を行う。</w:t>
            </w:r>
          </w:p>
        </w:tc>
      </w:tr>
      <w:tr w:rsidR="00C468ED" w:rsidRPr="003B7230" w14:paraId="1F2763DC" w14:textId="77777777" w:rsidTr="00783608">
        <w:trPr>
          <w:trHeight w:val="520"/>
        </w:trPr>
        <w:tc>
          <w:tcPr>
            <w:tcW w:w="567" w:type="dxa"/>
          </w:tcPr>
          <w:p w14:paraId="37F7B006" w14:textId="5C674601" w:rsidR="00C468ED" w:rsidRPr="003B7230" w:rsidRDefault="00B25228" w:rsidP="006B2AE8">
            <w:pPr>
              <w:spacing w:line="270" w:lineRule="exact"/>
              <w:ind w:right="3"/>
              <w:jc w:val="center"/>
              <w:rPr>
                <w:lang w:eastAsia="ja-JP"/>
              </w:rPr>
            </w:pPr>
            <w:r>
              <w:rPr>
                <w:rFonts w:hint="eastAsia"/>
                <w:lang w:eastAsia="ja-JP"/>
              </w:rPr>
              <w:t>2</w:t>
            </w:r>
          </w:p>
        </w:tc>
        <w:tc>
          <w:tcPr>
            <w:tcW w:w="1559" w:type="dxa"/>
          </w:tcPr>
          <w:p w14:paraId="3428A920" w14:textId="62297A32" w:rsidR="00C468ED" w:rsidRPr="001745FA" w:rsidRDefault="001E312D" w:rsidP="000002EA">
            <w:pPr>
              <w:spacing w:before="76"/>
              <w:ind w:leftChars="13" w:left="29"/>
              <w:rPr>
                <w:spacing w:val="23"/>
                <w:lang w:eastAsia="ja-JP"/>
              </w:rPr>
            </w:pPr>
            <w:r>
              <w:rPr>
                <w:rFonts w:hint="eastAsia"/>
                <w:spacing w:val="23"/>
                <w:lang w:eastAsia="ja-JP"/>
              </w:rPr>
              <w:t>システム運用</w:t>
            </w:r>
          </w:p>
        </w:tc>
        <w:tc>
          <w:tcPr>
            <w:tcW w:w="7513" w:type="dxa"/>
          </w:tcPr>
          <w:p w14:paraId="71A9431B" w14:textId="0D55355F" w:rsidR="001E312D" w:rsidRDefault="001E312D" w:rsidP="00E92014">
            <w:pPr>
              <w:numPr>
                <w:ilvl w:val="0"/>
                <w:numId w:val="34"/>
              </w:numPr>
              <w:spacing w:before="76" w:line="273" w:lineRule="auto"/>
              <w:ind w:right="40"/>
              <w:rPr>
                <w:spacing w:val="22"/>
                <w:lang w:eastAsia="ja-JP"/>
              </w:rPr>
            </w:pPr>
            <w:r>
              <w:rPr>
                <w:rFonts w:hint="eastAsia"/>
                <w:spacing w:val="22"/>
                <w:lang w:eastAsia="ja-JP"/>
              </w:rPr>
              <w:t>システム運行</w:t>
            </w:r>
            <w:r w:rsidRPr="001E312D">
              <w:rPr>
                <w:rFonts w:hint="eastAsia"/>
                <w:spacing w:val="22"/>
                <w:lang w:eastAsia="ja-JP"/>
              </w:rPr>
              <w:t>監視</w:t>
            </w:r>
          </w:p>
          <w:p w14:paraId="488FD0A0" w14:textId="1E16FB55" w:rsidR="00DA2684" w:rsidRPr="009D1C0A" w:rsidRDefault="00DA2684" w:rsidP="009D1C0A">
            <w:pPr>
              <w:spacing w:before="76" w:line="273" w:lineRule="auto"/>
              <w:ind w:left="338" w:firstLineChars="78" w:firstLine="189"/>
              <w:rPr>
                <w:spacing w:val="22"/>
                <w:lang w:eastAsia="ja-JP"/>
              </w:rPr>
            </w:pPr>
            <w:r w:rsidRPr="00DA2684">
              <w:rPr>
                <w:rFonts w:hint="eastAsia"/>
                <w:spacing w:val="22"/>
                <w:lang w:eastAsia="ja-JP"/>
              </w:rPr>
              <w:t>システムのログを確認し、異常やエラーが発生していないかチェックし、</w:t>
            </w:r>
            <w:r w:rsidR="007E1B86">
              <w:rPr>
                <w:rFonts w:hint="eastAsia"/>
                <w:spacing w:val="22"/>
                <w:lang w:eastAsia="ja-JP"/>
              </w:rPr>
              <w:t>主管課</w:t>
            </w:r>
            <w:r w:rsidRPr="00DA2684">
              <w:rPr>
                <w:rFonts w:hint="eastAsia"/>
                <w:spacing w:val="22"/>
                <w:lang w:eastAsia="ja-JP"/>
              </w:rPr>
              <w:t>に対して月次で報告を実施する。</w:t>
            </w:r>
            <w:r w:rsidR="009D1C0A">
              <w:rPr>
                <w:rFonts w:hint="eastAsia"/>
                <w:spacing w:val="22"/>
                <w:lang w:eastAsia="ja-JP"/>
              </w:rPr>
              <w:t>緊急度の高い異常やエラーが発生したときは、月次報告を待たずに直ちに主管課へ報告する。</w:t>
            </w:r>
          </w:p>
          <w:p w14:paraId="3278ABD8" w14:textId="27220B0A" w:rsidR="0072436C" w:rsidRDefault="0072436C" w:rsidP="0072436C">
            <w:pPr>
              <w:pStyle w:val="a5"/>
              <w:numPr>
                <w:ilvl w:val="0"/>
                <w:numId w:val="34"/>
              </w:numPr>
              <w:spacing w:before="76" w:line="273" w:lineRule="auto"/>
              <w:rPr>
                <w:spacing w:val="22"/>
                <w:lang w:eastAsia="ja-JP"/>
              </w:rPr>
            </w:pPr>
            <w:r w:rsidRPr="00767D80">
              <w:rPr>
                <w:rFonts w:ascii="ＭＳ 明朝" w:hAnsi="ＭＳ 明朝" w:hint="eastAsia"/>
                <w:lang w:eastAsia="ja-JP"/>
              </w:rPr>
              <w:t>リソース使用状況の確認</w:t>
            </w:r>
          </w:p>
          <w:p w14:paraId="498D7798" w14:textId="7E06E9B6" w:rsidR="00F43CBB" w:rsidRDefault="0072436C" w:rsidP="00F43CBB">
            <w:pPr>
              <w:spacing w:before="76" w:line="273" w:lineRule="auto"/>
              <w:ind w:left="338" w:right="40" w:firstLineChars="49" w:firstLine="119"/>
              <w:rPr>
                <w:spacing w:val="22"/>
                <w:lang w:eastAsia="ja-JP"/>
              </w:rPr>
            </w:pPr>
            <w:r>
              <w:rPr>
                <w:rFonts w:hint="eastAsia"/>
                <w:spacing w:val="22"/>
                <w:lang w:eastAsia="ja-JP"/>
              </w:rPr>
              <w:t>クラウドのリソース状況確認を実施する。</w:t>
            </w:r>
            <w:r w:rsidRPr="0072436C">
              <w:rPr>
                <w:rFonts w:hint="eastAsia"/>
                <w:spacing w:val="22"/>
                <w:lang w:eastAsia="ja-JP"/>
              </w:rPr>
              <w:t>問題が発生した場合は</w:t>
            </w:r>
            <w:r w:rsidR="00AB513C">
              <w:rPr>
                <w:rFonts w:hint="eastAsia"/>
                <w:spacing w:val="22"/>
                <w:lang w:eastAsia="ja-JP"/>
              </w:rPr>
              <w:t>主管課</w:t>
            </w:r>
            <w:r w:rsidRPr="0072436C">
              <w:rPr>
                <w:rFonts w:hint="eastAsia"/>
                <w:spacing w:val="22"/>
                <w:lang w:eastAsia="ja-JP"/>
              </w:rPr>
              <w:t>の担当者と協議の上、対応を行う。</w:t>
            </w:r>
            <w:r w:rsidR="007E1B86">
              <w:rPr>
                <w:rFonts w:hint="eastAsia"/>
                <w:spacing w:val="22"/>
                <w:lang w:eastAsia="ja-JP"/>
              </w:rPr>
              <w:t>また主管課</w:t>
            </w:r>
            <w:r w:rsidRPr="00DA2684">
              <w:rPr>
                <w:rFonts w:hint="eastAsia"/>
                <w:spacing w:val="22"/>
                <w:lang w:eastAsia="ja-JP"/>
              </w:rPr>
              <w:t>に対して月次で</w:t>
            </w:r>
            <w:r w:rsidR="009D1C0A">
              <w:rPr>
                <w:rFonts w:hint="eastAsia"/>
                <w:spacing w:val="22"/>
                <w:lang w:eastAsia="ja-JP"/>
              </w:rPr>
              <w:t>評価を含めた</w:t>
            </w:r>
            <w:r w:rsidRPr="00DA2684">
              <w:rPr>
                <w:rFonts w:hint="eastAsia"/>
                <w:spacing w:val="22"/>
                <w:lang w:eastAsia="ja-JP"/>
              </w:rPr>
              <w:t>報告を実施する。</w:t>
            </w:r>
          </w:p>
          <w:p w14:paraId="658EA290" w14:textId="08A0A682" w:rsidR="00DC0B87" w:rsidRPr="00F43CBB" w:rsidRDefault="00F43CBB" w:rsidP="00F43CBB">
            <w:pPr>
              <w:pStyle w:val="a5"/>
              <w:numPr>
                <w:ilvl w:val="0"/>
                <w:numId w:val="34"/>
              </w:numPr>
              <w:spacing w:before="76" w:line="273" w:lineRule="auto"/>
              <w:rPr>
                <w:spacing w:val="22"/>
                <w:lang w:eastAsia="ja-JP"/>
              </w:rPr>
            </w:pPr>
            <w:r>
              <w:rPr>
                <w:rFonts w:ascii="ＭＳ 明朝" w:hAnsi="ＭＳ 明朝" w:hint="eastAsia"/>
                <w:lang w:eastAsia="ja-JP"/>
              </w:rPr>
              <w:t>セキュリティ運用</w:t>
            </w:r>
          </w:p>
          <w:p w14:paraId="3950B383" w14:textId="01126650" w:rsidR="00DC0B87" w:rsidRDefault="00DC0B87" w:rsidP="0076706F">
            <w:pPr>
              <w:spacing w:before="76" w:line="273" w:lineRule="auto"/>
              <w:ind w:left="338" w:firstLineChars="47" w:firstLine="114"/>
              <w:rPr>
                <w:spacing w:val="22"/>
                <w:lang w:eastAsia="ja-JP"/>
              </w:rPr>
            </w:pPr>
            <w:r w:rsidRPr="00DC0B87">
              <w:rPr>
                <w:rFonts w:hint="eastAsia"/>
                <w:spacing w:val="22"/>
                <w:lang w:eastAsia="ja-JP"/>
              </w:rPr>
              <w:t>定期的にセキュリティパッチの対応作業</w:t>
            </w:r>
            <w:r w:rsidR="009D1C0A">
              <w:rPr>
                <w:rFonts w:hint="eastAsia"/>
                <w:spacing w:val="22"/>
                <w:lang w:eastAsia="ja-JP"/>
              </w:rPr>
              <w:t>等</w:t>
            </w:r>
            <w:r w:rsidRPr="00DC0B87">
              <w:rPr>
                <w:rFonts w:hint="eastAsia"/>
                <w:spacing w:val="22"/>
                <w:lang w:eastAsia="ja-JP"/>
              </w:rPr>
              <w:t>を実施する。</w:t>
            </w:r>
            <w:r w:rsidR="0076706F">
              <w:rPr>
                <w:rFonts w:hint="eastAsia"/>
                <w:spacing w:val="22"/>
                <w:lang w:eastAsia="ja-JP"/>
              </w:rPr>
              <w:t>また、</w:t>
            </w:r>
            <w:r w:rsidR="009D1C0A">
              <w:rPr>
                <w:rFonts w:hint="eastAsia"/>
                <w:spacing w:val="22"/>
                <w:lang w:eastAsia="ja-JP"/>
              </w:rPr>
              <w:t>石油情報システム</w:t>
            </w:r>
            <w:r w:rsidR="0076706F">
              <w:rPr>
                <w:rFonts w:hint="eastAsia"/>
                <w:spacing w:val="22"/>
                <w:lang w:eastAsia="ja-JP"/>
              </w:rPr>
              <w:t>で</w:t>
            </w:r>
            <w:r w:rsidR="0076706F" w:rsidRPr="0076706F">
              <w:rPr>
                <w:rFonts w:hint="eastAsia"/>
                <w:spacing w:val="22"/>
                <w:lang w:eastAsia="ja-JP"/>
              </w:rPr>
              <w:t>使用しているクラウドサービス</w:t>
            </w:r>
            <w:r w:rsidR="0076706F" w:rsidRPr="0076706F">
              <w:rPr>
                <w:spacing w:val="22"/>
                <w:lang w:eastAsia="ja-JP"/>
              </w:rPr>
              <w:t>や</w:t>
            </w:r>
            <w:r w:rsidR="0076706F">
              <w:rPr>
                <w:rFonts w:hint="eastAsia"/>
                <w:spacing w:val="22"/>
                <w:lang w:eastAsia="ja-JP"/>
              </w:rPr>
              <w:t>アプリケーション</w:t>
            </w:r>
            <w:r w:rsidR="0076706F" w:rsidRPr="0076706F">
              <w:rPr>
                <w:spacing w:val="22"/>
                <w:lang w:eastAsia="ja-JP"/>
              </w:rPr>
              <w:t>について、緊急度の高い脆弱性が発見された際、影響調査やアップデート</w:t>
            </w:r>
            <w:r w:rsidR="003D5116">
              <w:rPr>
                <w:rFonts w:hint="eastAsia"/>
                <w:spacing w:val="22"/>
                <w:lang w:eastAsia="ja-JP"/>
              </w:rPr>
              <w:t>等の対応を行い、対応</w:t>
            </w:r>
            <w:r w:rsidR="0076706F" w:rsidRPr="0076706F">
              <w:rPr>
                <w:spacing w:val="22"/>
                <w:lang w:eastAsia="ja-JP"/>
              </w:rPr>
              <w:t>後の動作確認</w:t>
            </w:r>
            <w:r w:rsidR="0076706F">
              <w:rPr>
                <w:rFonts w:hint="eastAsia"/>
                <w:spacing w:val="22"/>
                <w:lang w:eastAsia="ja-JP"/>
              </w:rPr>
              <w:t>等</w:t>
            </w:r>
            <w:r w:rsidR="0076706F" w:rsidRPr="0076706F">
              <w:rPr>
                <w:spacing w:val="22"/>
                <w:lang w:eastAsia="ja-JP"/>
              </w:rPr>
              <w:t>を行う。</w:t>
            </w:r>
          </w:p>
          <w:p w14:paraId="13FDD6A7" w14:textId="440DA60E" w:rsidR="00787FE2" w:rsidRDefault="00787FE2" w:rsidP="0076706F">
            <w:pPr>
              <w:spacing w:before="76" w:line="273" w:lineRule="auto"/>
              <w:ind w:left="338" w:firstLineChars="47" w:firstLine="114"/>
              <w:rPr>
                <w:spacing w:val="22"/>
                <w:lang w:eastAsia="ja-JP"/>
              </w:rPr>
            </w:pPr>
            <w:r>
              <w:rPr>
                <w:rFonts w:hint="eastAsia"/>
                <w:spacing w:val="22"/>
                <w:lang w:eastAsia="ja-JP"/>
              </w:rPr>
              <w:t>また</w:t>
            </w:r>
            <w:r w:rsidR="007E1B86">
              <w:rPr>
                <w:rFonts w:hint="eastAsia"/>
                <w:spacing w:val="22"/>
                <w:lang w:eastAsia="ja-JP"/>
              </w:rPr>
              <w:t>年1回、主管課が提示する「</w:t>
            </w:r>
            <w:r w:rsidR="007E1B86" w:rsidRPr="007E1B86">
              <w:rPr>
                <w:rFonts w:hint="eastAsia"/>
                <w:spacing w:val="22"/>
                <w:lang w:eastAsia="ja-JP"/>
              </w:rPr>
              <w:t>システムセキュリティチェックリスト</w:t>
            </w:r>
            <w:r w:rsidR="007E1B86">
              <w:rPr>
                <w:rFonts w:hint="eastAsia"/>
                <w:spacing w:val="22"/>
                <w:lang w:eastAsia="ja-JP"/>
              </w:rPr>
              <w:t>」にて準拠性を確認し、主管課へ報告する。</w:t>
            </w:r>
          </w:p>
          <w:p w14:paraId="02936400" w14:textId="549723E8" w:rsidR="007E1B86" w:rsidRPr="0076706F" w:rsidRDefault="007E1B86" w:rsidP="0076706F">
            <w:pPr>
              <w:spacing w:before="76" w:line="273" w:lineRule="auto"/>
              <w:ind w:left="338" w:firstLineChars="47" w:firstLine="114"/>
              <w:rPr>
                <w:spacing w:val="22"/>
                <w:lang w:eastAsia="ja-JP"/>
              </w:rPr>
            </w:pPr>
            <w:r>
              <w:rPr>
                <w:rFonts w:hint="eastAsia"/>
                <w:spacing w:val="22"/>
                <w:lang w:eastAsia="ja-JP"/>
              </w:rPr>
              <w:t>保守事業で大幅な改修等が発生した場合は、ぜい弱性診断等のセキュリティ検査を実施する。</w:t>
            </w:r>
          </w:p>
          <w:p w14:paraId="08490F9B" w14:textId="4D354662" w:rsidR="001E312D" w:rsidRDefault="001E312D" w:rsidP="00E92014">
            <w:pPr>
              <w:numPr>
                <w:ilvl w:val="0"/>
                <w:numId w:val="34"/>
              </w:numPr>
              <w:spacing w:before="76" w:line="273" w:lineRule="auto"/>
              <w:ind w:right="40"/>
              <w:rPr>
                <w:spacing w:val="22"/>
                <w:lang w:eastAsia="ja-JP"/>
              </w:rPr>
            </w:pPr>
            <w:r w:rsidRPr="001E312D">
              <w:rPr>
                <w:rFonts w:hint="eastAsia"/>
                <w:spacing w:val="22"/>
                <w:lang w:eastAsia="ja-JP"/>
              </w:rPr>
              <w:t>バックアップ・リストア</w:t>
            </w:r>
          </w:p>
          <w:p w14:paraId="001411CE" w14:textId="567A9CE5" w:rsidR="00FC3547" w:rsidRDefault="00FC3547" w:rsidP="00FC3547">
            <w:pPr>
              <w:spacing w:before="76" w:line="273" w:lineRule="auto"/>
              <w:ind w:left="338" w:right="40" w:firstLineChars="50" w:firstLine="121"/>
              <w:rPr>
                <w:spacing w:val="22"/>
                <w:lang w:eastAsia="ja-JP"/>
              </w:rPr>
            </w:pPr>
            <w:r>
              <w:rPr>
                <w:rFonts w:hint="eastAsia"/>
                <w:spacing w:val="22"/>
                <w:lang w:eastAsia="ja-JP"/>
              </w:rPr>
              <w:t>主管課から提示される設計書に基づき、定期的にバックアップを行う。システム障害又はデータのリカバリ等が発生した場合は、バックアップデータからリストア作業を行う。</w:t>
            </w:r>
          </w:p>
          <w:p w14:paraId="4D9B812D" w14:textId="4C4D136F" w:rsidR="00672A6E" w:rsidRDefault="00672A6E" w:rsidP="00672A6E">
            <w:pPr>
              <w:numPr>
                <w:ilvl w:val="0"/>
                <w:numId w:val="34"/>
              </w:numPr>
              <w:spacing w:before="76" w:line="273" w:lineRule="auto"/>
              <w:ind w:right="40"/>
              <w:rPr>
                <w:spacing w:val="22"/>
                <w:lang w:eastAsia="ja-JP"/>
              </w:rPr>
            </w:pPr>
            <w:r>
              <w:rPr>
                <w:rFonts w:hint="eastAsia"/>
                <w:spacing w:val="22"/>
                <w:lang w:eastAsia="ja-JP"/>
              </w:rPr>
              <w:t>設計書等の更新</w:t>
            </w:r>
          </w:p>
          <w:p w14:paraId="16ED0D64" w14:textId="30CFAF13" w:rsidR="00D54126" w:rsidRPr="00D54126" w:rsidRDefault="00672A6E" w:rsidP="00D54126">
            <w:pPr>
              <w:spacing w:before="76" w:line="273" w:lineRule="auto"/>
              <w:ind w:left="338" w:right="40" w:firstLineChars="49" w:firstLine="115"/>
              <w:rPr>
                <w:spacing w:val="14"/>
                <w:lang w:eastAsia="ja-JP"/>
              </w:rPr>
            </w:pPr>
            <w:r>
              <w:rPr>
                <w:rFonts w:hint="eastAsia"/>
                <w:spacing w:val="14"/>
                <w:lang w:eastAsia="ja-JP"/>
              </w:rPr>
              <w:t>運用・保守事業を行う中で、主管課より提示した設計書等のドキュメントに変更が発生する場合は、必ず変更管理を</w:t>
            </w:r>
            <w:r w:rsidR="004751DB">
              <w:rPr>
                <w:rFonts w:hint="eastAsia"/>
                <w:spacing w:val="14"/>
                <w:lang w:eastAsia="ja-JP"/>
              </w:rPr>
              <w:t>実施し</w:t>
            </w:r>
            <w:r>
              <w:rPr>
                <w:rFonts w:hint="eastAsia"/>
                <w:spacing w:val="14"/>
                <w:lang w:eastAsia="ja-JP"/>
              </w:rPr>
              <w:t>対象ドキュメントを更新する。また</w:t>
            </w:r>
            <w:r w:rsidR="004751DB">
              <w:rPr>
                <w:rFonts w:hint="eastAsia"/>
                <w:spacing w:val="14"/>
                <w:lang w:eastAsia="ja-JP"/>
              </w:rPr>
              <w:t>ドキュメント更新時は必ず主管課の承認を得ること。</w:t>
            </w:r>
          </w:p>
        </w:tc>
      </w:tr>
      <w:tr w:rsidR="0024065F" w:rsidRPr="003B7230" w14:paraId="20740704" w14:textId="77777777" w:rsidTr="00783608">
        <w:trPr>
          <w:trHeight w:val="520"/>
        </w:trPr>
        <w:tc>
          <w:tcPr>
            <w:tcW w:w="567" w:type="dxa"/>
          </w:tcPr>
          <w:p w14:paraId="5B5B61AF" w14:textId="2C371ED1" w:rsidR="0024065F" w:rsidRDefault="008E3E35" w:rsidP="0024065F">
            <w:pPr>
              <w:spacing w:line="270" w:lineRule="exact"/>
              <w:ind w:right="3"/>
              <w:jc w:val="center"/>
              <w:rPr>
                <w:lang w:eastAsia="ja-JP"/>
              </w:rPr>
            </w:pPr>
            <w:r>
              <w:rPr>
                <w:lang w:eastAsia="ja-JP"/>
              </w:rPr>
              <w:t>3</w:t>
            </w:r>
          </w:p>
        </w:tc>
        <w:tc>
          <w:tcPr>
            <w:tcW w:w="1559" w:type="dxa"/>
          </w:tcPr>
          <w:p w14:paraId="5BBF5AC1" w14:textId="17743D13" w:rsidR="0024065F" w:rsidRPr="001745FA" w:rsidRDefault="00C50EF0" w:rsidP="000002EA">
            <w:pPr>
              <w:spacing w:before="76"/>
              <w:ind w:leftChars="13" w:left="29" w:firstLineChars="1" w:firstLine="2"/>
              <w:rPr>
                <w:spacing w:val="23"/>
                <w:lang w:eastAsia="ja-JP"/>
              </w:rPr>
            </w:pPr>
            <w:r>
              <w:rPr>
                <w:rFonts w:hint="eastAsia"/>
                <w:spacing w:val="23"/>
                <w:lang w:eastAsia="ja-JP"/>
              </w:rPr>
              <w:t>業務運用</w:t>
            </w:r>
          </w:p>
        </w:tc>
        <w:tc>
          <w:tcPr>
            <w:tcW w:w="7513" w:type="dxa"/>
          </w:tcPr>
          <w:p w14:paraId="0E6FD7DF" w14:textId="437157ED" w:rsidR="0076706F" w:rsidRPr="0076706F" w:rsidRDefault="0076706F">
            <w:pPr>
              <w:pStyle w:val="a5"/>
              <w:numPr>
                <w:ilvl w:val="0"/>
                <w:numId w:val="40"/>
              </w:numPr>
              <w:spacing w:before="76" w:line="274" w:lineRule="auto"/>
              <w:ind w:left="315" w:hanging="280"/>
              <w:rPr>
                <w:spacing w:val="14"/>
                <w:lang w:eastAsia="ja-JP"/>
              </w:rPr>
            </w:pPr>
            <w:r w:rsidRPr="00767D80">
              <w:rPr>
                <w:rFonts w:ascii="ＭＳ 明朝" w:hAnsi="ＭＳ 明朝" w:hint="eastAsia"/>
                <w:lang w:eastAsia="ja-JP"/>
              </w:rPr>
              <w:t>問合せ等の対応及び対応管理</w:t>
            </w:r>
            <w:r w:rsidR="004751DB">
              <w:rPr>
                <w:rFonts w:ascii="ＭＳ 明朝" w:hAnsi="ＭＳ 明朝" w:hint="eastAsia"/>
                <w:lang w:eastAsia="ja-JP"/>
              </w:rPr>
              <w:t>（</w:t>
            </w:r>
            <w:r w:rsidR="00050592">
              <w:rPr>
                <w:rFonts w:ascii="ＭＳ 明朝" w:hAnsi="ＭＳ 明朝" w:hint="eastAsia"/>
                <w:lang w:eastAsia="ja-JP"/>
              </w:rPr>
              <w:t>主管課</w:t>
            </w:r>
            <w:r w:rsidR="004751DB">
              <w:rPr>
                <w:rFonts w:ascii="ＭＳ 明朝" w:hAnsi="ＭＳ 明朝" w:hint="eastAsia"/>
                <w:lang w:eastAsia="ja-JP"/>
              </w:rPr>
              <w:t>）</w:t>
            </w:r>
          </w:p>
          <w:p w14:paraId="7CCD45E5" w14:textId="5610B885" w:rsidR="005246D0" w:rsidRDefault="00050592" w:rsidP="005246D0">
            <w:pPr>
              <w:spacing w:before="76" w:line="273" w:lineRule="auto"/>
              <w:ind w:left="338" w:firstLineChars="47" w:firstLine="103"/>
              <w:rPr>
                <w:spacing w:val="22"/>
                <w:lang w:eastAsia="ja-JP"/>
              </w:rPr>
            </w:pPr>
            <w:r>
              <w:rPr>
                <w:rFonts w:ascii="ＭＳ 明朝" w:hAnsi="ＭＳ 明朝" w:hint="eastAsia"/>
                <w:lang w:eastAsia="ja-JP"/>
              </w:rPr>
              <w:t>主管課</w:t>
            </w:r>
            <w:r w:rsidR="0076706F" w:rsidRPr="00767D80">
              <w:rPr>
                <w:rFonts w:ascii="ＭＳ 明朝" w:hAnsi="ＭＳ 明朝" w:hint="eastAsia"/>
                <w:lang w:eastAsia="ja-JP"/>
              </w:rPr>
              <w:t>からの問合せ等に対応できる連絡体制を確立し、問合せ等に関する調査、回答等の対応をする。</w:t>
            </w:r>
            <w:r w:rsidR="005D5253" w:rsidRPr="005D5253">
              <w:rPr>
                <w:rFonts w:ascii="ＭＳ 明朝" w:hAnsi="ＭＳ 明朝" w:hint="eastAsia"/>
                <w:lang w:eastAsia="ja-JP"/>
              </w:rPr>
              <w:t>対応時間は、原則平</w:t>
            </w:r>
            <w:r w:rsidR="005D5253" w:rsidRPr="00B81720">
              <w:rPr>
                <w:rFonts w:hint="eastAsia"/>
                <w:lang w:eastAsia="ja-JP"/>
              </w:rPr>
              <w:t>日</w:t>
            </w:r>
            <w:r>
              <w:rPr>
                <w:rFonts w:hint="eastAsia"/>
                <w:lang w:eastAsia="ja-JP"/>
              </w:rPr>
              <w:t>日中帯</w:t>
            </w:r>
            <w:r w:rsidR="005D5253" w:rsidRPr="005D5253">
              <w:rPr>
                <w:rFonts w:ascii="ＭＳ 明朝" w:hAnsi="ＭＳ 明朝"/>
                <w:lang w:eastAsia="ja-JP"/>
              </w:rPr>
              <w:t>とする。</w:t>
            </w:r>
            <w:r w:rsidR="005246D0">
              <w:rPr>
                <w:rFonts w:hint="eastAsia"/>
                <w:spacing w:val="22"/>
                <w:lang w:eastAsia="ja-JP"/>
              </w:rPr>
              <w:t>（重大インシデントの場合は主管課と協議の上、</w:t>
            </w:r>
            <w:r w:rsidR="00363DA5">
              <w:rPr>
                <w:rFonts w:hint="eastAsia"/>
                <w:spacing w:val="22"/>
                <w:lang w:eastAsia="ja-JP"/>
              </w:rPr>
              <w:t>対応方針を確定するものとする</w:t>
            </w:r>
            <w:r w:rsidR="005246D0">
              <w:rPr>
                <w:rFonts w:hint="eastAsia"/>
                <w:spacing w:val="22"/>
                <w:lang w:eastAsia="ja-JP"/>
              </w:rPr>
              <w:t>。）</w:t>
            </w:r>
          </w:p>
          <w:p w14:paraId="44D28128" w14:textId="3E54DBF9" w:rsidR="00066E11" w:rsidRDefault="00066E11" w:rsidP="005246D0">
            <w:pPr>
              <w:spacing w:before="76" w:line="273" w:lineRule="auto"/>
              <w:ind w:left="338" w:firstLineChars="47" w:firstLine="114"/>
              <w:rPr>
                <w:spacing w:val="22"/>
                <w:lang w:eastAsia="ja-JP"/>
              </w:rPr>
            </w:pPr>
            <w:r>
              <w:rPr>
                <w:rFonts w:hint="eastAsia"/>
                <w:spacing w:val="22"/>
                <w:lang w:eastAsia="ja-JP"/>
              </w:rPr>
              <w:t>問合せ等を管理し、月次の定期報告にて状況を主管課へ報告し、改善すべき点があれば改善提案にて主管課へ提示する。</w:t>
            </w:r>
          </w:p>
          <w:p w14:paraId="3B7A0235" w14:textId="16208D30" w:rsidR="0076706F" w:rsidRDefault="005246D0" w:rsidP="0076706F">
            <w:pPr>
              <w:pStyle w:val="a5"/>
              <w:spacing w:before="76" w:line="274" w:lineRule="auto"/>
              <w:ind w:left="315" w:firstLineChars="63" w:firstLine="139"/>
              <w:rPr>
                <w:rFonts w:ascii="ＭＳ 明朝" w:hAnsi="ＭＳ 明朝"/>
                <w:lang w:eastAsia="ja-JP"/>
              </w:rPr>
            </w:pPr>
            <w:r>
              <w:rPr>
                <w:rFonts w:ascii="ＭＳ 明朝" w:hAnsi="ＭＳ 明朝" w:hint="eastAsia"/>
                <w:lang w:eastAsia="ja-JP"/>
              </w:rPr>
              <w:t>また</w:t>
            </w:r>
            <w:r w:rsidR="0076706F" w:rsidRPr="00767D80">
              <w:rPr>
                <w:rFonts w:ascii="ＭＳ 明朝" w:hAnsi="ＭＳ 明朝" w:hint="eastAsia"/>
                <w:lang w:eastAsia="ja-JP"/>
              </w:rPr>
              <w:t>必要に応じて、調査結果報告書等を提出する。</w:t>
            </w:r>
          </w:p>
          <w:p w14:paraId="312CDC1E" w14:textId="1A297400" w:rsidR="004751DB" w:rsidRPr="0076706F" w:rsidRDefault="004751DB" w:rsidP="004751DB">
            <w:pPr>
              <w:pStyle w:val="a5"/>
              <w:numPr>
                <w:ilvl w:val="0"/>
                <w:numId w:val="40"/>
              </w:numPr>
              <w:spacing w:before="76" w:line="274" w:lineRule="auto"/>
              <w:ind w:left="315" w:hanging="280"/>
              <w:rPr>
                <w:spacing w:val="14"/>
                <w:lang w:eastAsia="ja-JP"/>
              </w:rPr>
            </w:pPr>
            <w:r w:rsidRPr="00767D80">
              <w:rPr>
                <w:rFonts w:ascii="ＭＳ 明朝" w:hAnsi="ＭＳ 明朝" w:hint="eastAsia"/>
                <w:lang w:eastAsia="ja-JP"/>
              </w:rPr>
              <w:t>問合せ等の対応及び対応管理</w:t>
            </w:r>
            <w:r>
              <w:rPr>
                <w:rFonts w:ascii="ＭＳ 明朝" w:hAnsi="ＭＳ 明朝" w:hint="eastAsia"/>
                <w:lang w:eastAsia="ja-JP"/>
              </w:rPr>
              <w:t>（</w:t>
            </w:r>
            <w:r w:rsidR="00050592">
              <w:rPr>
                <w:rFonts w:ascii="ＭＳ 明朝" w:hAnsi="ＭＳ 明朝" w:hint="eastAsia"/>
                <w:lang w:eastAsia="ja-JP"/>
              </w:rPr>
              <w:t>統計集計</w:t>
            </w:r>
            <w:r w:rsidR="00D54126">
              <w:rPr>
                <w:rFonts w:ascii="ＭＳ 明朝" w:hAnsi="ＭＳ 明朝" w:hint="eastAsia"/>
                <w:lang w:eastAsia="ja-JP"/>
              </w:rPr>
              <w:t>事務</w:t>
            </w:r>
            <w:r w:rsidR="00050592">
              <w:rPr>
                <w:rFonts w:ascii="ＭＳ 明朝" w:hAnsi="ＭＳ 明朝" w:hint="eastAsia"/>
                <w:lang w:eastAsia="ja-JP"/>
              </w:rPr>
              <w:t>委託事業者</w:t>
            </w:r>
            <w:r>
              <w:rPr>
                <w:rFonts w:ascii="ＭＳ 明朝" w:hAnsi="ＭＳ 明朝" w:hint="eastAsia"/>
                <w:lang w:eastAsia="ja-JP"/>
              </w:rPr>
              <w:t>）</w:t>
            </w:r>
          </w:p>
          <w:p w14:paraId="13AD821D" w14:textId="4D7D6E60" w:rsidR="004751DB" w:rsidRDefault="00050592" w:rsidP="0076706F">
            <w:pPr>
              <w:pStyle w:val="a5"/>
              <w:spacing w:before="76" w:line="274" w:lineRule="auto"/>
              <w:ind w:left="315" w:firstLineChars="63" w:firstLine="139"/>
              <w:rPr>
                <w:spacing w:val="22"/>
                <w:lang w:eastAsia="ja-JP"/>
              </w:rPr>
            </w:pPr>
            <w:r>
              <w:rPr>
                <w:rFonts w:ascii="ＭＳ 明朝" w:hAnsi="ＭＳ 明朝" w:hint="eastAsia"/>
                <w:lang w:eastAsia="ja-JP"/>
              </w:rPr>
              <w:t>統計集計</w:t>
            </w:r>
            <w:r w:rsidR="00D54126">
              <w:rPr>
                <w:rFonts w:ascii="ＭＳ 明朝" w:hAnsi="ＭＳ 明朝" w:hint="eastAsia"/>
                <w:lang w:eastAsia="ja-JP"/>
              </w:rPr>
              <w:t>事務</w:t>
            </w:r>
            <w:r>
              <w:rPr>
                <w:rFonts w:ascii="ＭＳ 明朝" w:hAnsi="ＭＳ 明朝" w:hint="eastAsia"/>
                <w:lang w:eastAsia="ja-JP"/>
              </w:rPr>
              <w:t>委託事業者</w:t>
            </w:r>
            <w:r w:rsidRPr="00767D80">
              <w:rPr>
                <w:rFonts w:ascii="ＭＳ 明朝" w:hAnsi="ＭＳ 明朝" w:hint="eastAsia"/>
                <w:lang w:eastAsia="ja-JP"/>
              </w:rPr>
              <w:t>からの問合せ等に対応できる連絡体制を確立し、問合せ等に関する調査、回答等の対応をする。</w:t>
            </w:r>
            <w:r w:rsidRPr="005D5253">
              <w:rPr>
                <w:rFonts w:ascii="ＭＳ 明朝" w:hAnsi="ＭＳ 明朝" w:hint="eastAsia"/>
                <w:lang w:eastAsia="ja-JP"/>
              </w:rPr>
              <w:t>対応時間は、原則平</w:t>
            </w:r>
            <w:r w:rsidRPr="00B81720">
              <w:rPr>
                <w:rFonts w:hint="eastAsia"/>
                <w:lang w:eastAsia="ja-JP"/>
              </w:rPr>
              <w:t>日</w:t>
            </w:r>
            <w:r>
              <w:rPr>
                <w:rFonts w:hint="eastAsia"/>
                <w:lang w:eastAsia="ja-JP"/>
              </w:rPr>
              <w:t>日中帯とする。</w:t>
            </w:r>
            <w:r>
              <w:rPr>
                <w:rFonts w:hint="eastAsia"/>
                <w:spacing w:val="22"/>
                <w:lang w:eastAsia="ja-JP"/>
              </w:rPr>
              <w:t>（重大インシデントの場合は主管課と協議の上、対応方針を確定するものとする。）</w:t>
            </w:r>
          </w:p>
          <w:p w14:paraId="0B3D3D41" w14:textId="34DA1D19" w:rsidR="00066E11" w:rsidRDefault="00066E11" w:rsidP="0076706F">
            <w:pPr>
              <w:pStyle w:val="a5"/>
              <w:spacing w:before="76" w:line="274" w:lineRule="auto"/>
              <w:ind w:left="315" w:firstLineChars="63" w:firstLine="152"/>
              <w:rPr>
                <w:spacing w:val="22"/>
                <w:lang w:eastAsia="ja-JP"/>
              </w:rPr>
            </w:pPr>
            <w:r>
              <w:rPr>
                <w:rFonts w:hint="eastAsia"/>
                <w:spacing w:val="22"/>
                <w:lang w:eastAsia="ja-JP"/>
              </w:rPr>
              <w:t>問合せ等を管理し、月次の定期報告にて状況を主管課へ報告</w:t>
            </w:r>
            <w:r w:rsidR="00050592">
              <w:rPr>
                <w:rFonts w:hint="eastAsia"/>
                <w:spacing w:val="22"/>
                <w:lang w:eastAsia="ja-JP"/>
              </w:rPr>
              <w:t>する。</w:t>
            </w:r>
            <w:r>
              <w:rPr>
                <w:rFonts w:hint="eastAsia"/>
                <w:spacing w:val="22"/>
                <w:lang w:eastAsia="ja-JP"/>
              </w:rPr>
              <w:t>改善すべき点があれば改善提案にて主管課へ提示すること。</w:t>
            </w:r>
          </w:p>
          <w:p w14:paraId="0FBA6A88" w14:textId="13981353" w:rsidR="00066E11" w:rsidRPr="004751DB" w:rsidRDefault="00066E11" w:rsidP="0076706F">
            <w:pPr>
              <w:pStyle w:val="a5"/>
              <w:spacing w:before="76" w:line="274" w:lineRule="auto"/>
              <w:ind w:left="315" w:firstLineChars="63" w:firstLine="139"/>
              <w:rPr>
                <w:rFonts w:ascii="ＭＳ 明朝" w:hAnsi="ＭＳ 明朝"/>
                <w:lang w:eastAsia="ja-JP"/>
              </w:rPr>
            </w:pPr>
            <w:r>
              <w:rPr>
                <w:rFonts w:ascii="ＭＳ 明朝" w:hAnsi="ＭＳ 明朝" w:hint="eastAsia"/>
                <w:lang w:eastAsia="ja-JP"/>
              </w:rPr>
              <w:t>また</w:t>
            </w:r>
            <w:r w:rsidRPr="00767D80">
              <w:rPr>
                <w:rFonts w:ascii="ＭＳ 明朝" w:hAnsi="ＭＳ 明朝" w:hint="eastAsia"/>
                <w:lang w:eastAsia="ja-JP"/>
              </w:rPr>
              <w:t>必要に応じて、調査結果報告書等を提出する。</w:t>
            </w:r>
          </w:p>
          <w:p w14:paraId="5326F2BB" w14:textId="631456DA" w:rsidR="0076706F" w:rsidRDefault="0076706F" w:rsidP="004751DB">
            <w:pPr>
              <w:pStyle w:val="a5"/>
              <w:numPr>
                <w:ilvl w:val="0"/>
                <w:numId w:val="40"/>
              </w:numPr>
              <w:spacing w:before="76" w:line="274" w:lineRule="auto"/>
              <w:ind w:left="454"/>
              <w:rPr>
                <w:rFonts w:ascii="ＭＳ 明朝" w:hAnsi="ＭＳ 明朝"/>
                <w:lang w:eastAsia="ja-JP"/>
              </w:rPr>
            </w:pPr>
            <w:r w:rsidRPr="0076706F">
              <w:rPr>
                <w:rFonts w:ascii="ＭＳ 明朝" w:hAnsi="ＭＳ 明朝" w:hint="eastAsia"/>
                <w:lang w:eastAsia="ja-JP"/>
              </w:rPr>
              <w:t>ユーザ</w:t>
            </w:r>
            <w:r w:rsidRPr="0076706F">
              <w:rPr>
                <w:rFonts w:ascii="ＭＳ 明朝" w:hAnsi="ＭＳ 明朝"/>
                <w:lang w:eastAsia="ja-JP"/>
              </w:rPr>
              <w:t>ID</w:t>
            </w:r>
            <w:r w:rsidRPr="0076706F">
              <w:rPr>
                <w:rFonts w:ascii="ＭＳ 明朝" w:hAnsi="ＭＳ 明朝"/>
                <w:lang w:eastAsia="ja-JP"/>
              </w:rPr>
              <w:t>の作成・削除</w:t>
            </w:r>
            <w:r>
              <w:rPr>
                <w:rFonts w:ascii="ＭＳ 明朝" w:hAnsi="ＭＳ 明朝" w:hint="eastAsia"/>
                <w:lang w:eastAsia="ja-JP"/>
              </w:rPr>
              <w:t>・棚卸し</w:t>
            </w:r>
          </w:p>
          <w:p w14:paraId="704A8948" w14:textId="4E8727D7" w:rsidR="0076706F" w:rsidRDefault="004368BA" w:rsidP="0076706F">
            <w:pPr>
              <w:pStyle w:val="a5"/>
              <w:spacing w:before="76" w:line="274" w:lineRule="auto"/>
              <w:ind w:left="312" w:firstLineChars="64" w:firstLine="141"/>
              <w:rPr>
                <w:rFonts w:ascii="ＭＳ 明朝" w:hAnsi="ＭＳ 明朝"/>
                <w:lang w:eastAsia="ja-JP"/>
              </w:rPr>
            </w:pPr>
            <w:r>
              <w:rPr>
                <w:rFonts w:ascii="ＭＳ 明朝" w:hAnsi="ＭＳ 明朝" w:hint="eastAsia"/>
                <w:lang w:eastAsia="ja-JP"/>
              </w:rPr>
              <w:t>主管課からの</w:t>
            </w:r>
            <w:r w:rsidR="0076706F" w:rsidRPr="0076706F">
              <w:rPr>
                <w:rFonts w:ascii="ＭＳ 明朝" w:hAnsi="ＭＳ 明朝" w:hint="eastAsia"/>
                <w:lang w:eastAsia="ja-JP"/>
              </w:rPr>
              <w:t>依頼に基づき、</w:t>
            </w:r>
            <w:r>
              <w:rPr>
                <w:rFonts w:hint="eastAsia"/>
                <w:lang w:eastAsia="ja-JP"/>
              </w:rPr>
              <w:t>石油情報</w:t>
            </w:r>
            <w:r w:rsidR="0076706F" w:rsidRPr="0076706F">
              <w:rPr>
                <w:rFonts w:ascii="ＭＳ 明朝" w:hAnsi="ＭＳ 明朝"/>
                <w:lang w:eastAsia="ja-JP"/>
              </w:rPr>
              <w:t>システムを利用するためのユーザ</w:t>
            </w:r>
            <w:r w:rsidR="0076706F" w:rsidRPr="00B81720">
              <w:rPr>
                <w:lang w:eastAsia="ja-JP"/>
              </w:rPr>
              <w:t>ID</w:t>
            </w:r>
            <w:r w:rsidR="0076706F" w:rsidRPr="0076706F">
              <w:rPr>
                <w:rFonts w:ascii="ＭＳ 明朝" w:hAnsi="ＭＳ 明朝"/>
                <w:lang w:eastAsia="ja-JP"/>
              </w:rPr>
              <w:t>の作成や削除を行</w:t>
            </w:r>
            <w:r w:rsidR="0072436C">
              <w:rPr>
                <w:rFonts w:ascii="ＭＳ 明朝" w:hAnsi="ＭＳ 明朝" w:hint="eastAsia"/>
                <w:lang w:eastAsia="ja-JP"/>
              </w:rPr>
              <w:t>う。また、四半期に一回棚卸しを実施し、</w:t>
            </w:r>
            <w:r w:rsidR="0072436C" w:rsidRPr="0072436C">
              <w:rPr>
                <w:rFonts w:ascii="ＭＳ 明朝" w:hAnsi="ＭＳ 明朝" w:hint="eastAsia"/>
                <w:lang w:eastAsia="ja-JP"/>
              </w:rPr>
              <w:t>不要なユーザ</w:t>
            </w:r>
            <w:r w:rsidR="0072436C" w:rsidRPr="00B81720">
              <w:rPr>
                <w:lang w:eastAsia="ja-JP"/>
              </w:rPr>
              <w:t>ID</w:t>
            </w:r>
            <w:r w:rsidR="0072436C" w:rsidRPr="0072436C">
              <w:rPr>
                <w:rFonts w:ascii="ＭＳ 明朝" w:hAnsi="ＭＳ 明朝"/>
                <w:lang w:eastAsia="ja-JP"/>
              </w:rPr>
              <w:t>の削除を行う。</w:t>
            </w:r>
          </w:p>
          <w:p w14:paraId="7153D03B" w14:textId="4F31AAD3" w:rsidR="0072436C" w:rsidRDefault="0072436C" w:rsidP="004751DB">
            <w:pPr>
              <w:pStyle w:val="a5"/>
              <w:numPr>
                <w:ilvl w:val="0"/>
                <w:numId w:val="40"/>
              </w:numPr>
              <w:spacing w:before="76" w:line="274" w:lineRule="auto"/>
              <w:ind w:left="454"/>
              <w:rPr>
                <w:rFonts w:ascii="ＭＳ 明朝" w:hAnsi="ＭＳ 明朝"/>
                <w:lang w:eastAsia="ja-JP"/>
              </w:rPr>
            </w:pPr>
            <w:r w:rsidRPr="0072436C">
              <w:rPr>
                <w:rFonts w:ascii="ＭＳ 明朝" w:hAnsi="ＭＳ 明朝" w:hint="eastAsia"/>
                <w:lang w:eastAsia="ja-JP"/>
              </w:rPr>
              <w:t>新規着任職員向け概要説明</w:t>
            </w:r>
          </w:p>
          <w:p w14:paraId="74E221DD" w14:textId="6E4ED28F" w:rsidR="0076706F" w:rsidRPr="004368BA" w:rsidRDefault="0072436C" w:rsidP="004368BA">
            <w:pPr>
              <w:pStyle w:val="a5"/>
              <w:spacing w:before="76" w:line="274" w:lineRule="auto"/>
              <w:ind w:left="312" w:firstLineChars="64" w:firstLine="141"/>
              <w:rPr>
                <w:rFonts w:ascii="ＭＳ 明朝" w:hAnsi="ＭＳ 明朝"/>
                <w:lang w:eastAsia="ja-JP"/>
              </w:rPr>
            </w:pPr>
            <w:r w:rsidRPr="0072436C">
              <w:rPr>
                <w:rFonts w:ascii="ＭＳ 明朝" w:hAnsi="ＭＳ 明朝" w:hint="eastAsia"/>
                <w:lang w:eastAsia="ja-JP"/>
              </w:rPr>
              <w:t>新規着任職員に対し、</w:t>
            </w:r>
            <w:r w:rsidR="00D54126">
              <w:rPr>
                <w:rFonts w:hint="eastAsia"/>
                <w:lang w:eastAsia="ja-JP"/>
              </w:rPr>
              <w:t>本</w:t>
            </w:r>
            <w:r w:rsidR="004368BA">
              <w:rPr>
                <w:rFonts w:hint="eastAsia"/>
                <w:lang w:eastAsia="ja-JP"/>
              </w:rPr>
              <w:t>システム</w:t>
            </w:r>
            <w:r w:rsidRPr="0072436C">
              <w:rPr>
                <w:rFonts w:ascii="ＭＳ 明朝" w:hAnsi="ＭＳ 明朝"/>
                <w:lang w:eastAsia="ja-JP"/>
              </w:rPr>
              <w:t>の概要説明を行い、新規着任職員がスムーズに利用できるようにする。</w:t>
            </w:r>
          </w:p>
          <w:p w14:paraId="2354DFDB" w14:textId="5D241DC4" w:rsidR="002A5A96" w:rsidRDefault="004368BA" w:rsidP="002A5A96">
            <w:pPr>
              <w:pStyle w:val="a5"/>
              <w:numPr>
                <w:ilvl w:val="0"/>
                <w:numId w:val="40"/>
              </w:numPr>
              <w:spacing w:before="76" w:line="274" w:lineRule="auto"/>
              <w:ind w:left="454"/>
              <w:rPr>
                <w:rFonts w:ascii="ＭＳ 明朝" w:hAnsi="ＭＳ 明朝"/>
                <w:lang w:eastAsia="ja-JP"/>
              </w:rPr>
            </w:pPr>
            <w:r>
              <w:rPr>
                <w:rFonts w:ascii="ＭＳ 明朝" w:hAnsi="ＭＳ 明朝" w:hint="eastAsia"/>
                <w:lang w:eastAsia="ja-JP"/>
              </w:rPr>
              <w:t>操作マニュアル</w:t>
            </w:r>
            <w:r w:rsidR="002A5A96">
              <w:rPr>
                <w:rFonts w:ascii="ＭＳ 明朝" w:hAnsi="ＭＳ 明朝" w:hint="eastAsia"/>
                <w:lang w:eastAsia="ja-JP"/>
              </w:rPr>
              <w:t>及び利用者マニュアルの更新</w:t>
            </w:r>
          </w:p>
          <w:p w14:paraId="73B69FEB" w14:textId="77777777" w:rsidR="00066E11" w:rsidRDefault="005F00B8" w:rsidP="00D412E6">
            <w:pPr>
              <w:pStyle w:val="a5"/>
              <w:spacing w:before="76" w:line="274" w:lineRule="auto"/>
              <w:ind w:left="312" w:firstLineChars="64" w:firstLine="141"/>
              <w:rPr>
                <w:rFonts w:ascii="ＭＳ 明朝" w:hAnsi="ＭＳ 明朝"/>
                <w:lang w:eastAsia="ja-JP"/>
              </w:rPr>
            </w:pPr>
            <w:r>
              <w:rPr>
                <w:rFonts w:ascii="ＭＳ 明朝" w:hAnsi="ＭＳ 明朝" w:hint="eastAsia"/>
                <w:lang w:eastAsia="ja-JP"/>
              </w:rPr>
              <w:t>機能改善等を行う中で、操作手順や画面の変更等が発生した場合、操作マニュアル及び利用者</w:t>
            </w:r>
            <w:r w:rsidR="002A5A96">
              <w:rPr>
                <w:rFonts w:ascii="ＭＳ 明朝" w:hAnsi="ＭＳ 明朝" w:hint="eastAsia"/>
                <w:lang w:eastAsia="ja-JP"/>
              </w:rPr>
              <w:t>マニュアルを必要に応じて更新すること。</w:t>
            </w:r>
          </w:p>
          <w:p w14:paraId="72B649CC" w14:textId="1B476A26" w:rsidR="00337A04" w:rsidRDefault="00337A04" w:rsidP="00337A04">
            <w:pPr>
              <w:pStyle w:val="a5"/>
              <w:numPr>
                <w:ilvl w:val="0"/>
                <w:numId w:val="40"/>
              </w:numPr>
              <w:spacing w:before="76" w:line="274" w:lineRule="auto"/>
              <w:ind w:left="454"/>
              <w:rPr>
                <w:rFonts w:ascii="ＭＳ 明朝" w:hAnsi="ＭＳ 明朝"/>
                <w:lang w:eastAsia="ja-JP"/>
              </w:rPr>
            </w:pPr>
            <w:r>
              <w:rPr>
                <w:rFonts w:ascii="ＭＳ 明朝" w:hAnsi="ＭＳ 明朝" w:hint="eastAsia"/>
                <w:lang w:eastAsia="ja-JP"/>
              </w:rPr>
              <w:t>依頼作業</w:t>
            </w:r>
          </w:p>
          <w:p w14:paraId="57097255" w14:textId="1DBD3F47" w:rsidR="00337A04" w:rsidRPr="00337A04" w:rsidRDefault="00337A04" w:rsidP="00337A04">
            <w:pPr>
              <w:spacing w:before="76" w:line="274" w:lineRule="auto"/>
              <w:ind w:left="289" w:firstLineChars="100" w:firstLine="242"/>
              <w:rPr>
                <w:spacing w:val="22"/>
                <w:lang w:eastAsia="ja-JP"/>
              </w:rPr>
            </w:pPr>
            <w:r>
              <w:rPr>
                <w:rFonts w:hint="eastAsia"/>
                <w:spacing w:val="22"/>
                <w:lang w:eastAsia="ja-JP"/>
              </w:rPr>
              <w:t>主管課から作業</w:t>
            </w:r>
            <w:r w:rsidRPr="00AE0BE0">
              <w:rPr>
                <w:rFonts w:hint="eastAsia"/>
                <w:spacing w:val="22"/>
                <w:lang w:eastAsia="ja-JP"/>
              </w:rPr>
              <w:t>依頼を</w:t>
            </w:r>
            <w:r>
              <w:rPr>
                <w:rFonts w:hint="eastAsia"/>
                <w:spacing w:val="22"/>
                <w:lang w:eastAsia="ja-JP"/>
              </w:rPr>
              <w:t>受けつけ</w:t>
            </w:r>
            <w:r w:rsidRPr="00AE0BE0">
              <w:rPr>
                <w:rFonts w:hint="eastAsia"/>
                <w:spacing w:val="22"/>
                <w:lang w:eastAsia="ja-JP"/>
              </w:rPr>
              <w:t>、システムを利用しデータ調査、抽出、確認、補正等の作業を実施する。本番データを確認する場合は、主管課の承認を得て実施する。</w:t>
            </w:r>
          </w:p>
        </w:tc>
      </w:tr>
      <w:tr w:rsidR="0072740B" w:rsidRPr="003B7230" w14:paraId="51379562" w14:textId="77777777" w:rsidTr="00783608">
        <w:trPr>
          <w:trHeight w:val="520"/>
        </w:trPr>
        <w:tc>
          <w:tcPr>
            <w:tcW w:w="567" w:type="dxa"/>
          </w:tcPr>
          <w:p w14:paraId="21A68335" w14:textId="708F85E8" w:rsidR="0072740B" w:rsidRDefault="00C66BFC" w:rsidP="0072740B">
            <w:pPr>
              <w:spacing w:line="270" w:lineRule="exact"/>
              <w:ind w:right="3"/>
              <w:jc w:val="center"/>
              <w:rPr>
                <w:lang w:eastAsia="ja-JP"/>
              </w:rPr>
            </w:pPr>
            <w:r>
              <w:rPr>
                <w:lang w:eastAsia="ja-JP"/>
              </w:rPr>
              <w:t>4</w:t>
            </w:r>
          </w:p>
        </w:tc>
        <w:tc>
          <w:tcPr>
            <w:tcW w:w="1559" w:type="dxa"/>
          </w:tcPr>
          <w:p w14:paraId="0C0458BB" w14:textId="4DC6D261" w:rsidR="0072740B" w:rsidRDefault="0072740B" w:rsidP="000002EA">
            <w:pPr>
              <w:spacing w:before="76"/>
              <w:ind w:leftChars="13" w:left="29" w:firstLineChars="1" w:firstLine="2"/>
              <w:rPr>
                <w:spacing w:val="23"/>
                <w:lang w:eastAsia="ja-JP"/>
              </w:rPr>
            </w:pPr>
            <w:r>
              <w:rPr>
                <w:rFonts w:hint="eastAsia"/>
                <w:spacing w:val="23"/>
                <w:lang w:eastAsia="ja-JP"/>
              </w:rPr>
              <w:t>保守運用</w:t>
            </w:r>
          </w:p>
        </w:tc>
        <w:tc>
          <w:tcPr>
            <w:tcW w:w="7513" w:type="dxa"/>
          </w:tcPr>
          <w:p w14:paraId="5F81A13D" w14:textId="77777777" w:rsidR="0072740B" w:rsidRDefault="0072740B">
            <w:pPr>
              <w:numPr>
                <w:ilvl w:val="0"/>
                <w:numId w:val="38"/>
              </w:numPr>
              <w:spacing w:before="76" w:line="273" w:lineRule="auto"/>
              <w:rPr>
                <w:spacing w:val="22"/>
                <w:lang w:eastAsia="ja-JP"/>
              </w:rPr>
            </w:pPr>
            <w:r w:rsidRPr="00FD39C2">
              <w:rPr>
                <w:rFonts w:hint="eastAsia"/>
                <w:spacing w:val="22"/>
                <w:lang w:eastAsia="ja-JP"/>
              </w:rPr>
              <w:t>障害対応</w:t>
            </w:r>
          </w:p>
          <w:p w14:paraId="0B137E60" w14:textId="2F5BCB7D" w:rsidR="0072740B" w:rsidRDefault="0072740B" w:rsidP="004E0A0B">
            <w:pPr>
              <w:spacing w:before="76" w:line="273" w:lineRule="auto"/>
              <w:ind w:left="338" w:firstLineChars="47" w:firstLine="114"/>
              <w:rPr>
                <w:spacing w:val="22"/>
                <w:lang w:eastAsia="ja-JP"/>
              </w:rPr>
            </w:pPr>
            <w:r w:rsidRPr="00FD39C2">
              <w:rPr>
                <w:rFonts w:hint="eastAsia"/>
                <w:spacing w:val="22"/>
                <w:lang w:eastAsia="ja-JP"/>
              </w:rPr>
              <w:t>障害や不具合を検知時、暫定対応を実施する。原因を調査し、恒久対応を実施する。</w:t>
            </w:r>
            <w:r w:rsidR="00787FE2">
              <w:rPr>
                <w:rFonts w:hint="eastAsia"/>
                <w:spacing w:val="22"/>
                <w:lang w:eastAsia="ja-JP"/>
              </w:rPr>
              <w:t>なお、本システムは</w:t>
            </w:r>
            <w:r w:rsidR="00D54126">
              <w:rPr>
                <w:rFonts w:hint="eastAsia"/>
                <w:spacing w:val="22"/>
                <w:lang w:eastAsia="ja-JP"/>
              </w:rPr>
              <w:t>政府統計の公表スケジュールを厳守する必要があるため、繁忙期には直ちに対応を行う。</w:t>
            </w:r>
          </w:p>
          <w:p w14:paraId="13464759" w14:textId="00687A00" w:rsidR="0018600A" w:rsidRDefault="0018600A" w:rsidP="00163DEF">
            <w:pPr>
              <w:spacing w:before="76" w:line="273" w:lineRule="auto"/>
              <w:ind w:left="338" w:firstLineChars="47" w:firstLine="114"/>
              <w:rPr>
                <w:spacing w:val="22"/>
                <w:lang w:eastAsia="ja-JP"/>
              </w:rPr>
            </w:pPr>
            <w:r>
              <w:rPr>
                <w:rFonts w:hint="eastAsia"/>
                <w:spacing w:val="22"/>
                <w:lang w:eastAsia="ja-JP"/>
              </w:rPr>
              <w:t>重大インシデントの場合は障害報告書を主管課へ提出し、必要に応じて</w:t>
            </w:r>
            <w:r w:rsidR="00163DEF">
              <w:rPr>
                <w:rFonts w:hint="eastAsia"/>
                <w:spacing w:val="22"/>
                <w:lang w:eastAsia="ja-JP"/>
              </w:rPr>
              <w:t>恒久</w:t>
            </w:r>
            <w:r>
              <w:rPr>
                <w:rFonts w:hint="eastAsia"/>
                <w:spacing w:val="22"/>
                <w:lang w:eastAsia="ja-JP"/>
              </w:rPr>
              <w:t>対応</w:t>
            </w:r>
            <w:r w:rsidR="00163DEF">
              <w:rPr>
                <w:rFonts w:hint="eastAsia"/>
                <w:spacing w:val="22"/>
                <w:lang w:eastAsia="ja-JP"/>
              </w:rPr>
              <w:t>のための改修等を行うこと。</w:t>
            </w:r>
          </w:p>
          <w:p w14:paraId="05E3DADB" w14:textId="77777777" w:rsidR="0072740B" w:rsidRDefault="0072740B">
            <w:pPr>
              <w:numPr>
                <w:ilvl w:val="0"/>
                <w:numId w:val="38"/>
              </w:numPr>
              <w:spacing w:before="76" w:line="273" w:lineRule="auto"/>
              <w:rPr>
                <w:spacing w:val="22"/>
                <w:lang w:eastAsia="ja-JP"/>
              </w:rPr>
            </w:pPr>
            <w:r w:rsidRPr="00AE0BE0">
              <w:rPr>
                <w:rFonts w:hint="eastAsia"/>
                <w:spacing w:val="22"/>
                <w:lang w:eastAsia="ja-JP"/>
              </w:rPr>
              <w:t>システムメンテナンス</w:t>
            </w:r>
          </w:p>
          <w:p w14:paraId="114FBCF5" w14:textId="008072B5" w:rsidR="0072740B" w:rsidRPr="00DC0B87" w:rsidRDefault="00163DEF" w:rsidP="004E0A0B">
            <w:pPr>
              <w:spacing w:before="76" w:line="273" w:lineRule="auto"/>
              <w:ind w:left="338" w:firstLineChars="47" w:firstLine="114"/>
              <w:rPr>
                <w:spacing w:val="22"/>
                <w:lang w:eastAsia="ja-JP"/>
              </w:rPr>
            </w:pPr>
            <w:r>
              <w:rPr>
                <w:rFonts w:hint="eastAsia"/>
                <w:spacing w:val="22"/>
                <w:lang w:eastAsia="ja-JP"/>
              </w:rPr>
              <w:t>セキュリティ対策及び</w:t>
            </w:r>
            <w:r w:rsidR="0072740B" w:rsidRPr="00AE0BE0">
              <w:rPr>
                <w:rFonts w:hint="eastAsia"/>
                <w:spacing w:val="22"/>
                <w:lang w:eastAsia="ja-JP"/>
              </w:rPr>
              <w:t>不具合対応等により、システムの定期</w:t>
            </w:r>
            <w:r>
              <w:rPr>
                <w:rFonts w:hint="eastAsia"/>
                <w:spacing w:val="22"/>
                <w:lang w:eastAsia="ja-JP"/>
              </w:rPr>
              <w:t>及び</w:t>
            </w:r>
            <w:r w:rsidR="0072740B" w:rsidRPr="00AE0BE0">
              <w:rPr>
                <w:spacing w:val="22"/>
                <w:lang w:eastAsia="ja-JP"/>
              </w:rPr>
              <w:t>臨時メンテナンスを実施する。</w:t>
            </w:r>
          </w:p>
          <w:p w14:paraId="40B296CB" w14:textId="288A064C" w:rsidR="0072740B" w:rsidRDefault="0072740B">
            <w:pPr>
              <w:numPr>
                <w:ilvl w:val="0"/>
                <w:numId w:val="38"/>
              </w:numPr>
              <w:spacing w:before="76" w:line="273" w:lineRule="auto"/>
              <w:rPr>
                <w:spacing w:val="22"/>
                <w:lang w:eastAsia="ja-JP"/>
              </w:rPr>
            </w:pPr>
            <w:r w:rsidRPr="00AE0BE0">
              <w:rPr>
                <w:spacing w:val="22"/>
                <w:lang w:eastAsia="ja-JP"/>
              </w:rPr>
              <w:t>バージョンアップ対応</w:t>
            </w:r>
          </w:p>
          <w:p w14:paraId="2F226A8F" w14:textId="0DAE96C9" w:rsidR="00FF673C" w:rsidRDefault="00DE4E08" w:rsidP="00FF673C">
            <w:pPr>
              <w:spacing w:before="76" w:line="273" w:lineRule="auto"/>
              <w:ind w:left="338" w:firstLineChars="108" w:firstLine="261"/>
              <w:rPr>
                <w:spacing w:val="22"/>
                <w:lang w:eastAsia="ja-JP"/>
              </w:rPr>
            </w:pPr>
            <w:r>
              <w:rPr>
                <w:rFonts w:hint="eastAsia"/>
                <w:spacing w:val="22"/>
                <w:lang w:eastAsia="ja-JP"/>
              </w:rPr>
              <w:t>クラウド環境や</w:t>
            </w:r>
            <w:r w:rsidR="00716B72">
              <w:rPr>
                <w:rFonts w:hint="eastAsia"/>
                <w:spacing w:val="22"/>
                <w:lang w:eastAsia="ja-JP"/>
              </w:rPr>
              <w:t>ア</w:t>
            </w:r>
            <w:r>
              <w:rPr>
                <w:rFonts w:hint="eastAsia"/>
                <w:spacing w:val="22"/>
                <w:lang w:eastAsia="ja-JP"/>
              </w:rPr>
              <w:t>プリケーションでバージョンアップが発生した場合、主管課と協議の上、対応を実施する。その際は、</w:t>
            </w:r>
            <w:r w:rsidR="0072740B" w:rsidRPr="00AE0BE0">
              <w:rPr>
                <w:spacing w:val="22"/>
                <w:lang w:eastAsia="ja-JP"/>
              </w:rPr>
              <w:t>事前検証作業および修正確認作業</w:t>
            </w:r>
            <w:r>
              <w:rPr>
                <w:rFonts w:hint="eastAsia"/>
                <w:spacing w:val="22"/>
                <w:lang w:eastAsia="ja-JP"/>
              </w:rPr>
              <w:t>を行い、</w:t>
            </w:r>
            <w:r w:rsidR="0072740B" w:rsidRPr="00AE0BE0">
              <w:rPr>
                <w:spacing w:val="22"/>
                <w:lang w:eastAsia="ja-JP"/>
              </w:rPr>
              <w:t>本番環境への適切なバージョンアップ作業を</w:t>
            </w:r>
            <w:r>
              <w:rPr>
                <w:rFonts w:hint="eastAsia"/>
                <w:spacing w:val="22"/>
                <w:lang w:eastAsia="ja-JP"/>
              </w:rPr>
              <w:t>実施する</w:t>
            </w:r>
            <w:r w:rsidR="0072740B" w:rsidRPr="00AE0BE0">
              <w:rPr>
                <w:spacing w:val="22"/>
                <w:lang w:eastAsia="ja-JP"/>
              </w:rPr>
              <w:t>。</w:t>
            </w:r>
          </w:p>
          <w:p w14:paraId="4CCF5DA9" w14:textId="5AC064B1" w:rsidR="00FF673C" w:rsidRPr="00FF673C" w:rsidRDefault="00FF673C" w:rsidP="00FF673C">
            <w:pPr>
              <w:numPr>
                <w:ilvl w:val="0"/>
                <w:numId w:val="38"/>
              </w:numPr>
              <w:spacing w:before="76" w:line="273" w:lineRule="auto"/>
              <w:rPr>
                <w:spacing w:val="22"/>
                <w:lang w:eastAsia="ja-JP"/>
              </w:rPr>
            </w:pPr>
            <w:r>
              <w:rPr>
                <w:rFonts w:hint="eastAsia"/>
                <w:spacing w:val="22"/>
                <w:lang w:eastAsia="ja-JP"/>
              </w:rPr>
              <w:t>機能改修及び機能追加対応</w:t>
            </w:r>
          </w:p>
          <w:p w14:paraId="0E3D7D17" w14:textId="592FE783" w:rsidR="00163DEF" w:rsidRDefault="002A5A96" w:rsidP="004E0A0B">
            <w:pPr>
              <w:spacing w:before="76" w:line="274" w:lineRule="auto"/>
              <w:ind w:left="294" w:firstLineChars="66" w:firstLine="160"/>
              <w:rPr>
                <w:spacing w:val="22"/>
                <w:lang w:eastAsia="ja-JP"/>
              </w:rPr>
            </w:pPr>
            <w:r>
              <w:rPr>
                <w:rFonts w:hint="eastAsia"/>
                <w:spacing w:val="22"/>
                <w:lang w:eastAsia="ja-JP"/>
              </w:rPr>
              <w:t>運用・保守事業を行っていく中で明らかになった課題、法改正等の事情により現状の機能の改修が必要になる場合、</w:t>
            </w:r>
            <w:r w:rsidR="00D97583">
              <w:rPr>
                <w:rFonts w:hint="eastAsia"/>
                <w:spacing w:val="22"/>
                <w:lang w:eastAsia="ja-JP"/>
              </w:rPr>
              <w:t>統計集計事務作業との定例会での意見で必要と判断される機能</w:t>
            </w:r>
            <w:r>
              <w:rPr>
                <w:rFonts w:hint="eastAsia"/>
                <w:spacing w:val="22"/>
                <w:lang w:eastAsia="ja-JP"/>
              </w:rPr>
              <w:t>を実装する。本対応は年度初めに主管課と協議の上、該当年度に何を行うかを明確にし、標準ガイドラインの開発プロセスに従い、機能改修及び追加の対応を行うこと。</w:t>
            </w:r>
          </w:p>
          <w:p w14:paraId="02255BD6" w14:textId="46113A06" w:rsidR="007019CF" w:rsidRDefault="007019CF" w:rsidP="004E0A0B">
            <w:pPr>
              <w:spacing w:before="76" w:line="274" w:lineRule="auto"/>
              <w:ind w:left="294" w:firstLineChars="66" w:firstLine="160"/>
              <w:rPr>
                <w:spacing w:val="22"/>
                <w:lang w:eastAsia="ja-JP"/>
              </w:rPr>
            </w:pPr>
            <w:r>
              <w:rPr>
                <w:rFonts w:hint="eastAsia"/>
                <w:spacing w:val="22"/>
                <w:lang w:eastAsia="ja-JP"/>
              </w:rPr>
              <w:t>また、改修等により設計書等に更新が必要な場合は主管課が提示する設計書等を更新すること。</w:t>
            </w:r>
          </w:p>
          <w:p w14:paraId="12B86A8D" w14:textId="2BC2D4D1" w:rsidR="00163DEF" w:rsidRDefault="002A5A96" w:rsidP="002A5A96">
            <w:pPr>
              <w:spacing w:before="76" w:line="274" w:lineRule="auto"/>
              <w:ind w:left="294" w:firstLineChars="66" w:firstLine="160"/>
              <w:rPr>
                <w:spacing w:val="22"/>
                <w:lang w:eastAsia="ja-JP"/>
              </w:rPr>
            </w:pPr>
            <w:r>
              <w:rPr>
                <w:rFonts w:hint="eastAsia"/>
                <w:spacing w:val="22"/>
                <w:lang w:eastAsia="ja-JP"/>
              </w:rPr>
              <w:t>この対応に</w:t>
            </w:r>
            <w:r w:rsidR="00202F61">
              <w:rPr>
                <w:rFonts w:hint="eastAsia"/>
                <w:spacing w:val="22"/>
                <w:lang w:eastAsia="ja-JP"/>
              </w:rPr>
              <w:t>毎年</w:t>
            </w:r>
            <w:r w:rsidR="00202F61" w:rsidRPr="00F82140">
              <w:rPr>
                <w:rFonts w:hint="eastAsia"/>
                <w:spacing w:val="22"/>
                <w:lang w:eastAsia="ja-JP"/>
              </w:rPr>
              <w:t>度</w:t>
            </w:r>
            <w:r w:rsidR="00E92E6D" w:rsidRPr="00F82140">
              <w:rPr>
                <w:rFonts w:hint="eastAsia"/>
                <w:spacing w:val="22"/>
                <w:lang w:eastAsia="ja-JP"/>
              </w:rPr>
              <w:t>３</w:t>
            </w:r>
            <w:r w:rsidR="006975C1" w:rsidRPr="00F82140">
              <w:rPr>
                <w:rFonts w:hint="eastAsia"/>
                <w:spacing w:val="22"/>
                <w:lang w:eastAsia="ja-JP"/>
              </w:rPr>
              <w:t>人</w:t>
            </w:r>
            <w:r w:rsidRPr="00F82140">
              <w:rPr>
                <w:rFonts w:hint="eastAsia"/>
                <w:spacing w:val="22"/>
                <w:lang w:eastAsia="ja-JP"/>
              </w:rPr>
              <w:t>月程度</w:t>
            </w:r>
            <w:r w:rsidRPr="00394E4D">
              <w:rPr>
                <w:rFonts w:hint="eastAsia"/>
                <w:spacing w:val="22"/>
                <w:lang w:eastAsia="ja-JP"/>
              </w:rPr>
              <w:t>の</w:t>
            </w:r>
            <w:r>
              <w:rPr>
                <w:rFonts w:hint="eastAsia"/>
                <w:spacing w:val="22"/>
                <w:lang w:eastAsia="ja-JP"/>
              </w:rPr>
              <w:t>開発要員を確保すること。</w:t>
            </w:r>
          </w:p>
          <w:p w14:paraId="1810F325" w14:textId="77777777" w:rsidR="00D54126" w:rsidRDefault="00D54126" w:rsidP="00EF71C1">
            <w:pPr>
              <w:numPr>
                <w:ilvl w:val="0"/>
                <w:numId w:val="38"/>
              </w:numPr>
              <w:spacing w:before="76" w:line="273" w:lineRule="auto"/>
              <w:ind w:right="40"/>
              <w:rPr>
                <w:spacing w:val="22"/>
                <w:lang w:eastAsia="ja-JP"/>
              </w:rPr>
            </w:pPr>
            <w:r>
              <w:rPr>
                <w:rFonts w:hint="eastAsia"/>
                <w:spacing w:val="22"/>
                <w:lang w:eastAsia="ja-JP"/>
              </w:rPr>
              <w:t>設計・開発事業者対応</w:t>
            </w:r>
          </w:p>
          <w:p w14:paraId="1DCCB48F" w14:textId="5D4C8205" w:rsidR="00735913" w:rsidRPr="00783608" w:rsidRDefault="00D54126" w:rsidP="00D54126">
            <w:pPr>
              <w:spacing w:before="76" w:line="274" w:lineRule="auto"/>
              <w:ind w:left="294" w:firstLineChars="66" w:firstLine="154"/>
              <w:rPr>
                <w:spacing w:val="14"/>
                <w:lang w:eastAsia="ja-JP"/>
              </w:rPr>
            </w:pPr>
            <w:r>
              <w:rPr>
                <w:rFonts w:hint="eastAsia"/>
                <w:spacing w:val="14"/>
                <w:lang w:eastAsia="ja-JP"/>
              </w:rPr>
              <w:t>本システムは今後調査票のWeb提出機能等の設計・開発が発生する可能性がある。この様な事業が発生した場合、設計・開発事業の受託事業者の求めに応じ本システムの仕様説明、設定変更等を行う。</w:t>
            </w:r>
          </w:p>
        </w:tc>
      </w:tr>
    </w:tbl>
    <w:p w14:paraId="154DF208" w14:textId="35543B99" w:rsidR="00652F7E" w:rsidRDefault="00652F7E">
      <w:pPr>
        <w:rPr>
          <w:sz w:val="20"/>
          <w:lang w:eastAsia="ja-JP"/>
        </w:rPr>
      </w:pPr>
    </w:p>
    <w:p w14:paraId="7B7F270F" w14:textId="77777777" w:rsidR="00671B90" w:rsidRDefault="00671B90">
      <w:pPr>
        <w:rPr>
          <w:sz w:val="20"/>
          <w:lang w:eastAsia="ja-JP"/>
        </w:rPr>
      </w:pPr>
    </w:p>
    <w:p w14:paraId="388076E0" w14:textId="77777777" w:rsidR="00671B90" w:rsidRDefault="000661FB" w:rsidP="00042FE3">
      <w:pPr>
        <w:pStyle w:val="a3"/>
        <w:numPr>
          <w:ilvl w:val="0"/>
          <w:numId w:val="45"/>
        </w:numPr>
        <w:tabs>
          <w:tab w:val="left" w:pos="322"/>
        </w:tabs>
        <w:ind w:hanging="165"/>
        <w:outlineLvl w:val="1"/>
        <w:rPr>
          <w:lang w:eastAsia="ja-JP"/>
        </w:rPr>
      </w:pPr>
      <w:bookmarkStart w:id="13" w:name="_Toc175906042"/>
      <w:r>
        <w:rPr>
          <w:rFonts w:hint="eastAsia"/>
          <w:lang w:eastAsia="ja-JP"/>
        </w:rPr>
        <w:t>次年度受託事業者への引継ぎ資料の更新</w:t>
      </w:r>
      <w:bookmarkEnd w:id="13"/>
    </w:p>
    <w:p w14:paraId="4B3CF6F3" w14:textId="538F07AD" w:rsidR="00671B90" w:rsidRDefault="00671B90" w:rsidP="00511720">
      <w:pPr>
        <w:pStyle w:val="a3"/>
        <w:ind w:leftChars="386" w:left="849" w:firstLineChars="65" w:firstLine="143"/>
        <w:rPr>
          <w:lang w:eastAsia="ja-JP"/>
        </w:rPr>
      </w:pPr>
      <w:r>
        <w:rPr>
          <w:rFonts w:hint="eastAsia"/>
          <w:lang w:eastAsia="ja-JP"/>
        </w:rPr>
        <w:t>次年度運用事業者への引継ぎ資料を更新・実施すること。引継ぎ資料に際しては、（３）</w:t>
      </w:r>
      <w:r w:rsidR="00E551CE">
        <w:rPr>
          <w:rFonts w:hint="eastAsia"/>
          <w:lang w:eastAsia="ja-JP"/>
        </w:rPr>
        <w:t>の</w:t>
      </w:r>
      <w:r>
        <w:rPr>
          <w:rFonts w:hint="eastAsia"/>
          <w:lang w:eastAsia="ja-JP"/>
        </w:rPr>
        <w:t>成果物を作成するとともに、</w:t>
      </w:r>
      <w:r w:rsidR="00DE4E08">
        <w:rPr>
          <w:rFonts w:hint="eastAsia"/>
          <w:lang w:eastAsia="ja-JP"/>
        </w:rPr>
        <w:t>主管課</w:t>
      </w:r>
      <w:r>
        <w:rPr>
          <w:rFonts w:hint="eastAsia"/>
          <w:lang w:eastAsia="ja-JP"/>
        </w:rPr>
        <w:t>の要望に応じて次年度運用事業者へ口頭でも説明すること。また、納入成果物には本年度事業での検討内容や検討結果及び引継ぎ時点で検討中の事項について記載すること。</w:t>
      </w:r>
    </w:p>
    <w:p w14:paraId="58CE8920" w14:textId="77777777" w:rsidR="002F4909" w:rsidRDefault="002F4909" w:rsidP="00511720">
      <w:pPr>
        <w:pStyle w:val="a3"/>
        <w:ind w:leftChars="386" w:left="849" w:firstLineChars="65" w:firstLine="143"/>
        <w:rPr>
          <w:lang w:eastAsia="ja-JP"/>
        </w:rPr>
      </w:pPr>
    </w:p>
    <w:p w14:paraId="3F312D5A" w14:textId="793A3A70" w:rsidR="0090344F" w:rsidRPr="003B7230" w:rsidRDefault="003B7230" w:rsidP="00042FE3">
      <w:pPr>
        <w:pStyle w:val="a3"/>
        <w:numPr>
          <w:ilvl w:val="0"/>
          <w:numId w:val="45"/>
        </w:numPr>
        <w:tabs>
          <w:tab w:val="left" w:pos="316"/>
        </w:tabs>
        <w:ind w:hanging="165"/>
        <w:outlineLvl w:val="1"/>
        <w:rPr>
          <w:lang w:eastAsia="ja-JP"/>
        </w:rPr>
      </w:pPr>
      <w:bookmarkStart w:id="14" w:name="_Toc175906043"/>
      <w:r w:rsidRPr="00700709">
        <w:rPr>
          <w:lang w:eastAsia="ja-JP"/>
        </w:rPr>
        <w:t>成果物</w:t>
      </w:r>
      <w:bookmarkEnd w:id="14"/>
    </w:p>
    <w:p w14:paraId="5CA5ACFC" w14:textId="2F671EC9" w:rsidR="0090344F" w:rsidRPr="00700709" w:rsidRDefault="00700709" w:rsidP="00700709">
      <w:pPr>
        <w:spacing w:before="76" w:line="273" w:lineRule="auto"/>
        <w:ind w:left="693" w:right="286" w:firstLine="283"/>
        <w:jc w:val="both"/>
        <w:rPr>
          <w:spacing w:val="14"/>
          <w:lang w:eastAsia="ja-JP"/>
        </w:rPr>
      </w:pPr>
      <w:r w:rsidRPr="00700709">
        <w:rPr>
          <w:rFonts w:hint="eastAsia"/>
          <w:spacing w:val="14"/>
          <w:lang w:eastAsia="ja-JP"/>
        </w:rPr>
        <w:t>納入成果物及び納入期限は以下の図表</w:t>
      </w:r>
      <w:r w:rsidR="00A56828">
        <w:rPr>
          <w:spacing w:val="14"/>
          <w:lang w:eastAsia="ja-JP"/>
        </w:rPr>
        <w:t>3</w:t>
      </w:r>
      <w:r w:rsidRPr="00700709">
        <w:rPr>
          <w:spacing w:val="14"/>
          <w:lang w:eastAsia="ja-JP"/>
        </w:rPr>
        <w:t>-</w:t>
      </w:r>
      <w:r w:rsidR="00822072">
        <w:rPr>
          <w:spacing w:val="14"/>
          <w:lang w:eastAsia="ja-JP"/>
        </w:rPr>
        <w:t>2</w:t>
      </w:r>
      <w:r w:rsidRPr="00700709">
        <w:rPr>
          <w:rFonts w:hint="eastAsia"/>
          <w:spacing w:val="14"/>
          <w:lang w:eastAsia="ja-JP"/>
        </w:rPr>
        <w:t>のとおり。</w:t>
      </w:r>
    </w:p>
    <w:p w14:paraId="790D34D2" w14:textId="77777777" w:rsidR="001D29A7" w:rsidRPr="00ED22D7" w:rsidRDefault="001D29A7">
      <w:pPr>
        <w:spacing w:before="12"/>
        <w:rPr>
          <w:sz w:val="24"/>
          <w:lang w:eastAsia="ja-JP"/>
        </w:rPr>
      </w:pPr>
    </w:p>
    <w:p w14:paraId="65607428" w14:textId="2214C9BB" w:rsidR="0090344F" w:rsidRPr="003B7230" w:rsidRDefault="003B7230">
      <w:pPr>
        <w:spacing w:after="40"/>
        <w:ind w:left="639" w:right="825"/>
        <w:jc w:val="center"/>
      </w:pPr>
      <w:r w:rsidRPr="003B7230">
        <w:rPr>
          <w:spacing w:val="17"/>
        </w:rPr>
        <w:t xml:space="preserve">図表 </w:t>
      </w:r>
      <w:r w:rsidR="00A56828">
        <w:rPr>
          <w:spacing w:val="10"/>
        </w:rPr>
        <w:t>3</w:t>
      </w:r>
      <w:r w:rsidRPr="003B7230">
        <w:rPr>
          <w:spacing w:val="10"/>
        </w:rPr>
        <w:t>-</w:t>
      </w:r>
      <w:r w:rsidR="00822072">
        <w:rPr>
          <w:spacing w:val="10"/>
        </w:rPr>
        <w:t>2</w:t>
      </w:r>
      <w:r w:rsidRPr="003B7230">
        <w:rPr>
          <w:spacing w:val="31"/>
        </w:rPr>
        <w:t xml:space="preserve"> 成果物一覧</w:t>
      </w:r>
    </w:p>
    <w:tbl>
      <w:tblPr>
        <w:tblW w:w="9781"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5245"/>
        <w:gridCol w:w="1843"/>
      </w:tblGrid>
      <w:tr w:rsidR="00AE6B47" w:rsidRPr="00AE6B47" w14:paraId="5C0BF75F" w14:textId="77777777" w:rsidTr="00051216">
        <w:trPr>
          <w:trHeight w:val="250"/>
          <w:tblHeader/>
        </w:trPr>
        <w:tc>
          <w:tcPr>
            <w:tcW w:w="2693"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Pr>
          <w:p w14:paraId="40550A62" w14:textId="77777777" w:rsidR="0090344F" w:rsidRPr="00AE6B47" w:rsidRDefault="003B7230" w:rsidP="00120004">
            <w:pPr>
              <w:spacing w:line="231" w:lineRule="exact"/>
              <w:ind w:left="-4" w:right="-1" w:firstLineChars="1" w:firstLine="3"/>
              <w:jc w:val="center"/>
              <w:rPr>
                <w:color w:val="FFFFFF" w:themeColor="background1"/>
              </w:rPr>
            </w:pPr>
            <w:r w:rsidRPr="00AE6B47">
              <w:rPr>
                <w:color w:val="FFFFFF" w:themeColor="background1"/>
                <w:spacing w:val="30"/>
              </w:rPr>
              <w:t>名称</w:t>
            </w:r>
          </w:p>
        </w:tc>
        <w:tc>
          <w:tcPr>
            <w:tcW w:w="524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14:paraId="197C2201" w14:textId="77777777" w:rsidR="0090344F" w:rsidRPr="00AE6B47" w:rsidRDefault="003B7230">
            <w:pPr>
              <w:spacing w:line="231" w:lineRule="exact"/>
              <w:ind w:left="1806" w:right="1790"/>
              <w:jc w:val="center"/>
              <w:rPr>
                <w:color w:val="FFFFFF" w:themeColor="background1"/>
              </w:rPr>
            </w:pPr>
            <w:r w:rsidRPr="00AE6B47">
              <w:rPr>
                <w:color w:val="FFFFFF" w:themeColor="background1"/>
                <w:spacing w:val="30"/>
              </w:rPr>
              <w:t>説明</w:t>
            </w:r>
          </w:p>
        </w:tc>
        <w:tc>
          <w:tcPr>
            <w:tcW w:w="1843"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Pr>
          <w:p w14:paraId="4A313004" w14:textId="77777777" w:rsidR="0090344F" w:rsidRPr="00AE6B47" w:rsidRDefault="003B7230" w:rsidP="00217766">
            <w:pPr>
              <w:spacing w:line="231" w:lineRule="exact"/>
              <w:ind w:left="-108"/>
              <w:jc w:val="center"/>
              <w:rPr>
                <w:color w:val="FFFFFF" w:themeColor="background1"/>
              </w:rPr>
            </w:pPr>
            <w:r w:rsidRPr="00AE6B47">
              <w:rPr>
                <w:color w:val="FFFFFF" w:themeColor="background1"/>
                <w:spacing w:val="30"/>
              </w:rPr>
              <w:t>納入期限</w:t>
            </w:r>
          </w:p>
        </w:tc>
      </w:tr>
      <w:tr w:rsidR="0090344F" w:rsidRPr="003B7230" w14:paraId="4EF6FEF3" w14:textId="77777777" w:rsidTr="00D529A4">
        <w:trPr>
          <w:trHeight w:val="775"/>
        </w:trPr>
        <w:tc>
          <w:tcPr>
            <w:tcW w:w="2693" w:type="dxa"/>
            <w:tcBorders>
              <w:top w:val="single" w:sz="4" w:space="0" w:color="000000"/>
              <w:left w:val="single" w:sz="4" w:space="0" w:color="auto"/>
              <w:bottom w:val="single" w:sz="4" w:space="0" w:color="000000"/>
              <w:right w:val="single" w:sz="6" w:space="0" w:color="000000"/>
            </w:tcBorders>
          </w:tcPr>
          <w:p w14:paraId="3AB03A68" w14:textId="312662B2" w:rsidR="0090344F" w:rsidRPr="003B7230" w:rsidRDefault="00901C7E" w:rsidP="00C20393">
            <w:pPr>
              <w:spacing w:before="76"/>
              <w:ind w:leftChars="18" w:left="40" w:right="40" w:firstLine="2"/>
              <w:rPr>
                <w:lang w:eastAsia="ja-JP"/>
              </w:rPr>
            </w:pPr>
            <w:r w:rsidRPr="00901C7E">
              <w:rPr>
                <w:rFonts w:hint="eastAsia"/>
                <w:lang w:eastAsia="ja-JP"/>
              </w:rPr>
              <w:t>運用</w:t>
            </w:r>
            <w:r w:rsidR="0072740B">
              <w:rPr>
                <w:rFonts w:hint="eastAsia"/>
                <w:lang w:eastAsia="ja-JP"/>
              </w:rPr>
              <w:t>・保守</w:t>
            </w:r>
            <w:r w:rsidR="001071F2">
              <w:rPr>
                <w:rFonts w:hint="eastAsia"/>
                <w:lang w:eastAsia="ja-JP"/>
              </w:rPr>
              <w:t>実施</w:t>
            </w:r>
            <w:r w:rsidRPr="00901C7E">
              <w:rPr>
                <w:rFonts w:hint="eastAsia"/>
                <w:lang w:eastAsia="ja-JP"/>
              </w:rPr>
              <w:t>計画書</w:t>
            </w:r>
          </w:p>
        </w:tc>
        <w:tc>
          <w:tcPr>
            <w:tcW w:w="5245" w:type="dxa"/>
            <w:tcBorders>
              <w:top w:val="single" w:sz="4" w:space="0" w:color="000000"/>
              <w:left w:val="single" w:sz="6" w:space="0" w:color="000000"/>
              <w:bottom w:val="single" w:sz="4" w:space="0" w:color="000000"/>
              <w:right w:val="single" w:sz="6" w:space="0" w:color="000000"/>
            </w:tcBorders>
          </w:tcPr>
          <w:p w14:paraId="2250805E" w14:textId="49051685" w:rsidR="0090344F" w:rsidRPr="00901C7E" w:rsidRDefault="00901C7E" w:rsidP="0072740B">
            <w:pPr>
              <w:spacing w:before="76"/>
              <w:ind w:firstLineChars="97" w:firstLine="235"/>
              <w:rPr>
                <w:lang w:eastAsia="ja-JP"/>
              </w:rPr>
            </w:pPr>
            <w:r w:rsidRPr="00901C7E">
              <w:rPr>
                <w:rFonts w:hint="eastAsia"/>
                <w:spacing w:val="22"/>
                <w:lang w:eastAsia="ja-JP"/>
              </w:rPr>
              <w:t>運用</w:t>
            </w:r>
            <w:r w:rsidR="0072740B">
              <w:rPr>
                <w:rFonts w:hint="eastAsia"/>
                <w:spacing w:val="22"/>
                <w:lang w:eastAsia="ja-JP"/>
              </w:rPr>
              <w:t>及び保守</w:t>
            </w:r>
            <w:r w:rsidRPr="00901C7E">
              <w:rPr>
                <w:rFonts w:hint="eastAsia"/>
                <w:spacing w:val="22"/>
                <w:lang w:eastAsia="ja-JP"/>
              </w:rPr>
              <w:t>状況に合わせ、運用</w:t>
            </w:r>
            <w:r w:rsidR="0072740B">
              <w:rPr>
                <w:rFonts w:hint="eastAsia"/>
                <w:spacing w:val="22"/>
                <w:lang w:eastAsia="ja-JP"/>
              </w:rPr>
              <w:t>・保守</w:t>
            </w:r>
            <w:r w:rsidRPr="00901C7E">
              <w:rPr>
                <w:rFonts w:hint="eastAsia"/>
                <w:spacing w:val="22"/>
                <w:lang w:eastAsia="ja-JP"/>
              </w:rPr>
              <w:t>作業計画</w:t>
            </w:r>
            <w:r w:rsidR="007F439B">
              <w:rPr>
                <w:rFonts w:hint="eastAsia"/>
                <w:spacing w:val="22"/>
                <w:lang w:eastAsia="ja-JP"/>
              </w:rPr>
              <w:t>を</w:t>
            </w:r>
            <w:r w:rsidR="00A56828">
              <w:rPr>
                <w:rFonts w:hint="eastAsia"/>
                <w:spacing w:val="22"/>
                <w:lang w:eastAsia="ja-JP"/>
              </w:rPr>
              <w:t>記載したもの。</w:t>
            </w:r>
          </w:p>
        </w:tc>
        <w:tc>
          <w:tcPr>
            <w:tcW w:w="1843" w:type="dxa"/>
            <w:tcBorders>
              <w:top w:val="single" w:sz="6" w:space="0" w:color="000000"/>
              <w:left w:val="single" w:sz="6" w:space="0" w:color="000000"/>
              <w:bottom w:val="single" w:sz="6" w:space="0" w:color="000000"/>
              <w:right w:val="single" w:sz="4" w:space="0" w:color="auto"/>
            </w:tcBorders>
          </w:tcPr>
          <w:p w14:paraId="055953F8" w14:textId="3993B4E8" w:rsidR="0090344F" w:rsidRPr="003B7230" w:rsidRDefault="00424822" w:rsidP="00585AD3">
            <w:pPr>
              <w:spacing w:line="273" w:lineRule="exact"/>
              <w:jc w:val="both"/>
              <w:rPr>
                <w:lang w:eastAsia="ja-JP"/>
              </w:rPr>
            </w:pPr>
            <w:r>
              <w:rPr>
                <w:rFonts w:hint="eastAsia"/>
                <w:spacing w:val="14"/>
                <w:lang w:eastAsia="ja-JP"/>
              </w:rPr>
              <w:t>毎年</w:t>
            </w:r>
            <w:r w:rsidR="004B57D7">
              <w:rPr>
                <w:rFonts w:hint="eastAsia"/>
                <w:spacing w:val="14"/>
                <w:lang w:eastAsia="ja-JP"/>
              </w:rPr>
              <w:t>４</w:t>
            </w:r>
            <w:r w:rsidR="00FF673C">
              <w:rPr>
                <w:rFonts w:hint="eastAsia"/>
                <w:spacing w:val="14"/>
                <w:lang w:eastAsia="ja-JP"/>
              </w:rPr>
              <w:t>月</w:t>
            </w:r>
            <w:r w:rsidR="00AB513C">
              <w:rPr>
                <w:rFonts w:hint="eastAsia"/>
                <w:spacing w:val="14"/>
                <w:lang w:eastAsia="ja-JP"/>
              </w:rPr>
              <w:t>10営業日</w:t>
            </w:r>
          </w:p>
        </w:tc>
      </w:tr>
      <w:tr w:rsidR="005101A3" w:rsidRPr="003B7230" w14:paraId="3460D8E6" w14:textId="77777777" w:rsidTr="00D529A4">
        <w:trPr>
          <w:trHeight w:val="775"/>
        </w:trPr>
        <w:tc>
          <w:tcPr>
            <w:tcW w:w="2693" w:type="dxa"/>
            <w:tcBorders>
              <w:top w:val="single" w:sz="4" w:space="0" w:color="000000"/>
              <w:left w:val="single" w:sz="4" w:space="0" w:color="auto"/>
              <w:bottom w:val="single" w:sz="4" w:space="0" w:color="000000"/>
              <w:right w:val="single" w:sz="6" w:space="0" w:color="000000"/>
            </w:tcBorders>
          </w:tcPr>
          <w:p w14:paraId="57ACA818" w14:textId="2226AAA5" w:rsidR="005101A3" w:rsidRPr="00901C7E" w:rsidRDefault="005101A3" w:rsidP="00C20393">
            <w:pPr>
              <w:spacing w:before="76"/>
              <w:ind w:leftChars="18" w:left="40" w:right="40" w:firstLine="2"/>
              <w:rPr>
                <w:lang w:eastAsia="ja-JP"/>
              </w:rPr>
            </w:pPr>
            <w:r>
              <w:rPr>
                <w:rFonts w:hint="eastAsia"/>
                <w:lang w:eastAsia="ja-JP"/>
              </w:rPr>
              <w:t>運用・保守実施要領</w:t>
            </w:r>
          </w:p>
        </w:tc>
        <w:tc>
          <w:tcPr>
            <w:tcW w:w="5245" w:type="dxa"/>
            <w:tcBorders>
              <w:top w:val="single" w:sz="4" w:space="0" w:color="000000"/>
              <w:left w:val="single" w:sz="6" w:space="0" w:color="000000"/>
              <w:bottom w:val="single" w:sz="4" w:space="0" w:color="000000"/>
              <w:right w:val="single" w:sz="6" w:space="0" w:color="000000"/>
            </w:tcBorders>
          </w:tcPr>
          <w:p w14:paraId="15B99576" w14:textId="783B0CBE" w:rsidR="005101A3" w:rsidRPr="00901C7E" w:rsidRDefault="005101A3" w:rsidP="0072740B">
            <w:pPr>
              <w:spacing w:before="76"/>
              <w:ind w:firstLineChars="97" w:firstLine="235"/>
              <w:rPr>
                <w:spacing w:val="22"/>
                <w:lang w:eastAsia="ja-JP"/>
              </w:rPr>
            </w:pPr>
            <w:r w:rsidRPr="005101A3">
              <w:rPr>
                <w:rFonts w:hint="eastAsia"/>
                <w:spacing w:val="22"/>
                <w:lang w:eastAsia="ja-JP"/>
              </w:rPr>
              <w:t>運用及び保守状況に合わせ、</w:t>
            </w:r>
            <w:r>
              <w:rPr>
                <w:rFonts w:hint="eastAsia"/>
                <w:spacing w:val="22"/>
                <w:lang w:eastAsia="ja-JP"/>
              </w:rPr>
              <w:t>具体的な</w:t>
            </w:r>
            <w:r w:rsidRPr="005101A3">
              <w:rPr>
                <w:rFonts w:hint="eastAsia"/>
                <w:spacing w:val="22"/>
                <w:lang w:eastAsia="ja-JP"/>
              </w:rPr>
              <w:t>運用・保守作業</w:t>
            </w:r>
            <w:r>
              <w:rPr>
                <w:rFonts w:hint="eastAsia"/>
                <w:spacing w:val="22"/>
                <w:lang w:eastAsia="ja-JP"/>
              </w:rPr>
              <w:t>の実施要領</w:t>
            </w:r>
            <w:r w:rsidRPr="005101A3">
              <w:rPr>
                <w:rFonts w:hint="eastAsia"/>
                <w:spacing w:val="22"/>
                <w:lang w:eastAsia="ja-JP"/>
              </w:rPr>
              <w:t>を記載したもの。</w:t>
            </w:r>
          </w:p>
        </w:tc>
        <w:tc>
          <w:tcPr>
            <w:tcW w:w="1843" w:type="dxa"/>
            <w:tcBorders>
              <w:top w:val="single" w:sz="6" w:space="0" w:color="000000"/>
              <w:left w:val="single" w:sz="6" w:space="0" w:color="000000"/>
              <w:bottom w:val="single" w:sz="6" w:space="0" w:color="000000"/>
              <w:right w:val="single" w:sz="4" w:space="0" w:color="auto"/>
            </w:tcBorders>
          </w:tcPr>
          <w:p w14:paraId="0BA78332" w14:textId="17F664B9" w:rsidR="005101A3" w:rsidRPr="005101A3" w:rsidRDefault="00424822" w:rsidP="00585AD3">
            <w:pPr>
              <w:spacing w:line="273" w:lineRule="exact"/>
              <w:jc w:val="both"/>
              <w:rPr>
                <w:spacing w:val="11"/>
                <w:lang w:eastAsia="ja-JP"/>
              </w:rPr>
            </w:pPr>
            <w:r>
              <w:rPr>
                <w:rFonts w:hint="eastAsia"/>
                <w:spacing w:val="11"/>
                <w:lang w:eastAsia="ja-JP"/>
              </w:rPr>
              <w:t>毎年</w:t>
            </w:r>
            <w:r w:rsidR="004B57D7">
              <w:rPr>
                <w:rFonts w:hint="eastAsia"/>
                <w:spacing w:val="11"/>
                <w:lang w:eastAsia="ja-JP"/>
              </w:rPr>
              <w:t>４</w:t>
            </w:r>
            <w:r w:rsidR="00FF673C">
              <w:rPr>
                <w:rFonts w:hint="eastAsia"/>
                <w:spacing w:val="11"/>
                <w:lang w:eastAsia="ja-JP"/>
              </w:rPr>
              <w:t>月</w:t>
            </w:r>
            <w:r w:rsidR="004A28C5" w:rsidRPr="004A28C5">
              <w:rPr>
                <w:spacing w:val="11"/>
                <w:lang w:eastAsia="ja-JP"/>
              </w:rPr>
              <w:t>10営業日</w:t>
            </w:r>
          </w:p>
        </w:tc>
      </w:tr>
      <w:tr w:rsidR="00585AD3" w:rsidRPr="003B7230" w14:paraId="45077AD3" w14:textId="77777777" w:rsidTr="007F439B">
        <w:trPr>
          <w:trHeight w:val="788"/>
        </w:trPr>
        <w:tc>
          <w:tcPr>
            <w:tcW w:w="2693" w:type="dxa"/>
            <w:tcBorders>
              <w:top w:val="single" w:sz="4" w:space="0" w:color="000000"/>
              <w:left w:val="single" w:sz="4" w:space="0" w:color="auto"/>
              <w:bottom w:val="single" w:sz="4" w:space="0" w:color="000000"/>
              <w:right w:val="single" w:sz="6" w:space="0" w:color="000000"/>
            </w:tcBorders>
          </w:tcPr>
          <w:p w14:paraId="749F9068" w14:textId="4A1857D2" w:rsidR="00585AD3" w:rsidRPr="001745FA" w:rsidRDefault="00585AD3" w:rsidP="0072740B">
            <w:pPr>
              <w:spacing w:before="76"/>
              <w:ind w:leftChars="1" w:left="38" w:right="40" w:hangingChars="15" w:hanging="36"/>
              <w:rPr>
                <w:spacing w:val="22"/>
                <w:lang w:eastAsia="ja-JP"/>
              </w:rPr>
            </w:pPr>
            <w:r>
              <w:rPr>
                <w:rFonts w:hint="eastAsia"/>
                <w:spacing w:val="22"/>
                <w:lang w:eastAsia="ja-JP"/>
              </w:rPr>
              <w:t>月次運用</w:t>
            </w:r>
            <w:r w:rsidR="0072740B">
              <w:rPr>
                <w:rFonts w:hint="eastAsia"/>
                <w:spacing w:val="22"/>
                <w:lang w:eastAsia="ja-JP"/>
              </w:rPr>
              <w:t>・保守</w:t>
            </w:r>
            <w:r>
              <w:rPr>
                <w:rFonts w:hint="eastAsia"/>
                <w:spacing w:val="22"/>
                <w:lang w:eastAsia="ja-JP"/>
              </w:rPr>
              <w:t>作業報告書</w:t>
            </w:r>
          </w:p>
        </w:tc>
        <w:tc>
          <w:tcPr>
            <w:tcW w:w="5245" w:type="dxa"/>
            <w:tcBorders>
              <w:top w:val="single" w:sz="4" w:space="0" w:color="000000"/>
              <w:left w:val="single" w:sz="6" w:space="0" w:color="000000"/>
              <w:bottom w:val="single" w:sz="4" w:space="0" w:color="000000"/>
              <w:right w:val="single" w:sz="6" w:space="0" w:color="000000"/>
            </w:tcBorders>
          </w:tcPr>
          <w:p w14:paraId="18CB3BBE" w14:textId="70889265" w:rsidR="00585AD3" w:rsidRDefault="00D97583" w:rsidP="0072740B">
            <w:pPr>
              <w:spacing w:before="76" w:line="274" w:lineRule="auto"/>
              <w:ind w:firstLineChars="97" w:firstLine="235"/>
              <w:rPr>
                <w:spacing w:val="22"/>
                <w:lang w:eastAsia="ja-JP"/>
              </w:rPr>
            </w:pPr>
            <w:r>
              <w:rPr>
                <w:rFonts w:hint="eastAsia"/>
                <w:spacing w:val="22"/>
                <w:lang w:eastAsia="ja-JP"/>
              </w:rPr>
              <w:t>本</w:t>
            </w:r>
            <w:r w:rsidR="00E74110">
              <w:rPr>
                <w:rFonts w:hint="eastAsia"/>
                <w:spacing w:val="22"/>
                <w:lang w:eastAsia="ja-JP"/>
              </w:rPr>
              <w:t>システム</w:t>
            </w:r>
            <w:r w:rsidR="00585AD3" w:rsidRPr="007F439B">
              <w:rPr>
                <w:rFonts w:hint="eastAsia"/>
                <w:spacing w:val="22"/>
                <w:lang w:eastAsia="ja-JP"/>
              </w:rPr>
              <w:t>の</w:t>
            </w:r>
            <w:r w:rsidR="00585AD3">
              <w:rPr>
                <w:rFonts w:hint="eastAsia"/>
                <w:spacing w:val="22"/>
                <w:lang w:eastAsia="ja-JP"/>
              </w:rPr>
              <w:t>以下の</w:t>
            </w:r>
            <w:r w:rsidR="00585AD3" w:rsidRPr="007F439B">
              <w:rPr>
                <w:rFonts w:hint="eastAsia"/>
                <w:spacing w:val="22"/>
                <w:lang w:eastAsia="ja-JP"/>
              </w:rPr>
              <w:t>運用</w:t>
            </w:r>
            <w:r w:rsidR="0072740B">
              <w:rPr>
                <w:rFonts w:hint="eastAsia"/>
                <w:spacing w:val="22"/>
                <w:lang w:eastAsia="ja-JP"/>
              </w:rPr>
              <w:t>・保守</w:t>
            </w:r>
            <w:r w:rsidR="00585AD3">
              <w:rPr>
                <w:rFonts w:hint="eastAsia"/>
                <w:spacing w:val="22"/>
                <w:lang w:eastAsia="ja-JP"/>
              </w:rPr>
              <w:t>実績</w:t>
            </w:r>
            <w:r w:rsidR="00F7791B">
              <w:rPr>
                <w:rFonts w:hint="eastAsia"/>
                <w:spacing w:val="22"/>
                <w:lang w:eastAsia="ja-JP"/>
              </w:rPr>
              <w:t>等</w:t>
            </w:r>
            <w:r w:rsidR="00585AD3">
              <w:rPr>
                <w:rFonts w:hint="eastAsia"/>
                <w:spacing w:val="22"/>
                <w:lang w:eastAsia="ja-JP"/>
              </w:rPr>
              <w:t>を記載したもの。</w:t>
            </w:r>
          </w:p>
          <w:p w14:paraId="03D751D4" w14:textId="1A19C826" w:rsidR="00ED22D7" w:rsidRDefault="00585AD3" w:rsidP="00ED22D7">
            <w:pPr>
              <w:spacing w:before="76" w:line="274" w:lineRule="auto"/>
              <w:ind w:leftChars="115" w:left="391" w:hangingChars="57" w:hanging="138"/>
              <w:rPr>
                <w:spacing w:val="22"/>
                <w:lang w:eastAsia="ja-JP"/>
              </w:rPr>
            </w:pPr>
            <w:r>
              <w:rPr>
                <w:rFonts w:hint="eastAsia"/>
                <w:spacing w:val="22"/>
                <w:lang w:eastAsia="ja-JP"/>
              </w:rPr>
              <w:t>・システム運用</w:t>
            </w:r>
            <w:r w:rsidR="0072740B">
              <w:rPr>
                <w:rFonts w:hint="eastAsia"/>
                <w:spacing w:val="22"/>
                <w:lang w:eastAsia="ja-JP"/>
              </w:rPr>
              <w:t>及び保守</w:t>
            </w:r>
            <w:r>
              <w:rPr>
                <w:rFonts w:hint="eastAsia"/>
                <w:spacing w:val="22"/>
                <w:lang w:eastAsia="ja-JP"/>
              </w:rPr>
              <w:t>の実績（</w:t>
            </w:r>
            <w:r w:rsidR="005101A3">
              <w:rPr>
                <w:rFonts w:hint="eastAsia"/>
                <w:spacing w:val="22"/>
                <w:lang w:eastAsia="ja-JP"/>
              </w:rPr>
              <w:t>リソース状況、問い合わせ実績、セキュリティ運用報告、</w:t>
            </w:r>
            <w:r w:rsidRPr="007F439B">
              <w:rPr>
                <w:rFonts w:hint="eastAsia"/>
                <w:spacing w:val="22"/>
                <w:lang w:eastAsia="ja-JP"/>
              </w:rPr>
              <w:t>不具合・障害数</w:t>
            </w:r>
            <w:r w:rsidR="0072740B">
              <w:rPr>
                <w:rFonts w:hint="eastAsia"/>
                <w:spacing w:val="22"/>
                <w:lang w:eastAsia="ja-JP"/>
              </w:rPr>
              <w:t xml:space="preserve"> </w:t>
            </w:r>
            <w:r>
              <w:rPr>
                <w:rFonts w:hint="eastAsia"/>
                <w:spacing w:val="22"/>
                <w:lang w:eastAsia="ja-JP"/>
              </w:rPr>
              <w:t>等）</w:t>
            </w:r>
          </w:p>
          <w:p w14:paraId="313285A3" w14:textId="7673A29B" w:rsidR="0072740B" w:rsidRDefault="00ED22D7" w:rsidP="0072740B">
            <w:pPr>
              <w:spacing w:before="76" w:line="274" w:lineRule="auto"/>
              <w:ind w:firstLineChars="97" w:firstLine="235"/>
              <w:rPr>
                <w:spacing w:val="22"/>
                <w:lang w:eastAsia="ja-JP"/>
              </w:rPr>
            </w:pPr>
            <w:r>
              <w:rPr>
                <w:rFonts w:hint="eastAsia"/>
                <w:spacing w:val="22"/>
                <w:lang w:eastAsia="ja-JP"/>
              </w:rPr>
              <w:t>・</w:t>
            </w:r>
            <w:r w:rsidR="00585AD3">
              <w:rPr>
                <w:rFonts w:hint="eastAsia"/>
                <w:spacing w:val="22"/>
                <w:lang w:eastAsia="ja-JP"/>
              </w:rPr>
              <w:t>業務運用の運用実績</w:t>
            </w:r>
          </w:p>
          <w:p w14:paraId="7A3D956E" w14:textId="77777777" w:rsidR="0072740B" w:rsidRDefault="0072740B" w:rsidP="0072740B">
            <w:pPr>
              <w:spacing w:before="76" w:line="274" w:lineRule="auto"/>
              <w:ind w:leftChars="115" w:left="391" w:right="40" w:hangingChars="57" w:hanging="138"/>
              <w:rPr>
                <w:spacing w:val="22"/>
                <w:lang w:eastAsia="ja-JP"/>
              </w:rPr>
            </w:pPr>
            <w:r>
              <w:rPr>
                <w:rFonts w:hint="eastAsia"/>
                <w:spacing w:val="22"/>
                <w:lang w:eastAsia="ja-JP"/>
              </w:rPr>
              <w:t>・障害対応件数、作業依頼件数</w:t>
            </w:r>
          </w:p>
          <w:p w14:paraId="279A8749" w14:textId="77777777" w:rsidR="0072740B" w:rsidRDefault="0072740B" w:rsidP="0072740B">
            <w:pPr>
              <w:spacing w:before="76" w:line="274" w:lineRule="auto"/>
              <w:ind w:leftChars="115" w:left="391" w:right="40" w:hangingChars="57" w:hanging="138"/>
              <w:rPr>
                <w:spacing w:val="22"/>
                <w:lang w:eastAsia="ja-JP"/>
              </w:rPr>
            </w:pPr>
            <w:r>
              <w:rPr>
                <w:rFonts w:hint="eastAsia"/>
                <w:spacing w:val="22"/>
                <w:lang w:eastAsia="ja-JP"/>
              </w:rPr>
              <w:t>・システムメンテナンス計画及び実績</w:t>
            </w:r>
          </w:p>
          <w:p w14:paraId="218F7894" w14:textId="77777777" w:rsidR="0072740B" w:rsidRDefault="0072740B" w:rsidP="0072740B">
            <w:pPr>
              <w:spacing w:before="76" w:line="274" w:lineRule="auto"/>
              <w:ind w:firstLineChars="97" w:firstLine="235"/>
              <w:rPr>
                <w:spacing w:val="22"/>
                <w:lang w:eastAsia="ja-JP"/>
              </w:rPr>
            </w:pPr>
            <w:r>
              <w:rPr>
                <w:rFonts w:hint="eastAsia"/>
                <w:spacing w:val="22"/>
                <w:lang w:eastAsia="ja-JP"/>
              </w:rPr>
              <w:t>・バージョンアップ計画及び実績</w:t>
            </w:r>
          </w:p>
          <w:p w14:paraId="14FC6EF6" w14:textId="42653330" w:rsidR="00D36D25" w:rsidRPr="007F439B" w:rsidRDefault="00D36D25" w:rsidP="0072740B">
            <w:pPr>
              <w:spacing w:before="76" w:line="274" w:lineRule="auto"/>
              <w:ind w:firstLineChars="97" w:firstLine="235"/>
              <w:rPr>
                <w:spacing w:val="22"/>
                <w:lang w:eastAsia="ja-JP"/>
              </w:rPr>
            </w:pPr>
            <w:r>
              <w:rPr>
                <w:rFonts w:hint="eastAsia"/>
                <w:spacing w:val="22"/>
                <w:lang w:eastAsia="ja-JP"/>
              </w:rPr>
              <w:t>・クラウドの利用料実績</w:t>
            </w:r>
          </w:p>
        </w:tc>
        <w:tc>
          <w:tcPr>
            <w:tcW w:w="1843" w:type="dxa"/>
            <w:tcBorders>
              <w:top w:val="single" w:sz="6" w:space="0" w:color="000000"/>
              <w:left w:val="single" w:sz="6" w:space="0" w:color="000000"/>
              <w:bottom w:val="single" w:sz="6" w:space="0" w:color="000000"/>
              <w:right w:val="single" w:sz="4" w:space="0" w:color="auto"/>
            </w:tcBorders>
          </w:tcPr>
          <w:p w14:paraId="3339A1F8" w14:textId="3F1ECB7B" w:rsidR="00585AD3" w:rsidRPr="003B7230" w:rsidRDefault="00585AD3" w:rsidP="00585AD3">
            <w:pPr>
              <w:spacing w:line="274" w:lineRule="exact"/>
            </w:pPr>
            <w:r>
              <w:rPr>
                <w:rFonts w:hint="eastAsia"/>
                <w:spacing w:val="11"/>
                <w:lang w:eastAsia="ja-JP"/>
              </w:rPr>
              <w:t>毎月月初め</w:t>
            </w:r>
          </w:p>
        </w:tc>
      </w:tr>
      <w:tr w:rsidR="00585AD3" w:rsidRPr="003B7230" w14:paraId="4E87B17E" w14:textId="77777777" w:rsidTr="00051216">
        <w:trPr>
          <w:trHeight w:val="780"/>
        </w:trPr>
        <w:tc>
          <w:tcPr>
            <w:tcW w:w="2693" w:type="dxa"/>
            <w:tcBorders>
              <w:top w:val="single" w:sz="4" w:space="0" w:color="000000"/>
              <w:left w:val="single" w:sz="4" w:space="0" w:color="auto"/>
              <w:bottom w:val="single" w:sz="4" w:space="0" w:color="000000"/>
              <w:right w:val="single" w:sz="6" w:space="0" w:color="000000"/>
            </w:tcBorders>
          </w:tcPr>
          <w:p w14:paraId="4E5DD679" w14:textId="6C12069F" w:rsidR="00585AD3" w:rsidRDefault="00585AD3" w:rsidP="00585AD3">
            <w:pPr>
              <w:spacing w:before="76"/>
              <w:ind w:leftChars="1" w:left="38" w:right="40" w:hangingChars="15" w:hanging="36"/>
              <w:rPr>
                <w:spacing w:val="22"/>
                <w:lang w:eastAsia="ja-JP"/>
              </w:rPr>
            </w:pPr>
            <w:r w:rsidRPr="00C31913">
              <w:rPr>
                <w:rFonts w:hint="eastAsia"/>
                <w:spacing w:val="22"/>
                <w:lang w:eastAsia="ja-JP"/>
              </w:rPr>
              <w:t>改善提案書</w:t>
            </w:r>
          </w:p>
          <w:p w14:paraId="4AFFDD09" w14:textId="40EC9005" w:rsidR="00585AD3" w:rsidRPr="001745FA" w:rsidRDefault="00585AD3" w:rsidP="00585AD3">
            <w:pPr>
              <w:spacing w:before="76"/>
              <w:ind w:leftChars="1" w:left="38" w:right="40" w:hangingChars="15" w:hanging="36"/>
              <w:rPr>
                <w:spacing w:val="22"/>
                <w:lang w:eastAsia="ja-JP"/>
              </w:rPr>
            </w:pPr>
          </w:p>
        </w:tc>
        <w:tc>
          <w:tcPr>
            <w:tcW w:w="5245" w:type="dxa"/>
            <w:tcBorders>
              <w:top w:val="single" w:sz="4" w:space="0" w:color="000000"/>
              <w:left w:val="single" w:sz="6" w:space="0" w:color="000000"/>
              <w:bottom w:val="single" w:sz="4" w:space="0" w:color="000000"/>
              <w:right w:val="single" w:sz="6" w:space="0" w:color="000000"/>
            </w:tcBorders>
          </w:tcPr>
          <w:p w14:paraId="54CF8579" w14:textId="690C9073" w:rsidR="00585AD3" w:rsidRPr="007F439B" w:rsidRDefault="00D97583" w:rsidP="0072740B">
            <w:pPr>
              <w:spacing w:before="76" w:line="274" w:lineRule="auto"/>
              <w:ind w:firstLineChars="97" w:firstLine="235"/>
              <w:rPr>
                <w:lang w:eastAsia="ja-JP"/>
              </w:rPr>
            </w:pPr>
            <w:r>
              <w:rPr>
                <w:rFonts w:hint="eastAsia"/>
                <w:spacing w:val="22"/>
                <w:lang w:eastAsia="ja-JP"/>
              </w:rPr>
              <w:t>本</w:t>
            </w:r>
            <w:r w:rsidR="001751CA">
              <w:rPr>
                <w:rFonts w:hint="eastAsia"/>
                <w:spacing w:val="22"/>
                <w:lang w:eastAsia="ja-JP"/>
              </w:rPr>
              <w:t>システム</w:t>
            </w:r>
            <w:r w:rsidR="00585AD3" w:rsidRPr="007F439B">
              <w:rPr>
                <w:rFonts w:hint="eastAsia"/>
                <w:spacing w:val="22"/>
                <w:lang w:eastAsia="ja-JP"/>
              </w:rPr>
              <w:t>のサービスレベル（</w:t>
            </w:r>
            <w:r>
              <w:rPr>
                <w:rFonts w:hint="eastAsia"/>
                <w:spacing w:val="22"/>
                <w:lang w:eastAsia="ja-JP"/>
              </w:rPr>
              <w:t>統計集計事務の精度向上</w:t>
            </w:r>
            <w:r w:rsidR="00585AD3" w:rsidRPr="007F439B">
              <w:rPr>
                <w:rFonts w:hint="eastAsia"/>
                <w:spacing w:val="22"/>
                <w:lang w:eastAsia="ja-JP"/>
              </w:rPr>
              <w:t>、平均処理時間等）向上に向けた改善提案</w:t>
            </w:r>
            <w:r w:rsidR="00585AD3">
              <w:rPr>
                <w:rFonts w:hint="eastAsia"/>
                <w:spacing w:val="22"/>
                <w:lang w:eastAsia="ja-JP"/>
              </w:rPr>
              <w:t>を記載したもの。</w:t>
            </w:r>
          </w:p>
        </w:tc>
        <w:tc>
          <w:tcPr>
            <w:tcW w:w="1843" w:type="dxa"/>
            <w:tcBorders>
              <w:top w:val="single" w:sz="6" w:space="0" w:color="000000"/>
              <w:left w:val="single" w:sz="6" w:space="0" w:color="000000"/>
              <w:bottom w:val="single" w:sz="6" w:space="0" w:color="000000"/>
              <w:right w:val="single" w:sz="4" w:space="0" w:color="auto"/>
            </w:tcBorders>
          </w:tcPr>
          <w:p w14:paraId="18A35F32" w14:textId="11024727" w:rsidR="00585AD3" w:rsidRPr="00120004" w:rsidRDefault="00F7791B" w:rsidP="00585AD3">
            <w:pPr>
              <w:spacing w:line="271" w:lineRule="exact"/>
              <w:rPr>
                <w:spacing w:val="14"/>
              </w:rPr>
            </w:pPr>
            <w:r>
              <w:rPr>
                <w:rFonts w:hint="eastAsia"/>
                <w:lang w:eastAsia="ja-JP"/>
              </w:rPr>
              <w:t>毎年</w:t>
            </w:r>
            <w:r w:rsidR="00585AD3">
              <w:rPr>
                <w:rFonts w:hint="eastAsia"/>
                <w:lang w:eastAsia="ja-JP"/>
              </w:rPr>
              <w:t>２</w:t>
            </w:r>
            <w:r w:rsidR="00E8186E">
              <w:rPr>
                <w:rFonts w:hint="eastAsia"/>
                <w:spacing w:val="14"/>
                <w:lang w:eastAsia="ja-JP"/>
              </w:rPr>
              <w:t>月末</w:t>
            </w:r>
          </w:p>
        </w:tc>
      </w:tr>
      <w:tr w:rsidR="0036339F" w:rsidRPr="003B7230" w14:paraId="1E46406C"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07DEAF08" w14:textId="0EEC8930" w:rsidR="0036339F" w:rsidRPr="001E312D" w:rsidRDefault="0036339F" w:rsidP="00585AD3">
            <w:pPr>
              <w:spacing w:before="76"/>
              <w:ind w:leftChars="1" w:left="38" w:right="40" w:hangingChars="15" w:hanging="36"/>
              <w:rPr>
                <w:spacing w:val="22"/>
                <w:lang w:eastAsia="ja-JP"/>
              </w:rPr>
            </w:pPr>
            <w:r>
              <w:rPr>
                <w:rFonts w:hint="eastAsia"/>
                <w:spacing w:val="22"/>
                <w:lang w:eastAsia="ja-JP"/>
              </w:rPr>
              <w:t>ライセンス管理台帳</w:t>
            </w:r>
          </w:p>
        </w:tc>
        <w:tc>
          <w:tcPr>
            <w:tcW w:w="5245" w:type="dxa"/>
            <w:tcBorders>
              <w:top w:val="single" w:sz="4" w:space="0" w:color="000000"/>
              <w:left w:val="single" w:sz="6" w:space="0" w:color="000000"/>
              <w:bottom w:val="single" w:sz="4" w:space="0" w:color="000000"/>
              <w:right w:val="single" w:sz="6" w:space="0" w:color="000000"/>
            </w:tcBorders>
          </w:tcPr>
          <w:p w14:paraId="04ED84A0" w14:textId="286EFEAE" w:rsidR="0036339F" w:rsidRPr="00EA351E" w:rsidRDefault="0036339F" w:rsidP="0072740B">
            <w:pPr>
              <w:spacing w:before="76" w:line="274" w:lineRule="auto"/>
              <w:ind w:firstLineChars="97" w:firstLine="235"/>
              <w:rPr>
                <w:spacing w:val="22"/>
                <w:lang w:eastAsia="ja-JP"/>
              </w:rPr>
            </w:pPr>
            <w:r>
              <w:rPr>
                <w:rFonts w:hint="eastAsia"/>
                <w:spacing w:val="22"/>
                <w:lang w:eastAsia="ja-JP"/>
              </w:rPr>
              <w:t>契約したライセンス数、ライセンス種別が明記されている資料</w:t>
            </w:r>
          </w:p>
        </w:tc>
        <w:tc>
          <w:tcPr>
            <w:tcW w:w="1843" w:type="dxa"/>
            <w:tcBorders>
              <w:top w:val="single" w:sz="6" w:space="0" w:color="000000"/>
              <w:left w:val="single" w:sz="6" w:space="0" w:color="000000"/>
              <w:bottom w:val="single" w:sz="6" w:space="0" w:color="000000"/>
              <w:right w:val="single" w:sz="4" w:space="0" w:color="auto"/>
            </w:tcBorders>
          </w:tcPr>
          <w:p w14:paraId="2705A2E0" w14:textId="4F996F0D" w:rsidR="0036339F" w:rsidRDefault="00F7791B" w:rsidP="00585AD3">
            <w:pPr>
              <w:spacing w:line="273" w:lineRule="exact"/>
              <w:rPr>
                <w:spacing w:val="11"/>
                <w:lang w:eastAsia="ja-JP"/>
              </w:rPr>
            </w:pPr>
            <w:r>
              <w:rPr>
                <w:rFonts w:hint="eastAsia"/>
                <w:spacing w:val="11"/>
                <w:lang w:eastAsia="ja-JP"/>
              </w:rPr>
              <w:t>毎年</w:t>
            </w:r>
            <w:r w:rsidR="004B57D7">
              <w:rPr>
                <w:rFonts w:hint="eastAsia"/>
                <w:spacing w:val="11"/>
                <w:lang w:eastAsia="ja-JP"/>
              </w:rPr>
              <w:t>３</w:t>
            </w:r>
            <w:r w:rsidR="0036339F">
              <w:rPr>
                <w:rFonts w:hint="eastAsia"/>
                <w:spacing w:val="11"/>
                <w:lang w:eastAsia="ja-JP"/>
              </w:rPr>
              <w:t>月末</w:t>
            </w:r>
          </w:p>
        </w:tc>
      </w:tr>
      <w:tr w:rsidR="005101A3" w:rsidRPr="003B7230" w14:paraId="1F285372"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61358E18" w14:textId="680B3E83" w:rsidR="005101A3" w:rsidRDefault="005101A3" w:rsidP="00585AD3">
            <w:pPr>
              <w:spacing w:before="76"/>
              <w:ind w:leftChars="1" w:left="38" w:right="40" w:hangingChars="15" w:hanging="36"/>
              <w:rPr>
                <w:spacing w:val="22"/>
                <w:lang w:eastAsia="ja-JP"/>
              </w:rPr>
            </w:pPr>
            <w:r>
              <w:rPr>
                <w:rFonts w:hint="eastAsia"/>
                <w:spacing w:val="22"/>
                <w:lang w:eastAsia="ja-JP"/>
              </w:rPr>
              <w:t>構成管理台帳</w:t>
            </w:r>
          </w:p>
        </w:tc>
        <w:tc>
          <w:tcPr>
            <w:tcW w:w="5245" w:type="dxa"/>
            <w:tcBorders>
              <w:top w:val="single" w:sz="4" w:space="0" w:color="000000"/>
              <w:left w:val="single" w:sz="6" w:space="0" w:color="000000"/>
              <w:bottom w:val="single" w:sz="4" w:space="0" w:color="000000"/>
              <w:right w:val="single" w:sz="6" w:space="0" w:color="000000"/>
            </w:tcBorders>
          </w:tcPr>
          <w:p w14:paraId="5E99197D" w14:textId="540A1171" w:rsidR="005101A3" w:rsidRDefault="005101A3" w:rsidP="0072740B">
            <w:pPr>
              <w:spacing w:before="76" w:line="274" w:lineRule="auto"/>
              <w:ind w:firstLineChars="97" w:firstLine="235"/>
              <w:rPr>
                <w:spacing w:val="22"/>
                <w:lang w:eastAsia="ja-JP"/>
              </w:rPr>
            </w:pPr>
            <w:r>
              <w:rPr>
                <w:rFonts w:hint="eastAsia"/>
                <w:spacing w:val="22"/>
                <w:lang w:eastAsia="ja-JP"/>
              </w:rPr>
              <w:t>クラウドやアプリケーションの構成を台帳管理し、変更があれば随時更新を行う。最新の台帳を主管課に納品する。</w:t>
            </w:r>
          </w:p>
        </w:tc>
        <w:tc>
          <w:tcPr>
            <w:tcW w:w="1843" w:type="dxa"/>
            <w:tcBorders>
              <w:top w:val="single" w:sz="6" w:space="0" w:color="000000"/>
              <w:left w:val="single" w:sz="6" w:space="0" w:color="000000"/>
              <w:bottom w:val="single" w:sz="6" w:space="0" w:color="000000"/>
              <w:right w:val="single" w:sz="4" w:space="0" w:color="auto"/>
            </w:tcBorders>
          </w:tcPr>
          <w:p w14:paraId="3273CA65" w14:textId="3C7D0339" w:rsidR="005101A3" w:rsidRDefault="00F7791B" w:rsidP="00585AD3">
            <w:pPr>
              <w:spacing w:line="273" w:lineRule="exact"/>
              <w:rPr>
                <w:spacing w:val="11"/>
                <w:lang w:eastAsia="ja-JP"/>
              </w:rPr>
            </w:pPr>
            <w:r>
              <w:rPr>
                <w:rFonts w:hint="eastAsia"/>
                <w:spacing w:val="11"/>
                <w:lang w:eastAsia="ja-JP"/>
              </w:rPr>
              <w:t>毎年</w:t>
            </w:r>
            <w:r w:rsidR="004B57D7">
              <w:rPr>
                <w:rFonts w:hint="eastAsia"/>
                <w:spacing w:val="11"/>
                <w:lang w:eastAsia="ja-JP"/>
              </w:rPr>
              <w:t>３</w:t>
            </w:r>
            <w:r w:rsidR="005101A3">
              <w:rPr>
                <w:rFonts w:hint="eastAsia"/>
                <w:spacing w:val="11"/>
                <w:lang w:eastAsia="ja-JP"/>
              </w:rPr>
              <w:t>月末</w:t>
            </w:r>
          </w:p>
        </w:tc>
      </w:tr>
      <w:tr w:rsidR="00F7791B" w:rsidRPr="003B7230" w14:paraId="1BF9AE17"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7A4389C7" w14:textId="5C3E16EB" w:rsidR="00F7791B" w:rsidRDefault="00F7791B" w:rsidP="00585AD3">
            <w:pPr>
              <w:spacing w:before="76"/>
              <w:ind w:leftChars="1" w:left="38" w:right="40" w:hangingChars="15" w:hanging="36"/>
              <w:rPr>
                <w:spacing w:val="22"/>
                <w:lang w:eastAsia="ja-JP"/>
              </w:rPr>
            </w:pPr>
            <w:r>
              <w:rPr>
                <w:rFonts w:hint="eastAsia"/>
                <w:spacing w:val="22"/>
                <w:lang w:eastAsia="ja-JP"/>
              </w:rPr>
              <w:t>設計書等更新版</w:t>
            </w:r>
            <w:r w:rsidR="0007657F">
              <w:rPr>
                <w:rFonts w:hint="eastAsia"/>
                <w:spacing w:val="22"/>
                <w:lang w:eastAsia="ja-JP"/>
              </w:rPr>
              <w:t>一式</w:t>
            </w:r>
          </w:p>
        </w:tc>
        <w:tc>
          <w:tcPr>
            <w:tcW w:w="5245" w:type="dxa"/>
            <w:tcBorders>
              <w:top w:val="single" w:sz="4" w:space="0" w:color="000000"/>
              <w:left w:val="single" w:sz="6" w:space="0" w:color="000000"/>
              <w:bottom w:val="single" w:sz="4" w:space="0" w:color="000000"/>
              <w:right w:val="single" w:sz="6" w:space="0" w:color="000000"/>
            </w:tcBorders>
          </w:tcPr>
          <w:p w14:paraId="0C099A7F" w14:textId="5F996680" w:rsidR="00F7791B" w:rsidRDefault="00F7791B" w:rsidP="0072740B">
            <w:pPr>
              <w:spacing w:before="76" w:line="274" w:lineRule="auto"/>
              <w:ind w:firstLineChars="97" w:firstLine="235"/>
              <w:rPr>
                <w:spacing w:val="22"/>
                <w:lang w:eastAsia="ja-JP"/>
              </w:rPr>
            </w:pPr>
            <w:r>
              <w:rPr>
                <w:rFonts w:hint="eastAsia"/>
                <w:spacing w:val="22"/>
                <w:lang w:eastAsia="ja-JP"/>
              </w:rPr>
              <w:t>運用・保守事業で主管課が提示した設計書</w:t>
            </w:r>
            <w:r w:rsidR="00BC1F43">
              <w:rPr>
                <w:rFonts w:hint="eastAsia"/>
                <w:spacing w:val="22"/>
                <w:lang w:eastAsia="ja-JP"/>
              </w:rPr>
              <w:t>一式について必要な箇所</w:t>
            </w:r>
            <w:r>
              <w:rPr>
                <w:rFonts w:hint="eastAsia"/>
                <w:spacing w:val="22"/>
                <w:lang w:eastAsia="ja-JP"/>
              </w:rPr>
              <w:t>を更新し</w:t>
            </w:r>
            <w:r w:rsidR="008C6166">
              <w:rPr>
                <w:rFonts w:hint="eastAsia"/>
                <w:spacing w:val="22"/>
                <w:lang w:eastAsia="ja-JP"/>
              </w:rPr>
              <w:t>設計書一式を</w:t>
            </w:r>
            <w:r>
              <w:rPr>
                <w:rFonts w:hint="eastAsia"/>
                <w:spacing w:val="22"/>
                <w:lang w:eastAsia="ja-JP"/>
              </w:rPr>
              <w:t>納品する。</w:t>
            </w:r>
          </w:p>
        </w:tc>
        <w:tc>
          <w:tcPr>
            <w:tcW w:w="1843" w:type="dxa"/>
            <w:tcBorders>
              <w:top w:val="single" w:sz="6" w:space="0" w:color="000000"/>
              <w:left w:val="single" w:sz="6" w:space="0" w:color="000000"/>
              <w:bottom w:val="single" w:sz="6" w:space="0" w:color="000000"/>
              <w:right w:val="single" w:sz="4" w:space="0" w:color="auto"/>
            </w:tcBorders>
          </w:tcPr>
          <w:p w14:paraId="6778AFB5" w14:textId="2CA5E8CD" w:rsidR="00F7791B" w:rsidDel="00F7791B" w:rsidRDefault="00F7791B" w:rsidP="00585AD3">
            <w:pPr>
              <w:spacing w:line="273" w:lineRule="exact"/>
              <w:rPr>
                <w:spacing w:val="11"/>
                <w:lang w:eastAsia="ja-JP"/>
              </w:rPr>
            </w:pPr>
            <w:r>
              <w:rPr>
                <w:rFonts w:hint="eastAsia"/>
                <w:spacing w:val="11"/>
                <w:lang w:eastAsia="ja-JP"/>
              </w:rPr>
              <w:t>毎年３月末</w:t>
            </w:r>
          </w:p>
        </w:tc>
      </w:tr>
      <w:tr w:rsidR="00F7791B" w:rsidRPr="003B7230" w14:paraId="5EB089CC"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33C30170" w14:textId="3D19A689" w:rsidR="00F7791B" w:rsidRDefault="00F7791B" w:rsidP="00585AD3">
            <w:pPr>
              <w:spacing w:before="76"/>
              <w:ind w:leftChars="1" w:left="38" w:right="40" w:hangingChars="15" w:hanging="36"/>
              <w:rPr>
                <w:spacing w:val="22"/>
                <w:lang w:eastAsia="ja-JP"/>
              </w:rPr>
            </w:pPr>
            <w:r>
              <w:rPr>
                <w:rFonts w:hint="eastAsia"/>
                <w:spacing w:val="22"/>
                <w:lang w:eastAsia="ja-JP"/>
              </w:rPr>
              <w:t>マニュアル等更新版</w:t>
            </w:r>
          </w:p>
        </w:tc>
        <w:tc>
          <w:tcPr>
            <w:tcW w:w="5245" w:type="dxa"/>
            <w:tcBorders>
              <w:top w:val="single" w:sz="4" w:space="0" w:color="000000"/>
              <w:left w:val="single" w:sz="6" w:space="0" w:color="000000"/>
              <w:bottom w:val="single" w:sz="4" w:space="0" w:color="000000"/>
              <w:right w:val="single" w:sz="6" w:space="0" w:color="000000"/>
            </w:tcBorders>
          </w:tcPr>
          <w:p w14:paraId="5B1AEE71" w14:textId="4F64B012" w:rsidR="00F7791B" w:rsidRDefault="00F7791B" w:rsidP="0072740B">
            <w:pPr>
              <w:spacing w:before="76" w:line="274" w:lineRule="auto"/>
              <w:ind w:firstLineChars="97" w:firstLine="235"/>
              <w:rPr>
                <w:spacing w:val="22"/>
                <w:lang w:eastAsia="ja-JP"/>
              </w:rPr>
            </w:pPr>
            <w:r>
              <w:rPr>
                <w:rFonts w:hint="eastAsia"/>
                <w:spacing w:val="22"/>
                <w:lang w:eastAsia="ja-JP"/>
              </w:rPr>
              <w:t>職員</w:t>
            </w:r>
            <w:r w:rsidR="00D97583">
              <w:rPr>
                <w:rFonts w:hint="eastAsia"/>
                <w:spacing w:val="22"/>
                <w:lang w:eastAsia="ja-JP"/>
              </w:rPr>
              <w:t>及び統計集計事務委託事業者</w:t>
            </w:r>
            <w:r>
              <w:rPr>
                <w:rFonts w:hint="eastAsia"/>
                <w:spacing w:val="22"/>
                <w:lang w:eastAsia="ja-JP"/>
              </w:rPr>
              <w:t>向け操作マニュアル及び利用者向け操作マニュアルを更新し納品する。</w:t>
            </w:r>
          </w:p>
        </w:tc>
        <w:tc>
          <w:tcPr>
            <w:tcW w:w="1843" w:type="dxa"/>
            <w:tcBorders>
              <w:top w:val="single" w:sz="6" w:space="0" w:color="000000"/>
              <w:left w:val="single" w:sz="6" w:space="0" w:color="000000"/>
              <w:bottom w:val="single" w:sz="6" w:space="0" w:color="000000"/>
              <w:right w:val="single" w:sz="4" w:space="0" w:color="auto"/>
            </w:tcBorders>
          </w:tcPr>
          <w:p w14:paraId="333A4D34" w14:textId="6FDEAE94" w:rsidR="00F7791B" w:rsidRDefault="00F7791B" w:rsidP="00585AD3">
            <w:pPr>
              <w:spacing w:line="273" w:lineRule="exact"/>
              <w:rPr>
                <w:spacing w:val="11"/>
                <w:lang w:eastAsia="ja-JP"/>
              </w:rPr>
            </w:pPr>
            <w:r>
              <w:rPr>
                <w:rFonts w:hint="eastAsia"/>
                <w:spacing w:val="11"/>
                <w:lang w:eastAsia="ja-JP"/>
              </w:rPr>
              <w:t>毎年３月末</w:t>
            </w:r>
          </w:p>
        </w:tc>
      </w:tr>
      <w:tr w:rsidR="00585AD3" w:rsidRPr="003B7230" w14:paraId="47EDDCA3"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6FFCF283" w14:textId="1D6209C1" w:rsidR="00585AD3" w:rsidRDefault="00585AD3" w:rsidP="00585AD3">
            <w:pPr>
              <w:spacing w:before="76"/>
              <w:ind w:leftChars="1" w:left="38" w:right="40" w:hangingChars="15" w:hanging="36"/>
              <w:rPr>
                <w:spacing w:val="22"/>
                <w:lang w:eastAsia="ja-JP"/>
              </w:rPr>
            </w:pPr>
            <w:r w:rsidRPr="001E312D">
              <w:rPr>
                <w:rFonts w:hint="eastAsia"/>
                <w:spacing w:val="22"/>
                <w:lang w:eastAsia="ja-JP"/>
              </w:rPr>
              <w:t>引継ぎ資料</w:t>
            </w:r>
            <w:r>
              <w:rPr>
                <w:rFonts w:hint="eastAsia"/>
                <w:spacing w:val="22"/>
                <w:lang w:eastAsia="ja-JP"/>
              </w:rPr>
              <w:t>（更新版）</w:t>
            </w:r>
          </w:p>
          <w:p w14:paraId="06E96F18" w14:textId="650EB1F6" w:rsidR="00585AD3" w:rsidRPr="003B7230" w:rsidRDefault="00585AD3" w:rsidP="00585AD3">
            <w:pPr>
              <w:spacing w:before="76"/>
              <w:ind w:leftChars="17" w:left="39" w:right="40" w:hanging="2"/>
              <w:rPr>
                <w:lang w:eastAsia="ja-JP"/>
              </w:rPr>
            </w:pPr>
          </w:p>
        </w:tc>
        <w:tc>
          <w:tcPr>
            <w:tcW w:w="5245" w:type="dxa"/>
            <w:tcBorders>
              <w:top w:val="single" w:sz="4" w:space="0" w:color="000000"/>
              <w:left w:val="single" w:sz="6" w:space="0" w:color="000000"/>
              <w:bottom w:val="single" w:sz="4" w:space="0" w:color="000000"/>
              <w:right w:val="single" w:sz="6" w:space="0" w:color="000000"/>
            </w:tcBorders>
          </w:tcPr>
          <w:p w14:paraId="44046CBB" w14:textId="736B8409" w:rsidR="00585AD3" w:rsidRPr="00EA351E" w:rsidRDefault="00585AD3" w:rsidP="0072740B">
            <w:pPr>
              <w:spacing w:before="76" w:line="274" w:lineRule="auto"/>
              <w:ind w:firstLineChars="97" w:firstLine="235"/>
              <w:rPr>
                <w:spacing w:val="22"/>
                <w:lang w:eastAsia="ja-JP"/>
              </w:rPr>
            </w:pPr>
            <w:r w:rsidRPr="00EA351E">
              <w:rPr>
                <w:rFonts w:hint="eastAsia"/>
                <w:spacing w:val="22"/>
                <w:lang w:eastAsia="ja-JP"/>
              </w:rPr>
              <w:t>既存の引継ぎ資料</w:t>
            </w:r>
            <w:r>
              <w:rPr>
                <w:rFonts w:hint="eastAsia"/>
                <w:spacing w:val="22"/>
                <w:lang w:eastAsia="ja-JP"/>
              </w:rPr>
              <w:t>に追加・修正情報を記載したもの。</w:t>
            </w:r>
          </w:p>
        </w:tc>
        <w:tc>
          <w:tcPr>
            <w:tcW w:w="1843" w:type="dxa"/>
            <w:tcBorders>
              <w:top w:val="single" w:sz="6" w:space="0" w:color="000000"/>
              <w:left w:val="single" w:sz="6" w:space="0" w:color="000000"/>
              <w:bottom w:val="single" w:sz="6" w:space="0" w:color="000000"/>
              <w:right w:val="single" w:sz="4" w:space="0" w:color="auto"/>
            </w:tcBorders>
          </w:tcPr>
          <w:p w14:paraId="78CC127A" w14:textId="22EFD49F" w:rsidR="00585AD3" w:rsidRPr="003B7230" w:rsidRDefault="00F7791B" w:rsidP="00585AD3">
            <w:pPr>
              <w:spacing w:line="273" w:lineRule="exact"/>
            </w:pPr>
            <w:r>
              <w:rPr>
                <w:rFonts w:hint="eastAsia"/>
                <w:spacing w:val="11"/>
                <w:lang w:eastAsia="ja-JP"/>
              </w:rPr>
              <w:t>毎年</w:t>
            </w:r>
            <w:r w:rsidR="004B57D7">
              <w:rPr>
                <w:rFonts w:hint="eastAsia"/>
                <w:lang w:eastAsia="ja-JP"/>
              </w:rPr>
              <w:t>３</w:t>
            </w:r>
            <w:r w:rsidR="00585AD3" w:rsidRPr="003B7230">
              <w:rPr>
                <w:spacing w:val="13"/>
              </w:rPr>
              <w:t>月末</w:t>
            </w:r>
          </w:p>
        </w:tc>
      </w:tr>
    </w:tbl>
    <w:p w14:paraId="2BFF20A3" w14:textId="2F38B88C" w:rsidR="00C03865" w:rsidRDefault="00C03865">
      <w:pPr>
        <w:spacing w:before="12"/>
      </w:pPr>
    </w:p>
    <w:p w14:paraId="2E0C9A7E" w14:textId="77777777" w:rsidR="00C03865" w:rsidRDefault="00C03865">
      <w:r>
        <w:br w:type="page"/>
      </w:r>
    </w:p>
    <w:p w14:paraId="281C0B2A" w14:textId="77777777" w:rsidR="0069708A" w:rsidRPr="0069708A" w:rsidRDefault="0069708A" w:rsidP="000661FB">
      <w:pPr>
        <w:pStyle w:val="a3"/>
        <w:numPr>
          <w:ilvl w:val="0"/>
          <w:numId w:val="45"/>
        </w:numPr>
        <w:tabs>
          <w:tab w:val="left" w:pos="316"/>
        </w:tabs>
        <w:outlineLvl w:val="1"/>
        <w:rPr>
          <w:lang w:eastAsia="ja-JP"/>
        </w:rPr>
      </w:pPr>
      <w:bookmarkStart w:id="15" w:name="_Toc175906044"/>
      <w:r w:rsidRPr="0069708A">
        <w:rPr>
          <w:rFonts w:hint="eastAsia"/>
          <w:lang w:eastAsia="ja-JP"/>
        </w:rPr>
        <w:t>検収</w:t>
      </w:r>
      <w:bookmarkEnd w:id="15"/>
      <w:r w:rsidRPr="0069708A">
        <w:rPr>
          <w:lang w:eastAsia="ja-JP"/>
        </w:rPr>
        <w:t xml:space="preserve"> </w:t>
      </w:r>
    </w:p>
    <w:p w14:paraId="2C48F5C4" w14:textId="51556E8B" w:rsidR="0069708A" w:rsidRDefault="00E57F40" w:rsidP="00585AD3">
      <w:pPr>
        <w:pStyle w:val="a3"/>
        <w:tabs>
          <w:tab w:val="left" w:pos="316"/>
        </w:tabs>
        <w:spacing w:afterLines="50" w:after="120"/>
        <w:ind w:leftChars="343" w:left="755" w:firstLineChars="100" w:firstLine="220"/>
        <w:jc w:val="both"/>
        <w:rPr>
          <w:lang w:eastAsia="ja-JP"/>
        </w:rPr>
      </w:pPr>
      <w:r>
        <w:rPr>
          <w:rFonts w:hint="eastAsia"/>
          <w:lang w:eastAsia="ja-JP"/>
        </w:rPr>
        <w:t>受託</w:t>
      </w:r>
      <w:r w:rsidR="00776E2F">
        <w:rPr>
          <w:rFonts w:hint="eastAsia"/>
          <w:lang w:eastAsia="ja-JP"/>
        </w:rPr>
        <w:t>者</w:t>
      </w:r>
      <w:r w:rsidR="0069708A" w:rsidRPr="0069708A">
        <w:rPr>
          <w:rFonts w:hint="eastAsia"/>
          <w:lang w:eastAsia="ja-JP"/>
        </w:rPr>
        <w:t>は、「図表</w:t>
      </w:r>
      <w:r w:rsidR="0072740B">
        <w:rPr>
          <w:lang w:eastAsia="ja-JP"/>
        </w:rPr>
        <w:t>3</w:t>
      </w:r>
      <w:r w:rsidR="0069708A" w:rsidRPr="0069708A">
        <w:rPr>
          <w:lang w:eastAsia="ja-JP"/>
        </w:rPr>
        <w:t>-</w:t>
      </w:r>
      <w:r w:rsidR="00822072">
        <w:rPr>
          <w:lang w:eastAsia="ja-JP"/>
        </w:rPr>
        <w:t>2</w:t>
      </w:r>
      <w:r w:rsidR="0069708A" w:rsidRPr="0069708A">
        <w:rPr>
          <w:rFonts w:hint="eastAsia"/>
          <w:lang w:eastAsia="ja-JP"/>
        </w:rPr>
        <w:t>成果物一覧」に掲げる納入成果物も含め、本仕様書に基づく契約の目的物（以下「納入成果物等」という。）について、主管課の検収を受けること。検収の結果、納入成果物等に不備等が見つかった場合には、直ちに必要な修正等を行い、指定された日時までに再度納入すること。</w:t>
      </w:r>
    </w:p>
    <w:p w14:paraId="65F87DE4" w14:textId="77777777" w:rsidR="00ED22D7" w:rsidRPr="003B7230" w:rsidRDefault="00ED22D7" w:rsidP="00585AD3">
      <w:pPr>
        <w:pStyle w:val="a3"/>
        <w:tabs>
          <w:tab w:val="left" w:pos="316"/>
        </w:tabs>
        <w:spacing w:afterLines="50" w:after="120"/>
        <w:ind w:leftChars="343" w:left="755" w:firstLineChars="100" w:firstLine="220"/>
        <w:jc w:val="both"/>
        <w:rPr>
          <w:lang w:eastAsia="ja-JP"/>
        </w:rPr>
      </w:pPr>
    </w:p>
    <w:p w14:paraId="7593DA3D" w14:textId="1BF3A191" w:rsidR="0090344F" w:rsidRDefault="003B7230" w:rsidP="000661FB">
      <w:pPr>
        <w:pStyle w:val="a3"/>
        <w:numPr>
          <w:ilvl w:val="0"/>
          <w:numId w:val="45"/>
        </w:numPr>
        <w:tabs>
          <w:tab w:val="left" w:pos="316"/>
        </w:tabs>
        <w:outlineLvl w:val="1"/>
        <w:rPr>
          <w:lang w:eastAsia="ja-JP"/>
        </w:rPr>
      </w:pPr>
      <w:bookmarkStart w:id="16" w:name="_Toc175906045"/>
      <w:r w:rsidRPr="001908F1">
        <w:rPr>
          <w:lang w:eastAsia="ja-JP"/>
        </w:rPr>
        <w:t>納品方法</w:t>
      </w:r>
      <w:bookmarkEnd w:id="16"/>
    </w:p>
    <w:p w14:paraId="7C7C2CD0" w14:textId="0F2450D5" w:rsidR="001908F1" w:rsidRPr="001A354E" w:rsidRDefault="001908F1" w:rsidP="00E92014">
      <w:pPr>
        <w:pStyle w:val="a3"/>
        <w:numPr>
          <w:ilvl w:val="0"/>
          <w:numId w:val="24"/>
        </w:numPr>
        <w:adjustRightInd w:val="0"/>
        <w:snapToGrid w:val="0"/>
        <w:spacing w:afterLines="50" w:after="120"/>
        <w:jc w:val="both"/>
        <w:rPr>
          <w:spacing w:val="15"/>
          <w:lang w:eastAsia="ja-JP"/>
        </w:rPr>
      </w:pPr>
      <w:r w:rsidRPr="001A354E">
        <w:rPr>
          <w:rFonts w:hint="eastAsia"/>
          <w:spacing w:val="15"/>
          <w:lang w:eastAsia="ja-JP"/>
        </w:rPr>
        <w:t>成果物は、全て日本語で作成すること。</w:t>
      </w:r>
    </w:p>
    <w:p w14:paraId="1326FC13" w14:textId="085014B0" w:rsidR="0090344F" w:rsidRPr="001A354E" w:rsidRDefault="0069708A" w:rsidP="00E92014">
      <w:pPr>
        <w:pStyle w:val="a3"/>
        <w:numPr>
          <w:ilvl w:val="0"/>
          <w:numId w:val="24"/>
        </w:numPr>
        <w:adjustRightInd w:val="0"/>
        <w:snapToGrid w:val="0"/>
        <w:spacing w:afterLines="50" w:after="120"/>
        <w:jc w:val="both"/>
        <w:rPr>
          <w:spacing w:val="15"/>
          <w:lang w:eastAsia="ja-JP"/>
        </w:rPr>
      </w:pPr>
      <w:r w:rsidRPr="001A354E">
        <w:rPr>
          <w:rFonts w:hint="eastAsia"/>
          <w:spacing w:val="15"/>
          <w:lang w:eastAsia="ja-JP"/>
        </w:rPr>
        <w:t>納入成果物等</w:t>
      </w:r>
      <w:r w:rsidR="003B7230" w:rsidRPr="001A354E">
        <w:rPr>
          <w:spacing w:val="15"/>
          <w:lang w:eastAsia="ja-JP"/>
        </w:rPr>
        <w:t>は、納入期限までに</w:t>
      </w:r>
      <w:r w:rsidR="00290C64" w:rsidRPr="001A354E">
        <w:rPr>
          <w:rFonts w:hint="eastAsia"/>
          <w:spacing w:val="15"/>
          <w:lang w:eastAsia="ja-JP"/>
        </w:rPr>
        <w:t>主管課の指示する方法で</w:t>
      </w:r>
      <w:r w:rsidR="003B7230" w:rsidRPr="001A354E">
        <w:rPr>
          <w:spacing w:val="15"/>
          <w:lang w:eastAsia="ja-JP"/>
        </w:rPr>
        <w:t>仮納入し、</w:t>
      </w:r>
      <w:r w:rsidR="00DB73D4">
        <w:rPr>
          <w:rFonts w:hint="eastAsia"/>
          <w:spacing w:val="15"/>
          <w:lang w:eastAsia="ja-JP"/>
        </w:rPr>
        <w:t>毎年</w:t>
      </w:r>
      <w:r w:rsidR="00E551CE">
        <w:rPr>
          <w:rFonts w:hint="eastAsia"/>
          <w:spacing w:val="15"/>
          <w:lang w:eastAsia="ja-JP"/>
        </w:rPr>
        <w:t>度末</w:t>
      </w:r>
      <w:r w:rsidR="003B7230" w:rsidRPr="001A354E">
        <w:rPr>
          <w:spacing w:val="15"/>
          <w:lang w:eastAsia="ja-JP"/>
        </w:rPr>
        <w:t>までに電子媒体を正・副各１部を納入すること。</w:t>
      </w:r>
    </w:p>
    <w:p w14:paraId="550A7592" w14:textId="7FB025CB" w:rsidR="0090344F" w:rsidRPr="005D65AE" w:rsidRDefault="005D65AE" w:rsidP="00E92014">
      <w:pPr>
        <w:pStyle w:val="a3"/>
        <w:numPr>
          <w:ilvl w:val="0"/>
          <w:numId w:val="24"/>
        </w:numPr>
        <w:adjustRightInd w:val="0"/>
        <w:snapToGrid w:val="0"/>
        <w:spacing w:afterLines="50" w:after="120"/>
        <w:ind w:right="-35"/>
        <w:jc w:val="both"/>
        <w:rPr>
          <w:spacing w:val="15"/>
          <w:lang w:eastAsia="ja-JP"/>
        </w:rPr>
      </w:pPr>
      <w:bookmarkStart w:id="17" w:name="_Hlk95400777"/>
      <w:bookmarkStart w:id="18" w:name="_Hlk95395644"/>
      <w:r w:rsidRPr="001A354E">
        <w:rPr>
          <w:spacing w:val="15"/>
          <w:lang w:eastAsia="ja-JP"/>
        </w:rPr>
        <w:t>用字・用語・記述符号の表記に当たっては、「</w:t>
      </w:r>
      <w:r>
        <w:rPr>
          <w:rFonts w:hint="eastAsia"/>
          <w:spacing w:val="15"/>
          <w:lang w:eastAsia="ja-JP"/>
        </w:rPr>
        <w:t>公用文作成の考え方（建議）（令和４年１月７日、文化審議会）</w:t>
      </w:r>
      <w:r w:rsidRPr="001A354E">
        <w:rPr>
          <w:spacing w:val="15"/>
          <w:lang w:eastAsia="ja-JP"/>
        </w:rPr>
        <w:t>」を</w:t>
      </w:r>
      <w:r w:rsidRPr="001A354E">
        <w:rPr>
          <w:rFonts w:hint="eastAsia"/>
          <w:spacing w:val="15"/>
          <w:lang w:eastAsia="ja-JP"/>
        </w:rPr>
        <w:t>参考にすること。</w:t>
      </w:r>
      <w:bookmarkEnd w:id="17"/>
      <w:bookmarkEnd w:id="18"/>
    </w:p>
    <w:p w14:paraId="0354A644" w14:textId="4B210412" w:rsidR="00A814D1" w:rsidRPr="001A354E" w:rsidRDefault="00A814D1" w:rsidP="00E92014">
      <w:pPr>
        <w:pStyle w:val="a3"/>
        <w:numPr>
          <w:ilvl w:val="0"/>
          <w:numId w:val="24"/>
        </w:numPr>
        <w:adjustRightInd w:val="0"/>
        <w:snapToGrid w:val="0"/>
        <w:spacing w:afterLines="50" w:after="120"/>
        <w:jc w:val="both"/>
        <w:rPr>
          <w:spacing w:val="15"/>
          <w:lang w:eastAsia="ja-JP"/>
        </w:rPr>
      </w:pPr>
      <w:r w:rsidRPr="001A354E">
        <w:rPr>
          <w:rFonts w:hint="eastAsia"/>
          <w:spacing w:val="15"/>
          <w:lang w:eastAsia="ja-JP"/>
        </w:rPr>
        <w:t>納品後、主管課において改変が可能となるよう、図表等の元データを併せて納品すること。</w:t>
      </w:r>
    </w:p>
    <w:p w14:paraId="0D4D349D" w14:textId="1FC11A1D" w:rsidR="0090344F" w:rsidRPr="001A354E" w:rsidRDefault="003B7230" w:rsidP="00E92014">
      <w:pPr>
        <w:pStyle w:val="a3"/>
        <w:numPr>
          <w:ilvl w:val="0"/>
          <w:numId w:val="24"/>
        </w:numPr>
        <w:adjustRightInd w:val="0"/>
        <w:snapToGrid w:val="0"/>
        <w:spacing w:afterLines="50" w:after="120"/>
        <w:ind w:right="-35"/>
        <w:jc w:val="both"/>
        <w:rPr>
          <w:spacing w:val="15"/>
          <w:lang w:eastAsia="ja-JP"/>
        </w:rPr>
      </w:pPr>
      <w:r w:rsidRPr="001A354E">
        <w:rPr>
          <w:spacing w:val="15"/>
          <w:lang w:eastAsia="ja-JP"/>
        </w:rPr>
        <w:t>情報処理に関する用語の表記については、日本</w:t>
      </w:r>
      <w:r w:rsidR="00E551CE">
        <w:rPr>
          <w:rFonts w:hint="eastAsia"/>
          <w:spacing w:val="15"/>
          <w:lang w:eastAsia="ja-JP"/>
        </w:rPr>
        <w:t>産業</w:t>
      </w:r>
      <w:r w:rsidRPr="001A354E">
        <w:rPr>
          <w:spacing w:val="15"/>
          <w:lang w:eastAsia="ja-JP"/>
        </w:rPr>
        <w:t>規格（JIS）の規格を参考にすること。</w:t>
      </w:r>
    </w:p>
    <w:p w14:paraId="1307B44B" w14:textId="48BBD558" w:rsidR="0013227A" w:rsidRPr="001A354E" w:rsidRDefault="00CC0555" w:rsidP="00E92014">
      <w:pPr>
        <w:pStyle w:val="a3"/>
        <w:numPr>
          <w:ilvl w:val="0"/>
          <w:numId w:val="24"/>
        </w:numPr>
        <w:adjustRightInd w:val="0"/>
        <w:snapToGrid w:val="0"/>
        <w:spacing w:afterLines="50" w:after="120"/>
        <w:jc w:val="both"/>
        <w:rPr>
          <w:spacing w:val="15"/>
          <w:lang w:eastAsia="ja-JP"/>
        </w:rPr>
      </w:pPr>
      <w:r w:rsidRPr="001A354E">
        <w:rPr>
          <w:rFonts w:hint="eastAsia"/>
          <w:spacing w:val="15"/>
          <w:lang w:eastAsia="ja-JP"/>
        </w:rPr>
        <w:t>成果物</w:t>
      </w:r>
      <w:r w:rsidR="003B7230" w:rsidRPr="001A354E">
        <w:rPr>
          <w:spacing w:val="15"/>
          <w:lang w:eastAsia="ja-JP"/>
        </w:rPr>
        <w:t>の作成に</w:t>
      </w:r>
      <w:r w:rsidRPr="001A354E">
        <w:rPr>
          <w:rFonts w:hint="eastAsia"/>
          <w:spacing w:val="15"/>
          <w:lang w:eastAsia="ja-JP"/>
        </w:rPr>
        <w:t>当たって</w:t>
      </w:r>
      <w:r w:rsidR="003B7230" w:rsidRPr="001A354E">
        <w:rPr>
          <w:spacing w:val="15"/>
          <w:lang w:eastAsia="ja-JP"/>
        </w:rPr>
        <w:t>、特別なツールを使用する場合は、主管課の承認を得ること。</w:t>
      </w:r>
    </w:p>
    <w:p w14:paraId="15FFCB54" w14:textId="0B592073" w:rsidR="0090344F" w:rsidRPr="001A354E" w:rsidRDefault="003B7230" w:rsidP="00E92014">
      <w:pPr>
        <w:pStyle w:val="a3"/>
        <w:numPr>
          <w:ilvl w:val="0"/>
          <w:numId w:val="24"/>
        </w:numPr>
        <w:adjustRightInd w:val="0"/>
        <w:snapToGrid w:val="0"/>
        <w:spacing w:afterLines="50" w:after="120"/>
        <w:jc w:val="both"/>
        <w:rPr>
          <w:spacing w:val="15"/>
          <w:lang w:eastAsia="ja-JP"/>
        </w:rPr>
      </w:pPr>
      <w:r w:rsidRPr="001A354E">
        <w:rPr>
          <w:spacing w:val="15"/>
          <w:lang w:eastAsia="ja-JP"/>
        </w:rPr>
        <w:t>成果物が外部に不正に使用されたり、納品過程において改ざんされたりすることのないよう、安全な納品方法を提案し、納入成果物の情報セキュリティの確保に留意すること。</w:t>
      </w:r>
    </w:p>
    <w:p w14:paraId="7E0CE23B" w14:textId="066F7B8D" w:rsidR="0090344F" w:rsidRDefault="003B7230" w:rsidP="00E92014">
      <w:pPr>
        <w:pStyle w:val="a3"/>
        <w:numPr>
          <w:ilvl w:val="0"/>
          <w:numId w:val="24"/>
        </w:numPr>
        <w:adjustRightInd w:val="0"/>
        <w:snapToGrid w:val="0"/>
        <w:spacing w:afterLines="50" w:after="120"/>
        <w:jc w:val="both"/>
        <w:rPr>
          <w:spacing w:val="15"/>
          <w:lang w:eastAsia="ja-JP"/>
        </w:rPr>
      </w:pPr>
      <w:r w:rsidRPr="001A354E">
        <w:rPr>
          <w:spacing w:val="15"/>
          <w:lang w:eastAsia="ja-JP"/>
        </w:rPr>
        <w:t>電磁的記録</w:t>
      </w:r>
      <w:r w:rsidRPr="00744DFF">
        <w:rPr>
          <w:spacing w:val="15"/>
          <w:lang w:eastAsia="ja-JP"/>
        </w:rPr>
        <w:t>媒体により納品する場合は、不正プログラム対策ソフトウェアによる確認を行う等して、</w:t>
      </w:r>
      <w:r w:rsidR="0069708A" w:rsidRPr="001A354E">
        <w:rPr>
          <w:rFonts w:hint="eastAsia"/>
          <w:spacing w:val="15"/>
          <w:lang w:eastAsia="ja-JP"/>
        </w:rPr>
        <w:t>納入成果物等</w:t>
      </w:r>
      <w:r w:rsidRPr="00744DFF">
        <w:rPr>
          <w:spacing w:val="15"/>
          <w:lang w:eastAsia="ja-JP"/>
        </w:rPr>
        <w:t>に不正プログラムが混入することのないよう、適切に対処すること</w:t>
      </w:r>
      <w:r w:rsidR="00CC0555">
        <w:rPr>
          <w:rFonts w:hint="eastAsia"/>
          <w:spacing w:val="15"/>
          <w:lang w:eastAsia="ja-JP"/>
        </w:rPr>
        <w:t>。</w:t>
      </w:r>
      <w:r w:rsidR="00CC0555" w:rsidRPr="00CC0555">
        <w:rPr>
          <w:rFonts w:hint="eastAsia"/>
          <w:spacing w:val="15"/>
          <w:lang w:eastAsia="ja-JP"/>
        </w:rPr>
        <w:t>なお、</w:t>
      </w:r>
      <w:r w:rsidR="00CC0555">
        <w:rPr>
          <w:rFonts w:hint="eastAsia"/>
          <w:spacing w:val="15"/>
          <w:lang w:eastAsia="ja-JP"/>
        </w:rPr>
        <w:t>対策ソフトウェアに関する情報（対策ソフトウェア名称、定義パターン、バージョン、確認年月日）を記載したラベルを貼り付けること。</w:t>
      </w:r>
    </w:p>
    <w:p w14:paraId="76994A58" w14:textId="77777777" w:rsidR="00A85745" w:rsidRPr="00FC4B24" w:rsidRDefault="00A85745" w:rsidP="002F4909">
      <w:pPr>
        <w:pStyle w:val="a3"/>
        <w:adjustRightInd w:val="0"/>
        <w:snapToGrid w:val="0"/>
        <w:spacing w:afterLines="50" w:after="120"/>
        <w:ind w:left="1155"/>
        <w:jc w:val="both"/>
        <w:rPr>
          <w:spacing w:val="15"/>
          <w:lang w:eastAsia="ja-JP"/>
        </w:rPr>
      </w:pPr>
    </w:p>
    <w:p w14:paraId="4F500052" w14:textId="5B1DACE3" w:rsidR="0090344F" w:rsidRPr="003B7230" w:rsidRDefault="003B7230" w:rsidP="000661FB">
      <w:pPr>
        <w:pStyle w:val="a3"/>
        <w:numPr>
          <w:ilvl w:val="0"/>
          <w:numId w:val="45"/>
        </w:numPr>
        <w:tabs>
          <w:tab w:val="left" w:pos="316"/>
        </w:tabs>
        <w:outlineLvl w:val="1"/>
        <w:rPr>
          <w:lang w:eastAsia="ja-JP"/>
        </w:rPr>
      </w:pPr>
      <w:bookmarkStart w:id="19" w:name="_Toc175906046"/>
      <w:r w:rsidRPr="001908F1">
        <w:rPr>
          <w:lang w:eastAsia="ja-JP"/>
        </w:rPr>
        <w:t>納品場所</w:t>
      </w:r>
      <w:bookmarkEnd w:id="19"/>
    </w:p>
    <w:p w14:paraId="4B29329D" w14:textId="77777777" w:rsidR="0090344F" w:rsidRPr="003B7230" w:rsidRDefault="003B7230" w:rsidP="002F4909">
      <w:pPr>
        <w:spacing w:before="75" w:line="273" w:lineRule="auto"/>
        <w:ind w:left="567" w:firstLine="250"/>
        <w:jc w:val="both"/>
        <w:rPr>
          <w:lang w:eastAsia="ja-JP"/>
        </w:rPr>
      </w:pPr>
      <w:r w:rsidRPr="003B7230">
        <w:rPr>
          <w:spacing w:val="18"/>
          <w:lang w:eastAsia="ja-JP"/>
        </w:rPr>
        <w:t>原則として、納入物件は持参債務とし、次の場所において引き渡すこと。ただし、主</w:t>
      </w:r>
      <w:r w:rsidRPr="003B7230">
        <w:rPr>
          <w:spacing w:val="13"/>
          <w:lang w:eastAsia="ja-JP"/>
        </w:rPr>
        <w:t>管課が納入場所を別途指示する場合はこの限りではない。</w:t>
      </w:r>
    </w:p>
    <w:p w14:paraId="4B686F78" w14:textId="77777777" w:rsidR="00A56828" w:rsidRDefault="00A56828" w:rsidP="002F4909">
      <w:pPr>
        <w:spacing w:line="273" w:lineRule="auto"/>
        <w:ind w:left="567" w:right="2093" w:firstLineChars="100" w:firstLine="234"/>
        <w:rPr>
          <w:spacing w:val="27"/>
          <w:lang w:eastAsia="ja-JP"/>
        </w:rPr>
      </w:pPr>
      <w:r w:rsidRPr="003B7230">
        <w:rPr>
          <w:spacing w:val="14"/>
          <w:lang w:eastAsia="ja-JP"/>
        </w:rPr>
        <w:t>〒</w:t>
      </w:r>
      <w:r w:rsidRPr="003B7230">
        <w:rPr>
          <w:spacing w:val="12"/>
          <w:lang w:eastAsia="ja-JP"/>
        </w:rPr>
        <w:t>100-89</w:t>
      </w:r>
      <w:r>
        <w:rPr>
          <w:rFonts w:hint="eastAsia"/>
          <w:spacing w:val="12"/>
          <w:lang w:eastAsia="ja-JP"/>
        </w:rPr>
        <w:t>3</w:t>
      </w:r>
      <w:r>
        <w:rPr>
          <w:spacing w:val="12"/>
          <w:lang w:eastAsia="ja-JP"/>
        </w:rPr>
        <w:t>1</w:t>
      </w:r>
      <w:r w:rsidRPr="003B7230">
        <w:rPr>
          <w:spacing w:val="27"/>
          <w:lang w:eastAsia="ja-JP"/>
        </w:rPr>
        <w:t xml:space="preserve"> </w:t>
      </w:r>
      <w:r w:rsidRPr="00290C64">
        <w:rPr>
          <w:rFonts w:hint="eastAsia"/>
          <w:spacing w:val="27"/>
          <w:lang w:eastAsia="ja-JP"/>
        </w:rPr>
        <w:t>東京都千代田区霞が関</w:t>
      </w:r>
      <w:r w:rsidRPr="00290C64">
        <w:rPr>
          <w:spacing w:val="27"/>
          <w:lang w:eastAsia="ja-JP"/>
        </w:rPr>
        <w:t>1丁目3番地1号</w:t>
      </w:r>
    </w:p>
    <w:p w14:paraId="0089352D" w14:textId="7FE783AF" w:rsidR="00A56828" w:rsidRPr="007A6E77" w:rsidRDefault="00A56828" w:rsidP="002F4909">
      <w:pPr>
        <w:spacing w:line="273" w:lineRule="auto"/>
        <w:ind w:left="567" w:right="249"/>
        <w:rPr>
          <w:lang w:eastAsia="ja-JP"/>
        </w:rPr>
      </w:pPr>
      <w:r w:rsidRPr="003B7230">
        <w:rPr>
          <w:spacing w:val="-64"/>
          <w:lang w:eastAsia="ja-JP"/>
        </w:rPr>
        <w:t xml:space="preserve"> </w:t>
      </w:r>
      <w:r w:rsidR="002F4909">
        <w:rPr>
          <w:rFonts w:hint="eastAsia"/>
          <w:spacing w:val="-64"/>
          <w:lang w:eastAsia="ja-JP"/>
        </w:rPr>
        <w:t xml:space="preserve">　　　</w:t>
      </w:r>
      <w:r w:rsidR="00BE023E">
        <w:rPr>
          <w:rFonts w:hint="eastAsia"/>
          <w:spacing w:val="14"/>
          <w:lang w:eastAsia="ja-JP"/>
        </w:rPr>
        <w:t xml:space="preserve">資源エネルギー庁　資源・燃料部　</w:t>
      </w:r>
      <w:r w:rsidR="00FB282C">
        <w:rPr>
          <w:rFonts w:hint="eastAsia"/>
          <w:spacing w:val="29"/>
          <w:lang w:eastAsia="ja-JP"/>
        </w:rPr>
        <w:t>政策</w:t>
      </w:r>
      <w:r w:rsidR="001071F2" w:rsidRPr="001071F2">
        <w:rPr>
          <w:rFonts w:hint="eastAsia"/>
          <w:spacing w:val="29"/>
          <w:lang w:eastAsia="ja-JP"/>
        </w:rPr>
        <w:t>課</w:t>
      </w:r>
      <w:r w:rsidRPr="007A6E77">
        <w:rPr>
          <w:spacing w:val="15"/>
          <w:lang w:eastAsia="ja-JP"/>
        </w:rPr>
        <w:t>（</w:t>
      </w:r>
      <w:r w:rsidRPr="007A6E77">
        <w:rPr>
          <w:spacing w:val="29"/>
          <w:lang w:eastAsia="ja-JP"/>
        </w:rPr>
        <w:t>電話</w:t>
      </w:r>
      <w:r w:rsidRPr="007A6E77">
        <w:rPr>
          <w:spacing w:val="14"/>
          <w:lang w:eastAsia="ja-JP"/>
        </w:rPr>
        <w:t>：03-</w:t>
      </w:r>
      <w:r w:rsidR="005D1F78" w:rsidRPr="0078019D">
        <w:rPr>
          <w:rFonts w:hint="eastAsia"/>
          <w:spacing w:val="14"/>
          <w:lang w:eastAsia="ja-JP"/>
        </w:rPr>
        <w:t>3</w:t>
      </w:r>
      <w:r w:rsidR="005D1F78" w:rsidRPr="0078019D">
        <w:rPr>
          <w:spacing w:val="14"/>
          <w:lang w:eastAsia="ja-JP"/>
        </w:rPr>
        <w:t>501</w:t>
      </w:r>
      <w:r w:rsidR="00BE023E" w:rsidRPr="0078019D">
        <w:rPr>
          <w:rFonts w:hint="eastAsia"/>
          <w:spacing w:val="14"/>
          <w:lang w:eastAsia="ja-JP"/>
        </w:rPr>
        <w:t>-</w:t>
      </w:r>
      <w:r w:rsidR="0078019D" w:rsidRPr="0078019D">
        <w:rPr>
          <w:rFonts w:hint="eastAsia"/>
          <w:spacing w:val="14"/>
          <w:lang w:eastAsia="ja-JP"/>
        </w:rPr>
        <w:t>2773</w:t>
      </w:r>
      <w:r w:rsidRPr="007A6E77">
        <w:rPr>
          <w:spacing w:val="14"/>
          <w:lang w:eastAsia="ja-JP"/>
        </w:rPr>
        <w:t>）</w:t>
      </w:r>
    </w:p>
    <w:p w14:paraId="22DA849D" w14:textId="77777777" w:rsidR="0091404C" w:rsidRPr="005D1F78" w:rsidRDefault="0091404C" w:rsidP="00585AD3">
      <w:pPr>
        <w:spacing w:before="5"/>
        <w:jc w:val="both"/>
        <w:rPr>
          <w:sz w:val="28"/>
          <w:lang w:eastAsia="ja-JP"/>
        </w:rPr>
      </w:pPr>
    </w:p>
    <w:p w14:paraId="64708701" w14:textId="0C3AD639" w:rsidR="0090344F" w:rsidRPr="00406170" w:rsidRDefault="006A0CC4" w:rsidP="00E92014">
      <w:pPr>
        <w:pStyle w:val="a3"/>
        <w:numPr>
          <w:ilvl w:val="0"/>
          <w:numId w:val="1"/>
        </w:numPr>
        <w:tabs>
          <w:tab w:val="left" w:pos="316"/>
        </w:tabs>
        <w:spacing w:before="4" w:afterLines="50" w:after="120"/>
        <w:ind w:left="317" w:hanging="204"/>
        <w:jc w:val="both"/>
        <w:outlineLvl w:val="0"/>
        <w:rPr>
          <w:sz w:val="26"/>
          <w:lang w:eastAsia="ja-JP"/>
        </w:rPr>
      </w:pPr>
      <w:bookmarkStart w:id="20" w:name="_Toc175906047"/>
      <w:r w:rsidRPr="00406170">
        <w:rPr>
          <w:rFonts w:hint="eastAsia"/>
          <w:spacing w:val="20"/>
          <w:lang w:eastAsia="ja-JP"/>
        </w:rPr>
        <w:t>作業の実施体制・方法</w:t>
      </w:r>
      <w:bookmarkEnd w:id="20"/>
    </w:p>
    <w:p w14:paraId="4BF82461" w14:textId="77777777" w:rsidR="0090344F" w:rsidRPr="003B7230" w:rsidRDefault="003B7230" w:rsidP="00E92014">
      <w:pPr>
        <w:pStyle w:val="a3"/>
        <w:numPr>
          <w:ilvl w:val="0"/>
          <w:numId w:val="8"/>
        </w:numPr>
        <w:tabs>
          <w:tab w:val="left" w:pos="316"/>
        </w:tabs>
        <w:jc w:val="both"/>
        <w:outlineLvl w:val="1"/>
        <w:rPr>
          <w:lang w:eastAsia="ja-JP"/>
        </w:rPr>
      </w:pPr>
      <w:bookmarkStart w:id="21" w:name="_Toc175906048"/>
      <w:r w:rsidRPr="00812065">
        <w:rPr>
          <w:lang w:eastAsia="ja-JP"/>
        </w:rPr>
        <w:t>作業実施体制</w:t>
      </w:r>
      <w:bookmarkEnd w:id="21"/>
    </w:p>
    <w:p w14:paraId="4390C9AC" w14:textId="3CF92335" w:rsidR="009834A6" w:rsidRDefault="003B7230" w:rsidP="00585AD3">
      <w:pPr>
        <w:spacing w:before="102" w:line="273" w:lineRule="auto"/>
        <w:ind w:left="519" w:firstLine="249"/>
        <w:jc w:val="both"/>
        <w:rPr>
          <w:spacing w:val="15"/>
          <w:lang w:eastAsia="ja-JP"/>
        </w:rPr>
      </w:pPr>
      <w:r w:rsidRPr="003B7230">
        <w:rPr>
          <w:spacing w:val="18"/>
          <w:lang w:eastAsia="ja-JP"/>
        </w:rPr>
        <w:t>本業務の実施体制は以下に示す。業務の実施にあたっては、主管課のほか、関連する</w:t>
      </w:r>
      <w:r w:rsidRPr="003B7230">
        <w:rPr>
          <w:spacing w:val="15"/>
          <w:lang w:eastAsia="ja-JP"/>
        </w:rPr>
        <w:t>組織・事業者と十分に調整した上で作業を行うこと。</w:t>
      </w:r>
    </w:p>
    <w:p w14:paraId="34FEAB86" w14:textId="77777777" w:rsidR="00DF4001" w:rsidRPr="003B7230" w:rsidRDefault="00DF4001">
      <w:pPr>
        <w:spacing w:before="102" w:line="273" w:lineRule="auto"/>
        <w:ind w:left="519" w:right="286" w:firstLine="249"/>
        <w:rPr>
          <w:lang w:eastAsia="ja-JP"/>
        </w:rPr>
      </w:pPr>
    </w:p>
    <w:p w14:paraId="05F20C23" w14:textId="54CF0F02" w:rsidR="0090344F" w:rsidRDefault="00004C11">
      <w:pPr>
        <w:rPr>
          <w:lang w:eastAsia="ja-JP"/>
        </w:rPr>
      </w:pPr>
      <w:r>
        <w:rPr>
          <w:noProof/>
          <w:sz w:val="26"/>
          <w:lang w:eastAsia="ja-JP"/>
        </w:rPr>
        <mc:AlternateContent>
          <mc:Choice Requires="wpc">
            <w:drawing>
              <wp:inline distT="0" distB="0" distL="0" distR="0" wp14:anchorId="267FA28F" wp14:editId="6F75366C">
                <wp:extent cx="6290310" cy="1502228"/>
                <wp:effectExtent l="0" t="0" r="0" b="3175"/>
                <wp:docPr id="181" name="キャンバス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8" name="正方形/長方形 168"/>
                        <wps:cNvSpPr/>
                        <wps:spPr>
                          <a:xfrm>
                            <a:off x="2427250" y="134790"/>
                            <a:ext cx="1746927" cy="40637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81B0F" w14:textId="3D24D38A" w:rsidR="00F66F78" w:rsidRDefault="00A56828" w:rsidP="00004C11">
                              <w:pPr>
                                <w:jc w:val="center"/>
                                <w:rPr>
                                  <w:color w:val="000000"/>
                                  <w:sz w:val="18"/>
                                  <w:szCs w:val="18"/>
                                  <w:lang w:eastAsia="ja-JP"/>
                                </w:rPr>
                              </w:pPr>
                              <w:r>
                                <w:rPr>
                                  <w:rFonts w:hint="eastAsia"/>
                                  <w:color w:val="000000"/>
                                  <w:sz w:val="18"/>
                                  <w:szCs w:val="18"/>
                                  <w:lang w:eastAsia="ja-JP"/>
                                </w:rPr>
                                <w:t xml:space="preserve">経済産業省 </w:t>
                              </w:r>
                              <w:r w:rsidR="00BE023E">
                                <w:rPr>
                                  <w:rFonts w:hint="eastAsia"/>
                                  <w:color w:val="000000"/>
                                  <w:sz w:val="18"/>
                                  <w:szCs w:val="18"/>
                                  <w:lang w:eastAsia="ja-JP"/>
                                </w:rPr>
                                <w:t>資源エネルギー庁</w:t>
                              </w:r>
                            </w:p>
                            <w:p w14:paraId="316CABB4" w14:textId="021B23A4" w:rsidR="00004C11" w:rsidRDefault="00BE023E" w:rsidP="00004C11">
                              <w:pPr>
                                <w:jc w:val="center"/>
                                <w:rPr>
                                  <w:color w:val="000000"/>
                                  <w:sz w:val="18"/>
                                  <w:szCs w:val="18"/>
                                  <w:lang w:eastAsia="ja-JP"/>
                                </w:rPr>
                              </w:pPr>
                              <w:r>
                                <w:rPr>
                                  <w:rFonts w:hint="eastAsia"/>
                                  <w:color w:val="000000"/>
                                  <w:sz w:val="18"/>
                                  <w:szCs w:val="18"/>
                                  <w:lang w:eastAsia="ja-JP"/>
                                </w:rPr>
                                <w:t>資源・燃料部</w:t>
                              </w:r>
                              <w:r w:rsidR="00FB282C">
                                <w:rPr>
                                  <w:rFonts w:hint="eastAsia"/>
                                  <w:color w:val="000000"/>
                                  <w:sz w:val="18"/>
                                  <w:szCs w:val="18"/>
                                  <w:lang w:eastAsia="ja-JP"/>
                                </w:rPr>
                                <w:t xml:space="preserve">　政策課</w:t>
                              </w:r>
                              <w:r w:rsidR="00004C11" w:rsidRPr="00004C11">
                                <w:rPr>
                                  <w:color w:val="000000"/>
                                  <w:sz w:val="18"/>
                                  <w:szCs w:val="18"/>
                                  <w:lang w:eastAsia="ja-JP"/>
                                </w:rPr>
                                <w:t>（主管課)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正方形/長方形 170"/>
                        <wps:cNvSpPr/>
                        <wps:spPr>
                          <a:xfrm>
                            <a:off x="497435" y="944910"/>
                            <a:ext cx="1633514" cy="518130"/>
                          </a:xfrm>
                          <a:prstGeom prst="rect">
                            <a:avLst/>
                          </a:prstGeom>
                          <a:solidFill>
                            <a:schemeClr val="accent6">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1E2D5" w14:textId="56C455F5" w:rsidR="00BE023E" w:rsidRDefault="00D97583" w:rsidP="00000023">
                              <w:pPr>
                                <w:jc w:val="center"/>
                                <w:rPr>
                                  <w:color w:val="000000"/>
                                  <w:sz w:val="18"/>
                                  <w:szCs w:val="18"/>
                                  <w:lang w:eastAsia="ja-JP"/>
                                </w:rPr>
                              </w:pPr>
                              <w:r>
                                <w:rPr>
                                  <w:rFonts w:hint="eastAsia"/>
                                  <w:color w:val="000000"/>
                                  <w:sz w:val="18"/>
                                  <w:szCs w:val="18"/>
                                  <w:lang w:eastAsia="ja-JP"/>
                                </w:rPr>
                                <w:t>石油情報</w:t>
                              </w:r>
                              <w:r w:rsidR="00FB282C">
                                <w:rPr>
                                  <w:rFonts w:hint="eastAsia"/>
                                  <w:color w:val="000000"/>
                                  <w:sz w:val="18"/>
                                  <w:szCs w:val="18"/>
                                  <w:lang w:eastAsia="ja-JP"/>
                                </w:rPr>
                                <w:t>システム</w:t>
                              </w:r>
                            </w:p>
                            <w:p w14:paraId="6B886F1A" w14:textId="4C07DACC" w:rsidR="00004C11" w:rsidRDefault="00004C11" w:rsidP="00000023">
                              <w:pPr>
                                <w:jc w:val="center"/>
                                <w:rPr>
                                  <w:color w:val="000000"/>
                                  <w:sz w:val="18"/>
                                  <w:szCs w:val="18"/>
                                  <w:lang w:eastAsia="ja-JP"/>
                                </w:rPr>
                              </w:pPr>
                              <w:r w:rsidRPr="00004C11">
                                <w:rPr>
                                  <w:rFonts w:hint="eastAsia"/>
                                  <w:color w:val="000000"/>
                                  <w:sz w:val="18"/>
                                  <w:szCs w:val="18"/>
                                  <w:lang w:eastAsia="ja-JP"/>
                                </w:rPr>
                                <w:t>運用・保守事業者</w:t>
                              </w:r>
                            </w:p>
                            <w:p w14:paraId="38E323EE" w14:textId="57F74310" w:rsidR="00000023" w:rsidRPr="00004C11" w:rsidRDefault="00000023" w:rsidP="00000023">
                              <w:pPr>
                                <w:jc w:val="center"/>
                                <w:rPr>
                                  <w:color w:val="000000"/>
                                  <w:sz w:val="18"/>
                                  <w:szCs w:val="18"/>
                                  <w:lang w:eastAsia="ja-JP"/>
                                </w:rPr>
                              </w:pPr>
                              <w:r w:rsidRPr="00004C11">
                                <w:rPr>
                                  <w:rFonts w:hint="eastAsia"/>
                                  <w:color w:val="000000"/>
                                  <w:sz w:val="18"/>
                                  <w:szCs w:val="18"/>
                                  <w:lang w:eastAsia="ja-JP"/>
                                </w:rPr>
                                <w:t>（本件</w:t>
                              </w:r>
                              <w:r>
                                <w:rPr>
                                  <w:rFonts w:hint="eastAsia"/>
                                  <w:color w:val="000000"/>
                                  <w:sz w:val="18"/>
                                  <w:szCs w:val="18"/>
                                  <w:lang w:eastAsia="ja-JP"/>
                                </w:rPr>
                                <w:t>受託者）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 name="正方形/長方形 182"/>
                        <wps:cNvSpPr/>
                        <wps:spPr>
                          <a:xfrm>
                            <a:off x="444832" y="134817"/>
                            <a:ext cx="1508326" cy="406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3FBC2" w14:textId="77777777" w:rsidR="00000023" w:rsidRDefault="00004C11" w:rsidP="00004C11">
                              <w:pPr>
                                <w:spacing w:line="197" w:lineRule="exact"/>
                                <w:jc w:val="center"/>
                                <w:rPr>
                                  <w:color w:val="000000" w:themeColor="text1"/>
                                  <w:sz w:val="16"/>
                                  <w:szCs w:val="16"/>
                                  <w:lang w:eastAsia="ja-JP"/>
                                </w:rPr>
                              </w:pPr>
                              <w:r w:rsidRPr="00383256">
                                <w:rPr>
                                  <w:rFonts w:hint="eastAsia"/>
                                  <w:color w:val="000000" w:themeColor="text1"/>
                                  <w:sz w:val="16"/>
                                  <w:szCs w:val="16"/>
                                  <w:lang w:eastAsia="ja-JP"/>
                                </w:rPr>
                                <w:t>経済産業省</w:t>
                              </w:r>
                              <w:r w:rsidR="00383256" w:rsidRPr="00383256">
                                <w:rPr>
                                  <w:rFonts w:hint="eastAsia"/>
                                  <w:color w:val="000000" w:themeColor="text1"/>
                                  <w:sz w:val="16"/>
                                  <w:szCs w:val="16"/>
                                  <w:lang w:eastAsia="ja-JP"/>
                                </w:rPr>
                                <w:t xml:space="preserve">　</w:t>
                              </w:r>
                              <w:r w:rsidR="00000023">
                                <w:rPr>
                                  <w:rFonts w:hint="eastAsia"/>
                                  <w:color w:val="000000" w:themeColor="text1"/>
                                  <w:sz w:val="16"/>
                                  <w:szCs w:val="16"/>
                                  <w:lang w:eastAsia="ja-JP"/>
                                </w:rPr>
                                <w:t>大臣官房</w:t>
                              </w:r>
                            </w:p>
                            <w:p w14:paraId="134EF95C" w14:textId="452E68EC" w:rsidR="00004C11" w:rsidRPr="00383256" w:rsidRDefault="00000023" w:rsidP="00383256">
                              <w:pPr>
                                <w:spacing w:line="197" w:lineRule="exact"/>
                                <w:jc w:val="center"/>
                                <w:rPr>
                                  <w:color w:val="000000" w:themeColor="text1"/>
                                  <w:sz w:val="16"/>
                                  <w:szCs w:val="16"/>
                                  <w:lang w:eastAsia="ja-JP"/>
                                </w:rPr>
                              </w:pPr>
                              <w:r>
                                <w:rPr>
                                  <w:rFonts w:hint="eastAsia"/>
                                  <w:color w:val="000000" w:themeColor="text1"/>
                                  <w:sz w:val="16"/>
                                  <w:szCs w:val="16"/>
                                  <w:lang w:eastAsia="ja-JP"/>
                                </w:rPr>
                                <w:t>業務改革課　DX室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 name="コネクタ: カギ線 185"/>
                        <wps:cNvCnPr>
                          <a:stCxn id="168" idx="1"/>
                          <a:endCxn id="182" idx="3"/>
                        </wps:cNvCnPr>
                        <wps:spPr>
                          <a:xfrm rot="10800000" flipV="1">
                            <a:off x="1953158" y="337917"/>
                            <a:ext cx="474092" cy="119"/>
                          </a:xfrm>
                          <a:prstGeom prst="bentConnector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正方形/長方形 8"/>
                        <wps:cNvSpPr/>
                        <wps:spPr>
                          <a:xfrm>
                            <a:off x="4528108" y="134803"/>
                            <a:ext cx="1746885" cy="40576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8EC92" w14:textId="7DAA97EF" w:rsidR="00801E88" w:rsidRDefault="00801E88" w:rsidP="00801E88">
                              <w:pPr>
                                <w:jc w:val="center"/>
                                <w:rPr>
                                  <w:color w:val="000000"/>
                                  <w:sz w:val="18"/>
                                  <w:szCs w:val="18"/>
                                  <w:lang w:eastAsia="zh-CN"/>
                                </w:rPr>
                              </w:pPr>
                              <w:r w:rsidRPr="00801E88">
                                <w:rPr>
                                  <w:rFonts w:hint="eastAsia"/>
                                  <w:color w:val="000000"/>
                                  <w:sz w:val="18"/>
                                  <w:szCs w:val="18"/>
                                  <w:lang w:eastAsia="zh-CN"/>
                                </w:rPr>
                                <w:t>各経済産業局</w:t>
                              </w:r>
                              <w:r>
                                <w:rPr>
                                  <w:rFonts w:hint="eastAsia"/>
                                  <w:color w:val="000000"/>
                                  <w:sz w:val="18"/>
                                  <w:szCs w:val="18"/>
                                  <w:lang w:eastAsia="zh-CN"/>
                                </w:rPr>
                                <w:t xml:space="preserve">　担当職員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コネクタ: カギ線 9"/>
                        <wps:cNvCnPr>
                          <a:stCxn id="8" idx="1"/>
                          <a:endCxn id="168" idx="3"/>
                        </wps:cNvCnPr>
                        <wps:spPr>
                          <a:xfrm rot="10800000" flipV="1">
                            <a:off x="4174178" y="337583"/>
                            <a:ext cx="353931" cy="293"/>
                          </a:xfrm>
                          <a:prstGeom prst="bentConnector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コネクタ: カギ線 10"/>
                        <wps:cNvCnPr>
                          <a:stCxn id="168" idx="2"/>
                          <a:endCxn id="170" idx="0"/>
                        </wps:cNvCnPr>
                        <wps:spPr>
                          <a:xfrm rot="5400000">
                            <a:off x="2105583" y="-250222"/>
                            <a:ext cx="403741" cy="1986522"/>
                          </a:xfrm>
                          <a:prstGeom prst="bentConnector3">
                            <a:avLst>
                              <a:gd name="adj1" fmla="val 5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正方形/長方形 11"/>
                        <wps:cNvSpPr/>
                        <wps:spPr>
                          <a:xfrm>
                            <a:off x="2435201" y="944905"/>
                            <a:ext cx="1746928" cy="51769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38A1D" w14:textId="12383D33" w:rsidR="00EA276B" w:rsidRPr="00C065E0" w:rsidRDefault="00D97583" w:rsidP="00000023">
                              <w:pPr>
                                <w:jc w:val="center"/>
                                <w:rPr>
                                  <w:color w:val="000000"/>
                                  <w:sz w:val="18"/>
                                  <w:szCs w:val="18"/>
                                  <w:lang w:eastAsia="ja-JP"/>
                                </w:rPr>
                              </w:pPr>
                              <w:r>
                                <w:rPr>
                                  <w:rFonts w:hint="eastAsia"/>
                                  <w:color w:val="000000"/>
                                  <w:sz w:val="18"/>
                                  <w:szCs w:val="18"/>
                                  <w:lang w:eastAsia="ja-JP"/>
                                </w:rPr>
                                <w:t>新機能</w:t>
                              </w:r>
                              <w:r w:rsidR="00EA276B" w:rsidRPr="00C065E0">
                                <w:rPr>
                                  <w:rFonts w:hint="eastAsia"/>
                                  <w:color w:val="000000"/>
                                  <w:sz w:val="18"/>
                                  <w:szCs w:val="18"/>
                                  <w:lang w:eastAsia="ja-JP"/>
                                </w:rPr>
                                <w:t>システム</w:t>
                              </w:r>
                            </w:p>
                            <w:p w14:paraId="37A2A2E5" w14:textId="611474A8" w:rsidR="00EA276B" w:rsidRPr="00004C11" w:rsidRDefault="00EA276B" w:rsidP="00D97583">
                              <w:pPr>
                                <w:jc w:val="center"/>
                                <w:rPr>
                                  <w:color w:val="000000"/>
                                  <w:sz w:val="18"/>
                                  <w:szCs w:val="18"/>
                                  <w:lang w:eastAsia="ja-JP"/>
                                </w:rPr>
                              </w:pPr>
                              <w:r w:rsidRPr="00C065E0">
                                <w:rPr>
                                  <w:rFonts w:hint="eastAsia"/>
                                  <w:color w:val="000000"/>
                                  <w:sz w:val="18"/>
                                  <w:szCs w:val="18"/>
                                  <w:lang w:eastAsia="ja-JP"/>
                                </w:rPr>
                                <w:t>設計・開発事業者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コネクタ: カギ線 14"/>
                        <wps:cNvCnPr>
                          <a:stCxn id="168" idx="2"/>
                          <a:endCxn id="11" idx="0"/>
                        </wps:cNvCnPr>
                        <wps:spPr>
                          <a:xfrm rot="16200000" flipH="1">
                            <a:off x="3102821" y="739061"/>
                            <a:ext cx="403736" cy="7951"/>
                          </a:xfrm>
                          <a:prstGeom prst="bentConnector3">
                            <a:avLst>
                              <a:gd name="adj1" fmla="val 5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正方形/長方形 4"/>
                        <wps:cNvSpPr/>
                        <wps:spPr>
                          <a:xfrm>
                            <a:off x="4528108" y="944675"/>
                            <a:ext cx="1746885" cy="51748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F12A6" w14:textId="5E4610F4" w:rsidR="00D97583" w:rsidRDefault="00D97583" w:rsidP="00D97583">
                              <w:pPr>
                                <w:jc w:val="center"/>
                                <w:rPr>
                                  <w:color w:val="000000"/>
                                  <w:sz w:val="18"/>
                                  <w:szCs w:val="18"/>
                                  <w:lang w:eastAsia="ja-JP"/>
                                </w:rPr>
                              </w:pPr>
                              <w:r>
                                <w:rPr>
                                  <w:rFonts w:hint="eastAsia"/>
                                  <w:color w:val="000000"/>
                                  <w:sz w:val="18"/>
                                  <w:szCs w:val="18"/>
                                  <w:lang w:eastAsia="ja-JP"/>
                                </w:rPr>
                                <w:t>統計集計事務委託事業者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コネクタ: カギ線 5"/>
                        <wps:cNvCnPr>
                          <a:stCxn id="168" idx="2"/>
                          <a:endCxn id="4" idx="0"/>
                        </wps:cNvCnPr>
                        <wps:spPr>
                          <a:xfrm rot="16200000" flipH="1">
                            <a:off x="4149379" y="-307497"/>
                            <a:ext cx="403506" cy="2100837"/>
                          </a:xfrm>
                          <a:prstGeom prst="bentConnector3">
                            <a:avLst>
                              <a:gd name="adj1" fmla="val 5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正方形/長方形 6"/>
                        <wps:cNvSpPr/>
                        <wps:spPr>
                          <a:xfrm>
                            <a:off x="2435201" y="945347"/>
                            <a:ext cx="1746928" cy="51769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99383" w14:textId="77777777" w:rsidR="003808FC" w:rsidRPr="00C065E0" w:rsidRDefault="003808FC" w:rsidP="00000023">
                              <w:pPr>
                                <w:jc w:val="center"/>
                                <w:rPr>
                                  <w:color w:val="000000"/>
                                  <w:sz w:val="18"/>
                                  <w:szCs w:val="18"/>
                                  <w:lang w:eastAsia="ja-JP"/>
                                </w:rPr>
                              </w:pPr>
                              <w:r>
                                <w:rPr>
                                  <w:rFonts w:hint="eastAsia"/>
                                  <w:color w:val="000000"/>
                                  <w:sz w:val="18"/>
                                  <w:szCs w:val="18"/>
                                  <w:lang w:eastAsia="ja-JP"/>
                                </w:rPr>
                                <w:t>新機能</w:t>
                              </w:r>
                              <w:r w:rsidRPr="00C065E0">
                                <w:rPr>
                                  <w:rFonts w:hint="eastAsia"/>
                                  <w:color w:val="000000"/>
                                  <w:sz w:val="18"/>
                                  <w:szCs w:val="18"/>
                                  <w:lang w:eastAsia="ja-JP"/>
                                </w:rPr>
                                <w:t>システム</w:t>
                              </w:r>
                            </w:p>
                            <w:p w14:paraId="4F2CBB3E" w14:textId="77777777" w:rsidR="003808FC" w:rsidRPr="00004C11" w:rsidRDefault="003808FC" w:rsidP="00D97583">
                              <w:pPr>
                                <w:jc w:val="center"/>
                                <w:rPr>
                                  <w:color w:val="000000"/>
                                  <w:sz w:val="18"/>
                                  <w:szCs w:val="18"/>
                                  <w:lang w:eastAsia="ja-JP"/>
                                </w:rPr>
                              </w:pPr>
                              <w:r w:rsidRPr="00C065E0">
                                <w:rPr>
                                  <w:rFonts w:hint="eastAsia"/>
                                  <w:color w:val="000000"/>
                                  <w:sz w:val="18"/>
                                  <w:szCs w:val="18"/>
                                  <w:lang w:eastAsia="ja-JP"/>
                                </w:rPr>
                                <w:t>設計・開発事業者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67FA28F" id="キャンバス 181" o:spid="_x0000_s1026" editas="canvas" style="width:495.3pt;height:118.3pt;mso-position-horizontal-relative:char;mso-position-vertical-relative:line" coordsize="62903,1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903;height:15017;visibility:visible;mso-wrap-style:square" filled="t">
                  <v:fill o:detectmouseclick="t"/>
                  <v:path o:connecttype="none"/>
                </v:shape>
                <v:rect id="正方形/長方形 168" o:spid="_x0000_s1028" style="position:absolute;left:24272;top:1347;width:17469;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" fillcolor="white [3212]" strokecolor="black [3213]" strokeweight=".5pt">
                  <v:textbox>
                    <w:txbxContent>
                      <w:p w14:paraId="3A581B0F" w14:textId="3D24D38A" w:rsidR="00F66F78" w:rsidRDefault="00A56828" w:rsidP="00004C11">
                        <w:pPr>
                          <w:jc w:val="center"/>
                          <w:rPr>
                            <w:color w:val="000000"/>
                            <w:sz w:val="18"/>
                            <w:szCs w:val="18"/>
                            <w:lang w:eastAsia="ja-JP"/>
                          </w:rPr>
                        </w:pPr>
                        <w:r>
                          <w:rPr>
                            <w:rFonts w:hint="eastAsia"/>
                            <w:color w:val="000000"/>
                            <w:sz w:val="18"/>
                            <w:szCs w:val="18"/>
                            <w:lang w:eastAsia="ja-JP"/>
                          </w:rPr>
                          <w:t xml:space="preserve">経済産業省 </w:t>
                        </w:r>
                        <w:r w:rsidR="00BE023E">
                          <w:rPr>
                            <w:rFonts w:hint="eastAsia"/>
                            <w:color w:val="000000"/>
                            <w:sz w:val="18"/>
                            <w:szCs w:val="18"/>
                            <w:lang w:eastAsia="ja-JP"/>
                          </w:rPr>
                          <w:t>資源エネルギー庁</w:t>
                        </w:r>
                      </w:p>
                      <w:p w14:paraId="316CABB4" w14:textId="021B23A4" w:rsidR="00004C11" w:rsidRDefault="00BE023E" w:rsidP="00004C11">
                        <w:pPr>
                          <w:jc w:val="center"/>
                          <w:rPr>
                            <w:color w:val="000000"/>
                            <w:sz w:val="18"/>
                            <w:szCs w:val="18"/>
                            <w:lang w:eastAsia="ja-JP"/>
                          </w:rPr>
                        </w:pPr>
                        <w:r>
                          <w:rPr>
                            <w:rFonts w:hint="eastAsia"/>
                            <w:color w:val="000000"/>
                            <w:sz w:val="18"/>
                            <w:szCs w:val="18"/>
                            <w:lang w:eastAsia="ja-JP"/>
                          </w:rPr>
                          <w:t>資源・燃料部</w:t>
                        </w:r>
                        <w:r w:rsidR="00FB282C">
                          <w:rPr>
                            <w:rFonts w:hint="eastAsia"/>
                            <w:color w:val="000000"/>
                            <w:sz w:val="18"/>
                            <w:szCs w:val="18"/>
                            <w:lang w:eastAsia="ja-JP"/>
                          </w:rPr>
                          <w:t xml:space="preserve">　政策課</w:t>
                        </w:r>
                        <w:r w:rsidR="00004C11" w:rsidRPr="00004C11">
                          <w:rPr>
                            <w:color w:val="000000"/>
                            <w:sz w:val="18"/>
                            <w:szCs w:val="18"/>
                            <w:lang w:eastAsia="ja-JP"/>
                          </w:rPr>
                          <w:t>（主管課)</w:t>
                        </w:r>
                      </w:p>
                    </w:txbxContent>
                  </v:textbox>
                </v:rect>
                <v:rect id="正方形/長方形 170" o:spid="_x0000_s1029" style="position:absolute;left:4974;top:9449;width:16335;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" fillcolor="#fde9d9 [665]" strokecolor="black [3213]" strokeweight=".5pt">
                  <v:textbox>
                    <w:txbxContent>
                      <w:p w14:paraId="4121E2D5" w14:textId="56C455F5" w:rsidR="00BE023E" w:rsidRDefault="00D97583" w:rsidP="00000023">
                        <w:pPr>
                          <w:jc w:val="center"/>
                          <w:rPr>
                            <w:color w:val="000000"/>
                            <w:sz w:val="18"/>
                            <w:szCs w:val="18"/>
                            <w:lang w:eastAsia="ja-JP"/>
                          </w:rPr>
                        </w:pPr>
                        <w:r>
                          <w:rPr>
                            <w:rFonts w:hint="eastAsia"/>
                            <w:color w:val="000000"/>
                            <w:sz w:val="18"/>
                            <w:szCs w:val="18"/>
                            <w:lang w:eastAsia="ja-JP"/>
                          </w:rPr>
                          <w:t>石油情報</w:t>
                        </w:r>
                        <w:r w:rsidR="00FB282C">
                          <w:rPr>
                            <w:rFonts w:hint="eastAsia"/>
                            <w:color w:val="000000"/>
                            <w:sz w:val="18"/>
                            <w:szCs w:val="18"/>
                            <w:lang w:eastAsia="ja-JP"/>
                          </w:rPr>
                          <w:t>システム</w:t>
                        </w:r>
                      </w:p>
                      <w:p w14:paraId="6B886F1A" w14:textId="4C07DACC" w:rsidR="00004C11" w:rsidRDefault="00004C11" w:rsidP="00000023">
                        <w:pPr>
                          <w:jc w:val="center"/>
                          <w:rPr>
                            <w:color w:val="000000"/>
                            <w:sz w:val="18"/>
                            <w:szCs w:val="18"/>
                            <w:lang w:eastAsia="ja-JP"/>
                          </w:rPr>
                        </w:pPr>
                        <w:r w:rsidRPr="00004C11">
                          <w:rPr>
                            <w:rFonts w:hint="eastAsia"/>
                            <w:color w:val="000000"/>
                            <w:sz w:val="18"/>
                            <w:szCs w:val="18"/>
                            <w:lang w:eastAsia="ja-JP"/>
                          </w:rPr>
                          <w:t>運用・保守事業者</w:t>
                        </w:r>
                      </w:p>
                      <w:p w14:paraId="38E323EE" w14:textId="57F74310" w:rsidR="00000023" w:rsidRPr="00004C11" w:rsidRDefault="00000023" w:rsidP="00000023">
                        <w:pPr>
                          <w:jc w:val="center"/>
                          <w:rPr>
                            <w:color w:val="000000"/>
                            <w:sz w:val="18"/>
                            <w:szCs w:val="18"/>
                            <w:lang w:eastAsia="ja-JP"/>
                          </w:rPr>
                        </w:pPr>
                        <w:r w:rsidRPr="00004C11">
                          <w:rPr>
                            <w:rFonts w:hint="eastAsia"/>
                            <w:color w:val="000000"/>
                            <w:sz w:val="18"/>
                            <w:szCs w:val="18"/>
                            <w:lang w:eastAsia="ja-JP"/>
                          </w:rPr>
                          <w:t>（本件</w:t>
                        </w:r>
                        <w:r>
                          <w:rPr>
                            <w:rFonts w:hint="eastAsia"/>
                            <w:color w:val="000000"/>
                            <w:sz w:val="18"/>
                            <w:szCs w:val="18"/>
                            <w:lang w:eastAsia="ja-JP"/>
                          </w:rPr>
                          <w:t>受託者）</w:t>
                        </w:r>
                      </w:p>
                    </w:txbxContent>
                  </v:textbox>
                </v:rect>
                <v:rect id="正方形/長方形 182" o:spid="_x0000_s1030" style="position:absolute;left:4448;top:1348;width:1508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" fillcolor="white [3212]" strokecolor="black [3213]" strokeweight=".5pt">
                  <v:textbox>
                    <w:txbxContent>
                      <w:p w14:paraId="0EB3FBC2" w14:textId="77777777" w:rsidR="00000023" w:rsidRDefault="00004C11" w:rsidP="00004C11">
                        <w:pPr>
                          <w:spacing w:line="197" w:lineRule="exact"/>
                          <w:jc w:val="center"/>
                          <w:rPr>
                            <w:color w:val="000000" w:themeColor="text1"/>
                            <w:sz w:val="16"/>
                            <w:szCs w:val="16"/>
                            <w:lang w:eastAsia="ja-JP"/>
                          </w:rPr>
                        </w:pPr>
                        <w:r w:rsidRPr="00383256">
                          <w:rPr>
                            <w:rFonts w:hint="eastAsia"/>
                            <w:color w:val="000000" w:themeColor="text1"/>
                            <w:sz w:val="16"/>
                            <w:szCs w:val="16"/>
                            <w:lang w:eastAsia="ja-JP"/>
                          </w:rPr>
                          <w:t>経済産業省</w:t>
                        </w:r>
                        <w:r w:rsidR="00383256" w:rsidRPr="00383256">
                          <w:rPr>
                            <w:rFonts w:hint="eastAsia"/>
                            <w:color w:val="000000" w:themeColor="text1"/>
                            <w:sz w:val="16"/>
                            <w:szCs w:val="16"/>
                            <w:lang w:eastAsia="ja-JP"/>
                          </w:rPr>
                          <w:t xml:space="preserve">　</w:t>
                        </w:r>
                        <w:r w:rsidR="00000023">
                          <w:rPr>
                            <w:rFonts w:hint="eastAsia"/>
                            <w:color w:val="000000" w:themeColor="text1"/>
                            <w:sz w:val="16"/>
                            <w:szCs w:val="16"/>
                            <w:lang w:eastAsia="ja-JP"/>
                          </w:rPr>
                          <w:t>大臣官房</w:t>
                        </w:r>
                      </w:p>
                      <w:p w14:paraId="134EF95C" w14:textId="452E68EC" w:rsidR="00004C11" w:rsidRPr="00383256" w:rsidRDefault="00000023" w:rsidP="00383256">
                        <w:pPr>
                          <w:spacing w:line="197" w:lineRule="exact"/>
                          <w:jc w:val="center"/>
                          <w:rPr>
                            <w:color w:val="000000" w:themeColor="text1"/>
                            <w:sz w:val="16"/>
                            <w:szCs w:val="16"/>
                            <w:lang w:eastAsia="ja-JP"/>
                          </w:rPr>
                        </w:pPr>
                        <w:r>
                          <w:rPr>
                            <w:rFonts w:hint="eastAsia"/>
                            <w:color w:val="000000" w:themeColor="text1"/>
                            <w:sz w:val="16"/>
                            <w:szCs w:val="16"/>
                            <w:lang w:eastAsia="ja-JP"/>
                          </w:rPr>
                          <w:t>業務改革課　DX室</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85" o:spid="_x0000_s1031" type="#_x0000_t34" style="position:absolute;left:19531;top:3379;width:4741;height: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" strokecolor="black [3213]" strokeweight=".5pt"/>
                <v:rect id="正方形/長方形 8" o:spid="_x0000_s1032" style="position:absolute;left:45281;top:1348;width:17468;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" fillcolor="white [3212]" strokecolor="black [3213]" strokeweight=".5pt">
                  <v:textbox>
                    <w:txbxContent>
                      <w:p w14:paraId="3868EC92" w14:textId="7DAA97EF" w:rsidR="00801E88" w:rsidRDefault="00801E88" w:rsidP="00801E88">
                        <w:pPr>
                          <w:jc w:val="center"/>
                          <w:rPr>
                            <w:color w:val="000000"/>
                            <w:sz w:val="18"/>
                            <w:szCs w:val="18"/>
                            <w:lang w:eastAsia="zh-CN"/>
                          </w:rPr>
                        </w:pPr>
                        <w:r w:rsidRPr="00801E88">
                          <w:rPr>
                            <w:rFonts w:hint="eastAsia"/>
                            <w:color w:val="000000"/>
                            <w:sz w:val="18"/>
                            <w:szCs w:val="18"/>
                            <w:lang w:eastAsia="zh-CN"/>
                          </w:rPr>
                          <w:t>各経済産業局</w:t>
                        </w:r>
                        <w:r>
                          <w:rPr>
                            <w:rFonts w:hint="eastAsia"/>
                            <w:color w:val="000000"/>
                            <w:sz w:val="18"/>
                            <w:szCs w:val="18"/>
                            <w:lang w:eastAsia="zh-CN"/>
                          </w:rPr>
                          <w:t xml:space="preserve">　担当職員</w:t>
                        </w:r>
                      </w:p>
                    </w:txbxContent>
                  </v:textbox>
                </v:rect>
                <v:shape id="コネクタ: カギ線 9" o:spid="_x0000_s1033" type="#_x0000_t34" style="position:absolute;left:41741;top:3375;width:3540;height: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" strokecolor="black [3213]" strokeweight=".5pt"/>
                <v:shape id="コネクタ: カギ線 10" o:spid="_x0000_s1034" type="#_x0000_t34" style="position:absolute;left:21055;top:-2503;width:4038;height:1986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" strokecolor="black [3213]" strokeweight=".5pt"/>
                <v:rect id="正方形/長方形 11" o:spid="_x0000_s1035" style="position:absolute;left:24352;top:9449;width:17469;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" filled="f" strokecolor="black [3213]" strokeweight=".5pt">
                  <v:textbox>
                    <w:txbxContent>
                      <w:p w14:paraId="77D38A1D" w14:textId="12383D33" w:rsidR="00EA276B" w:rsidRPr="00C065E0" w:rsidRDefault="00D97583" w:rsidP="00000023">
                        <w:pPr>
                          <w:jc w:val="center"/>
                          <w:rPr>
                            <w:color w:val="000000"/>
                            <w:sz w:val="18"/>
                            <w:szCs w:val="18"/>
                            <w:lang w:eastAsia="ja-JP"/>
                          </w:rPr>
                        </w:pPr>
                        <w:r>
                          <w:rPr>
                            <w:rFonts w:hint="eastAsia"/>
                            <w:color w:val="000000"/>
                            <w:sz w:val="18"/>
                            <w:szCs w:val="18"/>
                            <w:lang w:eastAsia="ja-JP"/>
                          </w:rPr>
                          <w:t>新機能</w:t>
                        </w:r>
                        <w:r w:rsidR="00EA276B" w:rsidRPr="00C065E0">
                          <w:rPr>
                            <w:rFonts w:hint="eastAsia"/>
                            <w:color w:val="000000"/>
                            <w:sz w:val="18"/>
                            <w:szCs w:val="18"/>
                            <w:lang w:eastAsia="ja-JP"/>
                          </w:rPr>
                          <w:t>システム</w:t>
                        </w:r>
                      </w:p>
                      <w:p w14:paraId="37A2A2E5" w14:textId="611474A8" w:rsidR="00EA276B" w:rsidRPr="00004C11" w:rsidRDefault="00EA276B" w:rsidP="00D97583">
                        <w:pPr>
                          <w:jc w:val="center"/>
                          <w:rPr>
                            <w:color w:val="000000"/>
                            <w:sz w:val="18"/>
                            <w:szCs w:val="18"/>
                            <w:lang w:eastAsia="ja-JP"/>
                          </w:rPr>
                        </w:pPr>
                        <w:r w:rsidRPr="00C065E0">
                          <w:rPr>
                            <w:rFonts w:hint="eastAsia"/>
                            <w:color w:val="000000"/>
                            <w:sz w:val="18"/>
                            <w:szCs w:val="18"/>
                            <w:lang w:eastAsia="ja-JP"/>
                          </w:rPr>
                          <w:t>設計・開発事業者</w:t>
                        </w:r>
                      </w:p>
                    </w:txbxContent>
                  </v:textbox>
                </v:rect>
                <v:shape id="コネクタ: カギ線 14" o:spid="_x0000_s1036" type="#_x0000_t34" style="position:absolute;left:31028;top:7390;width:4038;height: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" strokecolor="black [3213]" strokeweight=".5pt"/>
                <v:rect id="正方形/長方形 4" o:spid="_x0000_s1037" style="position:absolute;left:45281;top:9446;width:17468;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" filled="f" strokecolor="black [3213]" strokeweight=".5pt">
                  <v:textbox>
                    <w:txbxContent>
                      <w:p w14:paraId="1E8F12A6" w14:textId="5E4610F4" w:rsidR="00D97583" w:rsidRDefault="00D97583" w:rsidP="00D97583">
                        <w:pPr>
                          <w:jc w:val="center"/>
                          <w:rPr>
                            <w:color w:val="000000"/>
                            <w:sz w:val="18"/>
                            <w:szCs w:val="18"/>
                            <w:lang w:eastAsia="ja-JP"/>
                          </w:rPr>
                        </w:pPr>
                        <w:r>
                          <w:rPr>
                            <w:rFonts w:hint="eastAsia"/>
                            <w:color w:val="000000"/>
                            <w:sz w:val="18"/>
                            <w:szCs w:val="18"/>
                            <w:lang w:eastAsia="ja-JP"/>
                          </w:rPr>
                          <w:t>統計集計事務委託事業者</w:t>
                        </w:r>
                      </w:p>
                    </w:txbxContent>
                  </v:textbox>
                </v:rect>
                <v:shape id="コネクタ: カギ線 5" o:spid="_x0000_s1038" type="#_x0000_t34" style="position:absolute;left:41493;top:-3075;width:4035;height:2100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" strokecolor="black [3213]" strokeweight=".5pt"/>
                <v:rect id="正方形/長方形 6" o:spid="_x0000_s1039" style="position:absolute;left:24352;top:9453;width:17469;height:5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" filled="f" strokecolor="black [3213]" strokeweight=".5pt">
                  <v:textbox>
                    <w:txbxContent>
                      <w:p w14:paraId="0BC99383" w14:textId="77777777" w:rsidR="003808FC" w:rsidRPr="00C065E0" w:rsidRDefault="003808FC" w:rsidP="00000023">
                        <w:pPr>
                          <w:jc w:val="center"/>
                          <w:rPr>
                            <w:color w:val="000000"/>
                            <w:sz w:val="18"/>
                            <w:szCs w:val="18"/>
                            <w:lang w:eastAsia="ja-JP"/>
                          </w:rPr>
                        </w:pPr>
                        <w:r>
                          <w:rPr>
                            <w:rFonts w:hint="eastAsia"/>
                            <w:color w:val="000000"/>
                            <w:sz w:val="18"/>
                            <w:szCs w:val="18"/>
                            <w:lang w:eastAsia="ja-JP"/>
                          </w:rPr>
                          <w:t>新機能</w:t>
                        </w:r>
                        <w:r w:rsidRPr="00C065E0">
                          <w:rPr>
                            <w:rFonts w:hint="eastAsia"/>
                            <w:color w:val="000000"/>
                            <w:sz w:val="18"/>
                            <w:szCs w:val="18"/>
                            <w:lang w:eastAsia="ja-JP"/>
                          </w:rPr>
                          <w:t>システム</w:t>
                        </w:r>
                      </w:p>
                      <w:p w14:paraId="4F2CBB3E" w14:textId="77777777" w:rsidR="003808FC" w:rsidRPr="00004C11" w:rsidRDefault="003808FC" w:rsidP="00D97583">
                        <w:pPr>
                          <w:jc w:val="center"/>
                          <w:rPr>
                            <w:color w:val="000000"/>
                            <w:sz w:val="18"/>
                            <w:szCs w:val="18"/>
                            <w:lang w:eastAsia="ja-JP"/>
                          </w:rPr>
                        </w:pPr>
                        <w:r w:rsidRPr="00C065E0">
                          <w:rPr>
                            <w:rFonts w:hint="eastAsia"/>
                            <w:color w:val="000000"/>
                            <w:sz w:val="18"/>
                            <w:szCs w:val="18"/>
                            <w:lang w:eastAsia="ja-JP"/>
                          </w:rPr>
                          <w:t>設計・開発事業者</w:t>
                        </w:r>
                      </w:p>
                    </w:txbxContent>
                  </v:textbox>
                </v:rect>
                <w10:anchorlock/>
              </v:group>
            </w:pict>
          </mc:Fallback>
        </mc:AlternateContent>
      </w:r>
    </w:p>
    <w:p w14:paraId="32E918C4" w14:textId="1907EE50" w:rsidR="00DF4001" w:rsidRPr="003B7230" w:rsidRDefault="00DF4001" w:rsidP="00DF4001">
      <w:pPr>
        <w:spacing w:before="95"/>
        <w:ind w:left="668" w:right="825"/>
        <w:jc w:val="center"/>
        <w:rPr>
          <w:lang w:eastAsia="ja-JP"/>
        </w:rPr>
      </w:pPr>
      <w:r w:rsidRPr="003B7230">
        <w:rPr>
          <w:spacing w:val="17"/>
          <w:lang w:eastAsia="ja-JP"/>
        </w:rPr>
        <w:t xml:space="preserve">図表 </w:t>
      </w:r>
      <w:r w:rsidR="003969B3">
        <w:rPr>
          <w:rFonts w:hint="eastAsia"/>
          <w:spacing w:val="10"/>
          <w:lang w:eastAsia="ja-JP"/>
        </w:rPr>
        <w:t>4</w:t>
      </w:r>
      <w:r w:rsidRPr="003B7230">
        <w:rPr>
          <w:spacing w:val="10"/>
          <w:lang w:eastAsia="ja-JP"/>
        </w:rPr>
        <w:t>-</w:t>
      </w:r>
      <w:r w:rsidR="008A6F41">
        <w:rPr>
          <w:spacing w:val="10"/>
          <w:lang w:eastAsia="ja-JP"/>
        </w:rPr>
        <w:t>1</w:t>
      </w:r>
      <w:r w:rsidRPr="003B7230">
        <w:rPr>
          <w:spacing w:val="30"/>
          <w:lang w:eastAsia="ja-JP"/>
        </w:rPr>
        <w:t xml:space="preserve"> 本業務の作業実施体制</w:t>
      </w:r>
    </w:p>
    <w:p w14:paraId="784A25D1" w14:textId="77777777" w:rsidR="00217766" w:rsidRPr="00DF4001" w:rsidRDefault="00217766">
      <w:pPr>
        <w:rPr>
          <w:lang w:eastAsia="ja-JP"/>
        </w:rPr>
      </w:pPr>
    </w:p>
    <w:p w14:paraId="31C854B6" w14:textId="3165AB17" w:rsidR="0090344F" w:rsidRPr="003B7230" w:rsidRDefault="003B7230">
      <w:pPr>
        <w:spacing w:before="156" w:after="39"/>
        <w:ind w:left="638" w:right="825"/>
        <w:jc w:val="center"/>
        <w:rPr>
          <w:lang w:eastAsia="ja-JP"/>
        </w:rPr>
      </w:pPr>
      <w:r w:rsidRPr="003B7230">
        <w:rPr>
          <w:spacing w:val="17"/>
          <w:lang w:eastAsia="ja-JP"/>
        </w:rPr>
        <w:t xml:space="preserve">図表 </w:t>
      </w:r>
      <w:r w:rsidR="003969B3">
        <w:rPr>
          <w:spacing w:val="10"/>
          <w:lang w:eastAsia="ja-JP"/>
        </w:rPr>
        <w:t>4</w:t>
      </w:r>
      <w:r w:rsidRPr="003B7230">
        <w:rPr>
          <w:spacing w:val="10"/>
          <w:lang w:eastAsia="ja-JP"/>
        </w:rPr>
        <w:t>-</w:t>
      </w:r>
      <w:r w:rsidR="008A6F41">
        <w:rPr>
          <w:spacing w:val="10"/>
          <w:lang w:eastAsia="ja-JP"/>
        </w:rPr>
        <w:t>2</w:t>
      </w:r>
      <w:r w:rsidRPr="003B7230">
        <w:rPr>
          <w:spacing w:val="22"/>
          <w:lang w:eastAsia="ja-JP"/>
        </w:rPr>
        <w:t xml:space="preserve"> 本業務の作業実施体制における主な役割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3457"/>
        <w:gridCol w:w="5896"/>
      </w:tblGrid>
      <w:tr w:rsidR="00AE6B47" w:rsidRPr="00AE6B47" w14:paraId="139B0CCF" w14:textId="77777777" w:rsidTr="00A56828">
        <w:trPr>
          <w:trHeight w:val="260"/>
        </w:trPr>
        <w:tc>
          <w:tcPr>
            <w:tcW w:w="333" w:type="pct"/>
            <w:tcBorders>
              <w:right w:val="single" w:sz="4" w:space="0" w:color="FFFFFF" w:themeColor="background1"/>
            </w:tcBorders>
            <w:shd w:val="clear" w:color="auto" w:fill="1F497D" w:themeFill="text2"/>
          </w:tcPr>
          <w:p w14:paraId="6D669438" w14:textId="77777777" w:rsidR="0090344F" w:rsidRPr="00652F7E" w:rsidRDefault="003B7230">
            <w:pPr>
              <w:spacing w:line="240" w:lineRule="exact"/>
              <w:ind w:left="88" w:right="78"/>
              <w:jc w:val="center"/>
              <w:rPr>
                <w:b/>
                <w:bCs/>
                <w:color w:val="FFFFFF" w:themeColor="background1"/>
              </w:rPr>
            </w:pPr>
            <w:r w:rsidRPr="00652F7E">
              <w:rPr>
                <w:b/>
                <w:bCs/>
                <w:color w:val="FFFFFF" w:themeColor="background1"/>
                <w:spacing w:val="15"/>
              </w:rPr>
              <w:t>No</w:t>
            </w:r>
          </w:p>
        </w:tc>
        <w:tc>
          <w:tcPr>
            <w:tcW w:w="1725" w:type="pct"/>
            <w:tcBorders>
              <w:left w:val="single" w:sz="4" w:space="0" w:color="FFFFFF" w:themeColor="background1"/>
              <w:right w:val="single" w:sz="4" w:space="0" w:color="FFFFFF" w:themeColor="background1"/>
            </w:tcBorders>
            <w:shd w:val="clear" w:color="auto" w:fill="1F497D" w:themeFill="text2"/>
          </w:tcPr>
          <w:p w14:paraId="13511AD6" w14:textId="77777777" w:rsidR="0090344F" w:rsidRPr="00652F7E" w:rsidRDefault="003B7230">
            <w:pPr>
              <w:spacing w:line="240" w:lineRule="exact"/>
              <w:ind w:left="762"/>
              <w:rPr>
                <w:b/>
                <w:bCs/>
                <w:color w:val="FFFFFF" w:themeColor="background1"/>
              </w:rPr>
            </w:pPr>
            <w:r w:rsidRPr="00652F7E">
              <w:rPr>
                <w:b/>
                <w:bCs/>
                <w:color w:val="FFFFFF" w:themeColor="background1"/>
                <w:spacing w:val="26"/>
              </w:rPr>
              <w:t>組織・事業者</w:t>
            </w:r>
          </w:p>
        </w:tc>
        <w:tc>
          <w:tcPr>
            <w:tcW w:w="2942" w:type="pct"/>
            <w:tcBorders>
              <w:left w:val="single" w:sz="4" w:space="0" w:color="FFFFFF" w:themeColor="background1"/>
            </w:tcBorders>
            <w:shd w:val="clear" w:color="auto" w:fill="1F497D" w:themeFill="text2"/>
          </w:tcPr>
          <w:p w14:paraId="297F4C33" w14:textId="77777777" w:rsidR="0090344F" w:rsidRPr="00652F7E" w:rsidRDefault="003B7230">
            <w:pPr>
              <w:spacing w:line="240" w:lineRule="exact"/>
              <w:ind w:left="2221" w:right="2213"/>
              <w:jc w:val="center"/>
              <w:rPr>
                <w:b/>
                <w:bCs/>
                <w:color w:val="FFFFFF" w:themeColor="background1"/>
              </w:rPr>
            </w:pPr>
            <w:r w:rsidRPr="00652F7E">
              <w:rPr>
                <w:b/>
                <w:bCs/>
                <w:color w:val="FFFFFF" w:themeColor="background1"/>
                <w:spacing w:val="30"/>
              </w:rPr>
              <w:t>概要</w:t>
            </w:r>
          </w:p>
        </w:tc>
      </w:tr>
      <w:tr w:rsidR="0090344F" w:rsidRPr="003B7230" w14:paraId="249861A7" w14:textId="77777777" w:rsidTr="00A56828">
        <w:trPr>
          <w:trHeight w:val="520"/>
        </w:trPr>
        <w:tc>
          <w:tcPr>
            <w:tcW w:w="333" w:type="pct"/>
          </w:tcPr>
          <w:p w14:paraId="3E47113B" w14:textId="77777777" w:rsidR="0090344F" w:rsidRPr="001745FA" w:rsidRDefault="003B7230" w:rsidP="001745FA">
            <w:pPr>
              <w:spacing w:before="76"/>
              <w:ind w:leftChars="63" w:left="139" w:right="40" w:firstLineChars="3" w:firstLine="7"/>
              <w:rPr>
                <w:spacing w:val="22"/>
                <w:lang w:eastAsia="ja-JP"/>
              </w:rPr>
            </w:pPr>
            <w:r w:rsidRPr="001745FA">
              <w:rPr>
                <w:spacing w:val="22"/>
                <w:lang w:eastAsia="ja-JP"/>
              </w:rPr>
              <w:t>1</w:t>
            </w:r>
          </w:p>
        </w:tc>
        <w:tc>
          <w:tcPr>
            <w:tcW w:w="1725" w:type="pct"/>
          </w:tcPr>
          <w:p w14:paraId="20141A01" w14:textId="0D2A7D72" w:rsidR="00A56828" w:rsidRDefault="00A56828" w:rsidP="00A56828">
            <w:pPr>
              <w:spacing w:before="76"/>
              <w:ind w:leftChars="17" w:left="39" w:hanging="2"/>
              <w:rPr>
                <w:spacing w:val="22"/>
                <w:lang w:eastAsia="ja-JP"/>
              </w:rPr>
            </w:pPr>
            <w:r>
              <w:rPr>
                <w:rFonts w:hint="eastAsia"/>
                <w:spacing w:val="22"/>
                <w:lang w:eastAsia="ja-JP"/>
              </w:rPr>
              <w:t xml:space="preserve">経済産業省 </w:t>
            </w:r>
            <w:r w:rsidR="00BE023E">
              <w:rPr>
                <w:rFonts w:hint="eastAsia"/>
                <w:spacing w:val="22"/>
                <w:lang w:eastAsia="ja-JP"/>
              </w:rPr>
              <w:t>資源エネルギー庁</w:t>
            </w:r>
          </w:p>
          <w:p w14:paraId="476CC878" w14:textId="5C56E561" w:rsidR="0090344F" w:rsidRPr="001745FA" w:rsidRDefault="00BE023E" w:rsidP="00A56828">
            <w:pPr>
              <w:spacing w:before="76"/>
              <w:ind w:leftChars="17" w:left="39" w:hanging="2"/>
              <w:rPr>
                <w:spacing w:val="22"/>
                <w:lang w:eastAsia="ja-JP"/>
              </w:rPr>
            </w:pPr>
            <w:r>
              <w:rPr>
                <w:rFonts w:hint="eastAsia"/>
                <w:spacing w:val="22"/>
                <w:lang w:eastAsia="ja-JP"/>
              </w:rPr>
              <w:t>資源・燃料部</w:t>
            </w:r>
            <w:r w:rsidR="00801E88">
              <w:rPr>
                <w:rFonts w:hint="eastAsia"/>
                <w:spacing w:val="22"/>
                <w:lang w:eastAsia="ja-JP"/>
              </w:rPr>
              <w:t xml:space="preserve">　政策課</w:t>
            </w:r>
            <w:r w:rsidR="008F7644" w:rsidRPr="001745FA">
              <w:rPr>
                <w:rFonts w:hint="eastAsia"/>
                <w:spacing w:val="22"/>
                <w:lang w:eastAsia="ja-JP"/>
              </w:rPr>
              <w:t>（</w:t>
            </w:r>
            <w:r w:rsidR="00783278" w:rsidRPr="001745FA">
              <w:rPr>
                <w:rFonts w:hint="eastAsia"/>
                <w:spacing w:val="22"/>
                <w:lang w:eastAsia="ja-JP"/>
              </w:rPr>
              <w:t>主管課</w:t>
            </w:r>
            <w:r w:rsidR="008F7644" w:rsidRPr="001745FA">
              <w:rPr>
                <w:rFonts w:hint="eastAsia"/>
                <w:spacing w:val="22"/>
                <w:lang w:eastAsia="ja-JP"/>
              </w:rPr>
              <w:t>）</w:t>
            </w:r>
          </w:p>
        </w:tc>
        <w:tc>
          <w:tcPr>
            <w:tcW w:w="2942" w:type="pct"/>
          </w:tcPr>
          <w:p w14:paraId="33537ABD" w14:textId="47A7A6B1" w:rsidR="0090344F" w:rsidRPr="003B7230" w:rsidRDefault="003808FC" w:rsidP="000125B9">
            <w:pPr>
              <w:spacing w:before="76"/>
              <w:ind w:firstLineChars="100" w:firstLine="220"/>
              <w:rPr>
                <w:lang w:eastAsia="ja-JP"/>
              </w:rPr>
            </w:pPr>
            <w:r>
              <w:rPr>
                <w:rFonts w:hint="eastAsia"/>
                <w:lang w:eastAsia="ja-JP"/>
              </w:rPr>
              <w:t>石油情報システム</w:t>
            </w:r>
            <w:r w:rsidR="00783278" w:rsidRPr="00A814D1">
              <w:rPr>
                <w:rFonts w:hint="eastAsia"/>
                <w:lang w:eastAsia="ja-JP"/>
              </w:rPr>
              <w:t>の</w:t>
            </w:r>
            <w:r w:rsidR="00783278" w:rsidRPr="00A814D1">
              <w:rPr>
                <w:lang w:eastAsia="ja-JP"/>
              </w:rPr>
              <w:t>整備及び運用</w:t>
            </w:r>
            <w:r w:rsidR="00E2369E">
              <w:rPr>
                <w:rFonts w:hint="eastAsia"/>
                <w:lang w:eastAsia="ja-JP"/>
              </w:rPr>
              <w:t>等</w:t>
            </w:r>
            <w:r w:rsidR="00783278" w:rsidRPr="00A814D1">
              <w:rPr>
                <w:lang w:eastAsia="ja-JP"/>
              </w:rPr>
              <w:t>における管理・運営、各組織・事業者間の調整、作業の進捗管理等を</w:t>
            </w:r>
            <w:r w:rsidR="00783278" w:rsidRPr="00A814D1">
              <w:rPr>
                <w:rFonts w:hint="eastAsia"/>
                <w:lang w:eastAsia="ja-JP"/>
              </w:rPr>
              <w:t>実施する。</w:t>
            </w:r>
          </w:p>
        </w:tc>
      </w:tr>
      <w:tr w:rsidR="0090344F" w:rsidRPr="007D3854" w14:paraId="54A472AD" w14:textId="77777777" w:rsidTr="00A56828">
        <w:trPr>
          <w:trHeight w:val="610"/>
        </w:trPr>
        <w:tc>
          <w:tcPr>
            <w:tcW w:w="333" w:type="pct"/>
          </w:tcPr>
          <w:p w14:paraId="04E717F7" w14:textId="77777777" w:rsidR="0090344F" w:rsidRPr="001745FA" w:rsidRDefault="003B7230" w:rsidP="001745FA">
            <w:pPr>
              <w:spacing w:before="76"/>
              <w:ind w:leftChars="63" w:left="139" w:right="40" w:firstLineChars="3" w:firstLine="7"/>
              <w:rPr>
                <w:spacing w:val="22"/>
                <w:lang w:eastAsia="ja-JP"/>
              </w:rPr>
            </w:pPr>
            <w:r w:rsidRPr="001745FA">
              <w:rPr>
                <w:spacing w:val="22"/>
                <w:lang w:eastAsia="ja-JP"/>
              </w:rPr>
              <w:t>2</w:t>
            </w:r>
          </w:p>
        </w:tc>
        <w:tc>
          <w:tcPr>
            <w:tcW w:w="1725" w:type="pct"/>
          </w:tcPr>
          <w:p w14:paraId="5F10A609" w14:textId="77777777" w:rsidR="000125B9" w:rsidRDefault="007D3854" w:rsidP="000125B9">
            <w:pPr>
              <w:spacing w:before="76"/>
              <w:ind w:leftChars="17" w:left="39" w:hanging="2"/>
              <w:rPr>
                <w:spacing w:val="22"/>
                <w:lang w:eastAsia="ja-JP"/>
              </w:rPr>
            </w:pPr>
            <w:r w:rsidRPr="001745FA">
              <w:rPr>
                <w:rFonts w:hint="eastAsia"/>
                <w:spacing w:val="22"/>
                <w:lang w:eastAsia="ja-JP"/>
              </w:rPr>
              <w:t xml:space="preserve">経済産業省 </w:t>
            </w:r>
            <w:r w:rsidR="000125B9">
              <w:rPr>
                <w:rFonts w:hint="eastAsia"/>
                <w:spacing w:val="22"/>
                <w:lang w:eastAsia="ja-JP"/>
              </w:rPr>
              <w:t>大臣官房</w:t>
            </w:r>
          </w:p>
          <w:p w14:paraId="308F1F78" w14:textId="5DD2FC8B" w:rsidR="0090344F" w:rsidRPr="001745FA" w:rsidRDefault="000125B9" w:rsidP="000125B9">
            <w:pPr>
              <w:spacing w:before="76"/>
              <w:ind w:leftChars="17" w:left="39" w:hanging="2"/>
              <w:rPr>
                <w:spacing w:val="22"/>
                <w:lang w:eastAsia="ja-JP"/>
              </w:rPr>
            </w:pPr>
            <w:r>
              <w:rPr>
                <w:rFonts w:hint="eastAsia"/>
                <w:spacing w:val="22"/>
                <w:lang w:eastAsia="ja-JP"/>
              </w:rPr>
              <w:t>業務改革課 DX</w:t>
            </w:r>
            <w:r w:rsidR="007D3854" w:rsidRPr="001745FA">
              <w:rPr>
                <w:rFonts w:hint="eastAsia"/>
                <w:spacing w:val="22"/>
                <w:lang w:eastAsia="ja-JP"/>
              </w:rPr>
              <w:t>室</w:t>
            </w:r>
          </w:p>
        </w:tc>
        <w:tc>
          <w:tcPr>
            <w:tcW w:w="2942" w:type="pct"/>
          </w:tcPr>
          <w:p w14:paraId="73D53022" w14:textId="3838A5C8" w:rsidR="0090344F" w:rsidRPr="003B7230" w:rsidRDefault="007D3854" w:rsidP="000125B9">
            <w:pPr>
              <w:spacing w:before="76"/>
              <w:ind w:firstLineChars="100" w:firstLine="220"/>
              <w:rPr>
                <w:lang w:eastAsia="ja-JP"/>
              </w:rPr>
            </w:pPr>
            <w:r w:rsidRPr="00A814D1">
              <w:rPr>
                <w:rFonts w:hint="eastAsia"/>
                <w:lang w:eastAsia="ja-JP"/>
              </w:rPr>
              <w:t>主管課の電子化推進を支援し、システム開発・運用等において技術的な助言を行う。</w:t>
            </w:r>
          </w:p>
        </w:tc>
      </w:tr>
      <w:tr w:rsidR="0090344F" w:rsidRPr="003B7230" w14:paraId="0A2F9516" w14:textId="77777777" w:rsidTr="00A56828">
        <w:trPr>
          <w:trHeight w:val="519"/>
        </w:trPr>
        <w:tc>
          <w:tcPr>
            <w:tcW w:w="333" w:type="pct"/>
          </w:tcPr>
          <w:p w14:paraId="43D02719" w14:textId="77777777" w:rsidR="0090344F" w:rsidRPr="001745FA" w:rsidRDefault="003B7230" w:rsidP="001745FA">
            <w:pPr>
              <w:spacing w:before="76"/>
              <w:ind w:leftChars="63" w:left="139" w:right="40" w:firstLineChars="3" w:firstLine="7"/>
              <w:rPr>
                <w:spacing w:val="22"/>
                <w:lang w:eastAsia="ja-JP"/>
              </w:rPr>
            </w:pPr>
            <w:r w:rsidRPr="001745FA">
              <w:rPr>
                <w:spacing w:val="22"/>
                <w:lang w:eastAsia="ja-JP"/>
              </w:rPr>
              <w:t>3</w:t>
            </w:r>
          </w:p>
        </w:tc>
        <w:tc>
          <w:tcPr>
            <w:tcW w:w="1725" w:type="pct"/>
          </w:tcPr>
          <w:p w14:paraId="2378B22A" w14:textId="59BCB292" w:rsidR="0090344F" w:rsidRPr="001745FA" w:rsidRDefault="00D97583" w:rsidP="000125B9">
            <w:pPr>
              <w:spacing w:before="76"/>
              <w:ind w:leftChars="17" w:left="39" w:hanging="2"/>
              <w:rPr>
                <w:spacing w:val="22"/>
                <w:lang w:eastAsia="ja-JP"/>
              </w:rPr>
            </w:pPr>
            <w:r>
              <w:rPr>
                <w:rFonts w:hint="eastAsia"/>
                <w:spacing w:val="22"/>
                <w:lang w:eastAsia="ja-JP"/>
              </w:rPr>
              <w:t>石油情報</w:t>
            </w:r>
            <w:r w:rsidR="00EA276B">
              <w:rPr>
                <w:rFonts w:hint="eastAsia"/>
                <w:spacing w:val="22"/>
                <w:lang w:eastAsia="ja-JP"/>
              </w:rPr>
              <w:t>システム</w:t>
            </w:r>
            <w:r w:rsidR="007D3854" w:rsidRPr="001745FA">
              <w:rPr>
                <w:rFonts w:hint="eastAsia"/>
                <w:spacing w:val="22"/>
                <w:lang w:eastAsia="ja-JP"/>
              </w:rPr>
              <w:t>運用</w:t>
            </w:r>
            <w:r w:rsidR="000125B9">
              <w:rPr>
                <w:rFonts w:hint="eastAsia"/>
                <w:spacing w:val="22"/>
                <w:lang w:eastAsia="ja-JP"/>
              </w:rPr>
              <w:t>・保守</w:t>
            </w:r>
            <w:r w:rsidR="007D3854" w:rsidRPr="001745FA">
              <w:rPr>
                <w:rFonts w:hint="eastAsia"/>
                <w:spacing w:val="22"/>
                <w:lang w:eastAsia="ja-JP"/>
              </w:rPr>
              <w:t>事業者</w:t>
            </w:r>
            <w:r w:rsidR="007E5776" w:rsidRPr="001745FA">
              <w:rPr>
                <w:spacing w:val="22"/>
                <w:lang w:eastAsia="ja-JP"/>
              </w:rPr>
              <w:t>（本件</w:t>
            </w:r>
            <w:r w:rsidR="00E57F40">
              <w:rPr>
                <w:spacing w:val="22"/>
                <w:lang w:eastAsia="ja-JP"/>
              </w:rPr>
              <w:t>受託</w:t>
            </w:r>
            <w:r w:rsidR="007E5776">
              <w:rPr>
                <w:spacing w:val="22"/>
                <w:lang w:eastAsia="ja-JP"/>
              </w:rPr>
              <w:t>者</w:t>
            </w:r>
            <w:r w:rsidR="007E5776" w:rsidRPr="001745FA">
              <w:rPr>
                <w:spacing w:val="22"/>
                <w:lang w:eastAsia="ja-JP"/>
              </w:rPr>
              <w:t>）</w:t>
            </w:r>
          </w:p>
        </w:tc>
        <w:tc>
          <w:tcPr>
            <w:tcW w:w="2942" w:type="pct"/>
          </w:tcPr>
          <w:p w14:paraId="6857C50E" w14:textId="5F9AA5E2" w:rsidR="0090344F" w:rsidRPr="003B7230" w:rsidRDefault="009834A6" w:rsidP="000125B9">
            <w:pPr>
              <w:spacing w:before="76"/>
              <w:ind w:firstLineChars="100" w:firstLine="220"/>
              <w:rPr>
                <w:lang w:eastAsia="ja-JP"/>
              </w:rPr>
            </w:pPr>
            <w:r w:rsidRPr="00A814D1">
              <w:rPr>
                <w:lang w:eastAsia="ja-JP"/>
              </w:rPr>
              <w:t>本件の</w:t>
            </w:r>
            <w:r w:rsidR="00E57F40">
              <w:rPr>
                <w:lang w:eastAsia="ja-JP"/>
              </w:rPr>
              <w:t>受託</w:t>
            </w:r>
            <w:r>
              <w:rPr>
                <w:lang w:eastAsia="ja-JP"/>
              </w:rPr>
              <w:t>者</w:t>
            </w:r>
            <w:r w:rsidRPr="00A814D1">
              <w:rPr>
                <w:lang w:eastAsia="ja-JP"/>
              </w:rPr>
              <w:t>である。</w:t>
            </w:r>
            <w:r w:rsidR="003808FC">
              <w:rPr>
                <w:rFonts w:hint="eastAsia"/>
                <w:lang w:eastAsia="ja-JP"/>
              </w:rPr>
              <w:t>石油情報</w:t>
            </w:r>
            <w:r w:rsidR="00EA276B">
              <w:rPr>
                <w:rFonts w:hint="eastAsia"/>
                <w:lang w:eastAsia="ja-JP"/>
              </w:rPr>
              <w:t>システム</w:t>
            </w:r>
            <w:r w:rsidR="008F7644" w:rsidRPr="00A814D1">
              <w:rPr>
                <w:rFonts w:hint="eastAsia"/>
                <w:lang w:eastAsia="ja-JP"/>
              </w:rPr>
              <w:t>のサービス提供に伴うシステム運用</w:t>
            </w:r>
            <w:r w:rsidR="000125B9">
              <w:rPr>
                <w:rFonts w:hint="eastAsia"/>
                <w:lang w:eastAsia="ja-JP"/>
              </w:rPr>
              <w:t>及び保守</w:t>
            </w:r>
            <w:r w:rsidR="008F7644" w:rsidRPr="00A814D1">
              <w:rPr>
                <w:rFonts w:hint="eastAsia"/>
                <w:lang w:eastAsia="ja-JP"/>
              </w:rPr>
              <w:t>業務を行う。</w:t>
            </w:r>
          </w:p>
        </w:tc>
      </w:tr>
      <w:tr w:rsidR="00C065E0" w:rsidRPr="003B7230" w14:paraId="5EDF5EBD" w14:textId="77777777" w:rsidTr="00A56828">
        <w:trPr>
          <w:trHeight w:val="519"/>
        </w:trPr>
        <w:tc>
          <w:tcPr>
            <w:tcW w:w="333" w:type="pct"/>
          </w:tcPr>
          <w:p w14:paraId="24CEB1BC" w14:textId="6484BBB7" w:rsidR="00C065E0" w:rsidRPr="001745FA" w:rsidRDefault="00C065E0" w:rsidP="001745FA">
            <w:pPr>
              <w:spacing w:before="76"/>
              <w:ind w:leftChars="63" w:left="139" w:right="40" w:firstLineChars="3" w:firstLine="7"/>
              <w:rPr>
                <w:spacing w:val="22"/>
                <w:lang w:eastAsia="ja-JP"/>
              </w:rPr>
            </w:pPr>
            <w:r>
              <w:rPr>
                <w:rFonts w:hint="eastAsia"/>
                <w:spacing w:val="22"/>
                <w:lang w:eastAsia="ja-JP"/>
              </w:rPr>
              <w:t>4</w:t>
            </w:r>
          </w:p>
        </w:tc>
        <w:tc>
          <w:tcPr>
            <w:tcW w:w="1725" w:type="pct"/>
          </w:tcPr>
          <w:p w14:paraId="423C809F" w14:textId="03697CAE" w:rsidR="00C065E0" w:rsidRPr="00C065E0" w:rsidRDefault="003808FC" w:rsidP="00C065E0">
            <w:pPr>
              <w:spacing w:before="76"/>
              <w:ind w:leftChars="17" w:left="39" w:hanging="2"/>
              <w:rPr>
                <w:spacing w:val="22"/>
                <w:lang w:eastAsia="ja-JP"/>
              </w:rPr>
            </w:pPr>
            <w:r>
              <w:rPr>
                <w:rFonts w:hint="eastAsia"/>
                <w:spacing w:val="22"/>
                <w:lang w:eastAsia="ja-JP"/>
              </w:rPr>
              <w:t>新機能</w:t>
            </w:r>
            <w:r w:rsidR="00C065E0" w:rsidRPr="00C065E0">
              <w:rPr>
                <w:rFonts w:hint="eastAsia"/>
                <w:spacing w:val="22"/>
                <w:lang w:eastAsia="ja-JP"/>
              </w:rPr>
              <w:t>システム</w:t>
            </w:r>
          </w:p>
          <w:p w14:paraId="28854C05" w14:textId="261F2297" w:rsidR="00C065E0" w:rsidRPr="00C065E0" w:rsidRDefault="00C065E0" w:rsidP="00C065E0">
            <w:pPr>
              <w:spacing w:before="76"/>
              <w:ind w:leftChars="17" w:left="39" w:hanging="2"/>
              <w:rPr>
                <w:spacing w:val="22"/>
                <w:lang w:eastAsia="ja-JP"/>
              </w:rPr>
            </w:pPr>
            <w:r w:rsidRPr="00C065E0">
              <w:rPr>
                <w:rFonts w:hint="eastAsia"/>
                <w:spacing w:val="22"/>
                <w:lang w:eastAsia="ja-JP"/>
              </w:rPr>
              <w:t>設計・開発事業者</w:t>
            </w:r>
          </w:p>
        </w:tc>
        <w:tc>
          <w:tcPr>
            <w:tcW w:w="2942" w:type="pct"/>
          </w:tcPr>
          <w:p w14:paraId="1CC223AD" w14:textId="3E76CD38" w:rsidR="00C065E0" w:rsidRPr="00A814D1" w:rsidRDefault="003808FC" w:rsidP="000125B9">
            <w:pPr>
              <w:spacing w:before="76"/>
              <w:ind w:firstLineChars="100" w:firstLine="220"/>
              <w:rPr>
                <w:lang w:eastAsia="ja-JP"/>
              </w:rPr>
            </w:pPr>
            <w:r>
              <w:rPr>
                <w:rFonts w:hint="eastAsia"/>
                <w:lang w:eastAsia="ja-JP"/>
              </w:rPr>
              <w:t>石油情報システムに関連する新機能システムを設計・開発業務を行う。</w:t>
            </w:r>
          </w:p>
        </w:tc>
      </w:tr>
      <w:tr w:rsidR="003808FC" w:rsidRPr="003B7230" w14:paraId="326D7713" w14:textId="77777777" w:rsidTr="00A56828">
        <w:trPr>
          <w:trHeight w:val="519"/>
        </w:trPr>
        <w:tc>
          <w:tcPr>
            <w:tcW w:w="333" w:type="pct"/>
          </w:tcPr>
          <w:p w14:paraId="7370216F" w14:textId="2C7DDB76" w:rsidR="003808FC" w:rsidRDefault="003808FC" w:rsidP="001745FA">
            <w:pPr>
              <w:spacing w:before="76"/>
              <w:ind w:leftChars="63" w:left="139" w:right="40" w:firstLineChars="3" w:firstLine="7"/>
              <w:rPr>
                <w:spacing w:val="22"/>
                <w:lang w:eastAsia="ja-JP"/>
              </w:rPr>
            </w:pPr>
            <w:r>
              <w:rPr>
                <w:rFonts w:hint="eastAsia"/>
                <w:spacing w:val="22"/>
                <w:lang w:eastAsia="ja-JP"/>
              </w:rPr>
              <w:t>5</w:t>
            </w:r>
          </w:p>
        </w:tc>
        <w:tc>
          <w:tcPr>
            <w:tcW w:w="1725" w:type="pct"/>
          </w:tcPr>
          <w:p w14:paraId="2FBF8800" w14:textId="4F6006B4" w:rsidR="003808FC" w:rsidRDefault="003808FC" w:rsidP="00C065E0">
            <w:pPr>
              <w:spacing w:before="76"/>
              <w:ind w:leftChars="17" w:left="39" w:hanging="2"/>
              <w:rPr>
                <w:spacing w:val="22"/>
                <w:lang w:eastAsia="ja-JP"/>
              </w:rPr>
            </w:pPr>
            <w:r>
              <w:rPr>
                <w:rFonts w:hint="eastAsia"/>
                <w:spacing w:val="22"/>
                <w:lang w:eastAsia="ja-JP"/>
              </w:rPr>
              <w:t>統計集計事務委託事業者</w:t>
            </w:r>
          </w:p>
        </w:tc>
        <w:tc>
          <w:tcPr>
            <w:tcW w:w="2942" w:type="pct"/>
          </w:tcPr>
          <w:p w14:paraId="61D13865" w14:textId="46F4B079" w:rsidR="003808FC" w:rsidRDefault="003808FC" w:rsidP="000125B9">
            <w:pPr>
              <w:spacing w:before="76"/>
              <w:ind w:firstLineChars="100" w:firstLine="220"/>
              <w:rPr>
                <w:lang w:eastAsia="ja-JP"/>
              </w:rPr>
            </w:pPr>
            <w:r>
              <w:rPr>
                <w:rFonts w:hint="eastAsia"/>
                <w:lang w:eastAsia="ja-JP"/>
              </w:rPr>
              <w:t>調査票の収集、石油情報システムへの投入、集計値の確認、公表データの作成等、石油統計の作成に係る事務業務を行う。</w:t>
            </w:r>
          </w:p>
        </w:tc>
      </w:tr>
    </w:tbl>
    <w:p w14:paraId="7113F89D" w14:textId="77777777" w:rsidR="0090344F" w:rsidRPr="00773551" w:rsidRDefault="0090344F">
      <w:pPr>
        <w:spacing w:before="12"/>
        <w:rPr>
          <w:lang w:eastAsia="ja-JP"/>
        </w:rPr>
      </w:pPr>
    </w:p>
    <w:p w14:paraId="70B61B22" w14:textId="77777777" w:rsidR="0090344F" w:rsidRPr="003B7230" w:rsidRDefault="003B7230" w:rsidP="00E92014">
      <w:pPr>
        <w:pStyle w:val="a3"/>
        <w:numPr>
          <w:ilvl w:val="0"/>
          <w:numId w:val="8"/>
        </w:numPr>
        <w:tabs>
          <w:tab w:val="left" w:pos="316"/>
        </w:tabs>
        <w:outlineLvl w:val="1"/>
        <w:rPr>
          <w:lang w:eastAsia="ja-JP"/>
        </w:rPr>
      </w:pPr>
      <w:bookmarkStart w:id="22" w:name="_Toc175906049"/>
      <w:r w:rsidRPr="00812065">
        <w:rPr>
          <w:lang w:eastAsia="ja-JP"/>
        </w:rPr>
        <w:t>作業要員に求める資格等の要件</w:t>
      </w:r>
      <w:bookmarkEnd w:id="22"/>
    </w:p>
    <w:p w14:paraId="153BE5AF" w14:textId="77777777" w:rsidR="0090344F" w:rsidRPr="003B7230" w:rsidRDefault="003B7230" w:rsidP="00201307">
      <w:pPr>
        <w:spacing w:before="76" w:line="273" w:lineRule="auto"/>
        <w:ind w:left="519" w:firstLine="249"/>
        <w:jc w:val="both"/>
        <w:rPr>
          <w:lang w:eastAsia="ja-JP"/>
        </w:rPr>
      </w:pPr>
      <w:r w:rsidRPr="003B7230">
        <w:rPr>
          <w:spacing w:val="15"/>
          <w:lang w:eastAsia="ja-JP"/>
        </w:rPr>
        <w:t>本作業の実施に参画する要員は、以下の条件を満たすこと。なお、以下の条件を満たす</w:t>
      </w:r>
      <w:r w:rsidRPr="003B7230">
        <w:rPr>
          <w:spacing w:val="13"/>
          <w:lang w:eastAsia="ja-JP"/>
        </w:rPr>
        <w:t>ことの証明として、提案時に資格証書の写し及び業務経歴を提出すること。</w:t>
      </w:r>
    </w:p>
    <w:p w14:paraId="35E727A4" w14:textId="6981A33B" w:rsidR="0090344F" w:rsidRDefault="0090344F">
      <w:pPr>
        <w:spacing w:before="9"/>
        <w:rPr>
          <w:sz w:val="24"/>
          <w:lang w:eastAsia="ja-JP"/>
        </w:rPr>
      </w:pPr>
    </w:p>
    <w:p w14:paraId="56BC27E6" w14:textId="163277CD" w:rsidR="00AE6B47" w:rsidRPr="003B7230" w:rsidRDefault="00770413" w:rsidP="00AE6B47">
      <w:pPr>
        <w:spacing w:before="156" w:after="39"/>
        <w:ind w:left="638" w:right="825"/>
        <w:jc w:val="center"/>
        <w:rPr>
          <w:lang w:eastAsia="ja-JP"/>
        </w:rPr>
      </w:pPr>
      <w:r w:rsidRPr="00201307">
        <w:rPr>
          <w:rFonts w:hint="eastAsia"/>
          <w:lang w:eastAsia="ja-JP"/>
        </w:rPr>
        <w:t>図表</w:t>
      </w:r>
      <w:r w:rsidRPr="00201307">
        <w:rPr>
          <w:lang w:eastAsia="ja-JP"/>
        </w:rPr>
        <w:t xml:space="preserve"> </w:t>
      </w:r>
      <w:r w:rsidR="003969B3" w:rsidRPr="00201307">
        <w:rPr>
          <w:lang w:eastAsia="ja-JP"/>
        </w:rPr>
        <w:t>4</w:t>
      </w:r>
      <w:r w:rsidRPr="00201307">
        <w:rPr>
          <w:lang w:eastAsia="ja-JP"/>
        </w:rPr>
        <w:t>-</w:t>
      </w:r>
      <w:r w:rsidR="003969B3" w:rsidRPr="00201307">
        <w:rPr>
          <w:lang w:eastAsia="ja-JP"/>
        </w:rPr>
        <w:t>3</w:t>
      </w:r>
      <w:r w:rsidRPr="00201307">
        <w:rPr>
          <w:lang w:eastAsia="ja-JP"/>
        </w:rPr>
        <w:t xml:space="preserve"> </w:t>
      </w:r>
      <w:r w:rsidRPr="00201307">
        <w:rPr>
          <w:rFonts w:hint="eastAsia"/>
          <w:lang w:eastAsia="ja-JP"/>
        </w:rPr>
        <w:t>作業要員に求める資格等の要件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
        <w:gridCol w:w="1986"/>
        <w:gridCol w:w="7331"/>
      </w:tblGrid>
      <w:tr w:rsidR="00AE6B47" w:rsidRPr="003B7230" w14:paraId="58F86DF5" w14:textId="77777777" w:rsidTr="0050406B">
        <w:trPr>
          <w:trHeight w:val="260"/>
        </w:trPr>
        <w:tc>
          <w:tcPr>
            <w:tcW w:w="351" w:type="pct"/>
            <w:tcBorders>
              <w:right w:val="single" w:sz="4" w:space="0" w:color="FFFFFF" w:themeColor="background1"/>
            </w:tcBorders>
            <w:shd w:val="clear" w:color="auto" w:fill="1F497D" w:themeFill="text2"/>
          </w:tcPr>
          <w:p w14:paraId="0B5386E3" w14:textId="77777777" w:rsidR="00AE6B47" w:rsidRPr="00A814D1" w:rsidRDefault="00AE6B47" w:rsidP="006B2AE8">
            <w:pPr>
              <w:spacing w:line="240" w:lineRule="exact"/>
              <w:ind w:left="88" w:right="78"/>
              <w:jc w:val="center"/>
              <w:rPr>
                <w:b/>
                <w:bCs/>
                <w:color w:val="FFFFFF" w:themeColor="background1"/>
              </w:rPr>
            </w:pPr>
            <w:r w:rsidRPr="00A814D1">
              <w:rPr>
                <w:b/>
                <w:bCs/>
                <w:color w:val="FFFFFF" w:themeColor="background1"/>
                <w:spacing w:val="15"/>
              </w:rPr>
              <w:t>No</w:t>
            </w:r>
          </w:p>
        </w:tc>
        <w:tc>
          <w:tcPr>
            <w:tcW w:w="991" w:type="pct"/>
            <w:tcBorders>
              <w:left w:val="single" w:sz="4" w:space="0" w:color="FFFFFF" w:themeColor="background1"/>
              <w:right w:val="single" w:sz="4" w:space="0" w:color="FFFFFF" w:themeColor="background1"/>
            </w:tcBorders>
            <w:shd w:val="clear" w:color="auto" w:fill="1F497D" w:themeFill="text2"/>
          </w:tcPr>
          <w:p w14:paraId="1E6A6E43" w14:textId="1D66E3B5" w:rsidR="00AE6B47" w:rsidRPr="00A814D1" w:rsidRDefault="00770413" w:rsidP="00770413">
            <w:pPr>
              <w:spacing w:line="240" w:lineRule="exact"/>
              <w:ind w:leftChars="-2" w:left="-4" w:firstLineChars="1" w:firstLine="2"/>
              <w:jc w:val="center"/>
              <w:rPr>
                <w:b/>
                <w:bCs/>
                <w:color w:val="FFFFFF" w:themeColor="background1"/>
              </w:rPr>
            </w:pPr>
            <w:r w:rsidRPr="00A814D1">
              <w:rPr>
                <w:rFonts w:hint="eastAsia"/>
                <w:b/>
                <w:bCs/>
                <w:color w:val="FFFFFF" w:themeColor="background1"/>
                <w:spacing w:val="26"/>
                <w:lang w:eastAsia="ja-JP"/>
              </w:rPr>
              <w:t>要件区分</w:t>
            </w:r>
          </w:p>
        </w:tc>
        <w:tc>
          <w:tcPr>
            <w:tcW w:w="3658" w:type="pct"/>
            <w:tcBorders>
              <w:left w:val="single" w:sz="4" w:space="0" w:color="FFFFFF" w:themeColor="background1"/>
            </w:tcBorders>
            <w:shd w:val="clear" w:color="auto" w:fill="1F497D" w:themeFill="text2"/>
          </w:tcPr>
          <w:p w14:paraId="7414B1DD" w14:textId="41B0D2DD" w:rsidR="00AE6B47" w:rsidRPr="00A814D1" w:rsidRDefault="00770413" w:rsidP="00770413">
            <w:pPr>
              <w:spacing w:line="240" w:lineRule="exact"/>
              <w:jc w:val="center"/>
              <w:rPr>
                <w:b/>
                <w:bCs/>
                <w:color w:val="FFFFFF" w:themeColor="background1"/>
              </w:rPr>
            </w:pPr>
            <w:r w:rsidRPr="00A814D1">
              <w:rPr>
                <w:rFonts w:hint="eastAsia"/>
                <w:b/>
                <w:bCs/>
                <w:color w:val="FFFFFF" w:themeColor="background1"/>
                <w:spacing w:val="30"/>
                <w:lang w:eastAsia="ja-JP"/>
              </w:rPr>
              <w:t>資格等要件</w:t>
            </w:r>
          </w:p>
        </w:tc>
      </w:tr>
      <w:tr w:rsidR="00AE6B47" w:rsidRPr="00424822" w14:paraId="773F1DFF" w14:textId="77777777" w:rsidTr="0050406B">
        <w:trPr>
          <w:trHeight w:val="520"/>
        </w:trPr>
        <w:tc>
          <w:tcPr>
            <w:tcW w:w="351" w:type="pct"/>
          </w:tcPr>
          <w:p w14:paraId="4D9F47D0" w14:textId="77777777" w:rsidR="00AE6B47" w:rsidRPr="003B7230" w:rsidRDefault="00AE6B47" w:rsidP="001745FA">
            <w:pPr>
              <w:spacing w:before="76"/>
              <w:ind w:leftChars="63" w:left="139" w:right="40" w:firstLineChars="10" w:firstLine="22"/>
              <w:rPr>
                <w:lang w:eastAsia="ja-JP"/>
              </w:rPr>
            </w:pPr>
            <w:r w:rsidRPr="003B7230">
              <w:rPr>
                <w:lang w:eastAsia="ja-JP"/>
              </w:rPr>
              <w:t>1</w:t>
            </w:r>
          </w:p>
        </w:tc>
        <w:tc>
          <w:tcPr>
            <w:tcW w:w="991" w:type="pct"/>
          </w:tcPr>
          <w:p w14:paraId="7292E168" w14:textId="649AF5B4" w:rsidR="00AE6B47" w:rsidRPr="009F418C" w:rsidRDefault="00E57F40" w:rsidP="00201307">
            <w:pPr>
              <w:spacing w:before="76"/>
              <w:ind w:leftChars="17" w:left="39" w:hanging="2"/>
              <w:rPr>
                <w:spacing w:val="22"/>
                <w:lang w:eastAsia="ja-JP"/>
              </w:rPr>
            </w:pPr>
            <w:r>
              <w:rPr>
                <w:rFonts w:hint="eastAsia"/>
                <w:spacing w:val="22"/>
                <w:lang w:eastAsia="ja-JP"/>
              </w:rPr>
              <w:t>受託</w:t>
            </w:r>
            <w:r w:rsidR="00776E2F" w:rsidRPr="009F418C">
              <w:rPr>
                <w:rFonts w:hint="eastAsia"/>
                <w:spacing w:val="22"/>
                <w:lang w:eastAsia="ja-JP"/>
              </w:rPr>
              <w:t>者</w:t>
            </w:r>
            <w:r w:rsidR="00770413" w:rsidRPr="009F418C">
              <w:rPr>
                <w:rFonts w:hint="eastAsia"/>
                <w:spacing w:val="22"/>
                <w:lang w:eastAsia="ja-JP"/>
              </w:rPr>
              <w:t>に求める資格等</w:t>
            </w:r>
            <w:r w:rsidR="00152C61" w:rsidRPr="009F418C">
              <w:rPr>
                <w:rFonts w:hint="eastAsia"/>
                <w:spacing w:val="22"/>
                <w:lang w:eastAsia="ja-JP"/>
              </w:rPr>
              <w:t>要件</w:t>
            </w:r>
          </w:p>
        </w:tc>
        <w:tc>
          <w:tcPr>
            <w:tcW w:w="3658" w:type="pct"/>
          </w:tcPr>
          <w:p w14:paraId="07DE53BD" w14:textId="1CBF85E4" w:rsidR="00424822" w:rsidRPr="00AD36B0" w:rsidRDefault="00152C61" w:rsidP="00AD36B0">
            <w:pPr>
              <w:pStyle w:val="a3"/>
              <w:numPr>
                <w:ilvl w:val="0"/>
                <w:numId w:val="3"/>
              </w:numPr>
              <w:tabs>
                <w:tab w:val="left" w:pos="1249"/>
              </w:tabs>
              <w:spacing w:before="38" w:line="271" w:lineRule="auto"/>
              <w:ind w:left="173" w:hanging="218"/>
              <w:jc w:val="both"/>
              <w:rPr>
                <w:spacing w:val="19"/>
                <w:lang w:eastAsia="ja-JP"/>
              </w:rPr>
            </w:pPr>
            <w:r w:rsidRPr="006975C1">
              <w:rPr>
                <w:rFonts w:hint="eastAsia"/>
                <w:spacing w:val="19"/>
                <w:lang w:eastAsia="ja-JP"/>
              </w:rPr>
              <w:t>政府機関の</w:t>
            </w:r>
            <w:r w:rsidR="00770413" w:rsidRPr="006975C1">
              <w:rPr>
                <w:spacing w:val="19"/>
                <w:lang w:eastAsia="ja-JP"/>
              </w:rPr>
              <w:t>情報システム</w:t>
            </w:r>
            <w:r w:rsidRPr="006975C1">
              <w:rPr>
                <w:rFonts w:hint="eastAsia"/>
                <w:spacing w:val="19"/>
                <w:lang w:eastAsia="ja-JP"/>
              </w:rPr>
              <w:t>における</w:t>
            </w:r>
            <w:r w:rsidR="00670786" w:rsidRPr="006975C1">
              <w:rPr>
                <w:rFonts w:hint="eastAsia"/>
                <w:spacing w:val="19"/>
                <w:lang w:eastAsia="ja-JP"/>
              </w:rPr>
              <w:t>運用</w:t>
            </w:r>
            <w:r w:rsidR="000125B9" w:rsidRPr="006975C1">
              <w:rPr>
                <w:rFonts w:hint="eastAsia"/>
                <w:spacing w:val="19"/>
                <w:lang w:eastAsia="ja-JP"/>
              </w:rPr>
              <w:t>及び保守</w:t>
            </w:r>
            <w:r w:rsidR="00670786" w:rsidRPr="006975C1">
              <w:rPr>
                <w:rFonts w:hint="eastAsia"/>
                <w:spacing w:val="19"/>
                <w:lang w:eastAsia="ja-JP"/>
              </w:rPr>
              <w:t>作業</w:t>
            </w:r>
            <w:r w:rsidR="00770413" w:rsidRPr="006975C1">
              <w:rPr>
                <w:spacing w:val="19"/>
                <w:lang w:eastAsia="ja-JP"/>
              </w:rPr>
              <w:t>の</w:t>
            </w:r>
            <w:r w:rsidR="006646B5" w:rsidRPr="006975C1">
              <w:rPr>
                <w:spacing w:val="19"/>
                <w:lang w:eastAsia="ja-JP"/>
              </w:rPr>
              <w:t>委託</w:t>
            </w:r>
            <w:r w:rsidR="00770413" w:rsidRPr="006975C1">
              <w:rPr>
                <w:spacing w:val="19"/>
                <w:lang w:eastAsia="ja-JP"/>
              </w:rPr>
              <w:t>等実績があること。</w:t>
            </w:r>
          </w:p>
        </w:tc>
      </w:tr>
      <w:tr w:rsidR="00AE6B47" w:rsidRPr="007D3854" w14:paraId="29074CE3" w14:textId="77777777" w:rsidTr="0050406B">
        <w:trPr>
          <w:trHeight w:val="610"/>
        </w:trPr>
        <w:tc>
          <w:tcPr>
            <w:tcW w:w="351" w:type="pct"/>
          </w:tcPr>
          <w:p w14:paraId="4B6EC383" w14:textId="77777777" w:rsidR="00AE6B47" w:rsidRPr="003B7230" w:rsidRDefault="00AE6B47" w:rsidP="001745FA">
            <w:pPr>
              <w:spacing w:before="76"/>
              <w:ind w:leftChars="63" w:left="139" w:right="40" w:firstLineChars="10" w:firstLine="22"/>
              <w:rPr>
                <w:lang w:eastAsia="ja-JP"/>
              </w:rPr>
            </w:pPr>
            <w:r w:rsidRPr="003B7230">
              <w:rPr>
                <w:lang w:eastAsia="ja-JP"/>
              </w:rPr>
              <w:t>2</w:t>
            </w:r>
          </w:p>
        </w:tc>
        <w:tc>
          <w:tcPr>
            <w:tcW w:w="991" w:type="pct"/>
          </w:tcPr>
          <w:p w14:paraId="654B03EE" w14:textId="44040F66" w:rsidR="00690630" w:rsidRPr="009F418C" w:rsidRDefault="00690630" w:rsidP="00201307">
            <w:pPr>
              <w:spacing w:before="76"/>
              <w:ind w:leftChars="17" w:left="39" w:hanging="2"/>
              <w:rPr>
                <w:spacing w:val="22"/>
                <w:lang w:eastAsia="ja-JP"/>
              </w:rPr>
            </w:pPr>
            <w:r w:rsidRPr="009F418C">
              <w:rPr>
                <w:rFonts w:hint="eastAsia"/>
                <w:spacing w:val="22"/>
                <w:lang w:eastAsia="ja-JP"/>
              </w:rPr>
              <w:t>作業要員に求める資格等</w:t>
            </w:r>
            <w:r w:rsidRPr="009F418C">
              <w:rPr>
                <w:spacing w:val="22"/>
                <w:lang w:eastAsia="ja-JP"/>
              </w:rPr>
              <w:t xml:space="preserve"> </w:t>
            </w:r>
          </w:p>
          <w:p w14:paraId="3842896A" w14:textId="77777777" w:rsidR="00AE6B47" w:rsidRPr="009F418C" w:rsidRDefault="00AE6B47" w:rsidP="009F418C">
            <w:pPr>
              <w:spacing w:line="270" w:lineRule="exact"/>
              <w:ind w:leftChars="17" w:left="39" w:hanging="2"/>
              <w:rPr>
                <w:spacing w:val="22"/>
                <w:lang w:eastAsia="ja-JP"/>
              </w:rPr>
            </w:pPr>
          </w:p>
          <w:p w14:paraId="734F4670" w14:textId="0DEC2B37" w:rsidR="00E24C44" w:rsidRPr="009F418C" w:rsidRDefault="00E24C44" w:rsidP="009F418C">
            <w:pPr>
              <w:spacing w:before="76"/>
              <w:ind w:leftChars="17" w:left="39" w:right="40" w:hanging="2"/>
              <w:rPr>
                <w:spacing w:val="22"/>
                <w:lang w:eastAsia="ja-JP"/>
              </w:rPr>
            </w:pPr>
          </w:p>
        </w:tc>
        <w:tc>
          <w:tcPr>
            <w:tcW w:w="3658" w:type="pct"/>
          </w:tcPr>
          <w:p w14:paraId="710CBB84" w14:textId="486F03DE" w:rsidR="00E24C44" w:rsidRPr="005425F1" w:rsidRDefault="00E24C44" w:rsidP="005425F1">
            <w:pPr>
              <w:pStyle w:val="a3"/>
              <w:numPr>
                <w:ilvl w:val="0"/>
                <w:numId w:val="35"/>
              </w:numPr>
              <w:tabs>
                <w:tab w:val="left" w:pos="1249"/>
              </w:tabs>
              <w:spacing w:before="38" w:line="271" w:lineRule="auto"/>
              <w:ind w:left="276" w:hanging="276"/>
              <w:jc w:val="both"/>
              <w:rPr>
                <w:spacing w:val="19"/>
                <w:lang w:eastAsia="ja-JP"/>
              </w:rPr>
            </w:pPr>
            <w:r w:rsidRPr="005425F1">
              <w:rPr>
                <w:rFonts w:hint="eastAsia"/>
                <w:spacing w:val="19"/>
                <w:lang w:eastAsia="ja-JP"/>
              </w:rPr>
              <w:t>責任者は、本業務の遂行に当たり全責任を持つこと</w:t>
            </w:r>
            <w:r w:rsidRPr="00E24C44">
              <w:rPr>
                <w:rFonts w:hint="eastAsia"/>
                <w:spacing w:val="19"/>
                <w:lang w:eastAsia="ja-JP"/>
              </w:rPr>
              <w:t>。また、本業務の遂行上で問題が発生した場合には、速やかに主管課に報告し、解決できる者であること。</w:t>
            </w:r>
          </w:p>
          <w:p w14:paraId="4F0C619A" w14:textId="77777777" w:rsidR="00E940DA" w:rsidRPr="00E940DA" w:rsidRDefault="00E940DA" w:rsidP="00E940DA">
            <w:pPr>
              <w:pStyle w:val="a3"/>
              <w:numPr>
                <w:ilvl w:val="0"/>
                <w:numId w:val="35"/>
              </w:numPr>
              <w:tabs>
                <w:tab w:val="left" w:pos="1249"/>
              </w:tabs>
              <w:spacing w:before="38" w:line="271" w:lineRule="auto"/>
              <w:jc w:val="both"/>
              <w:rPr>
                <w:spacing w:val="19"/>
                <w:lang w:eastAsia="ja-JP"/>
              </w:rPr>
            </w:pPr>
            <w:r w:rsidRPr="00E940DA">
              <w:rPr>
                <w:rFonts w:hint="eastAsia"/>
                <w:spacing w:val="19"/>
                <w:lang w:eastAsia="ja-JP"/>
              </w:rPr>
              <w:t>管理者は、以下の要件を全て満たすこと。</w:t>
            </w:r>
            <w:r w:rsidRPr="00E940DA">
              <w:rPr>
                <w:spacing w:val="19"/>
                <w:lang w:eastAsia="ja-JP"/>
              </w:rPr>
              <w:t xml:space="preserve"> </w:t>
            </w:r>
          </w:p>
          <w:p w14:paraId="5FA9F377" w14:textId="7EB3C80D" w:rsidR="00E940DA" w:rsidRPr="00E940DA" w:rsidRDefault="00E940DA" w:rsidP="00E940DA">
            <w:pPr>
              <w:pStyle w:val="a3"/>
              <w:tabs>
                <w:tab w:val="left" w:pos="1249"/>
              </w:tabs>
              <w:spacing w:before="38" w:line="271" w:lineRule="auto"/>
              <w:ind w:left="360" w:firstLineChars="42" w:firstLine="100"/>
              <w:jc w:val="both"/>
              <w:rPr>
                <w:spacing w:val="19"/>
                <w:lang w:eastAsia="ja-JP"/>
              </w:rPr>
            </w:pPr>
            <w:r w:rsidRPr="00E940DA">
              <w:rPr>
                <w:rFonts w:hint="eastAsia"/>
                <w:spacing w:val="19"/>
                <w:lang w:eastAsia="ja-JP"/>
              </w:rPr>
              <w:t>システムエンジニアとしての経験を１０年以上有すること。プロジェクト管理に関する次のいずれか又は相当する資格を取得後、５年以上の実務経験を有すること。</w:t>
            </w:r>
            <w:r w:rsidRPr="00E940DA">
              <w:rPr>
                <w:spacing w:val="19"/>
                <w:lang w:eastAsia="ja-JP"/>
              </w:rPr>
              <w:t xml:space="preserve"> </w:t>
            </w:r>
          </w:p>
          <w:p w14:paraId="15EE0E59" w14:textId="77777777" w:rsidR="00E940DA" w:rsidRPr="00E940DA" w:rsidRDefault="00E940DA" w:rsidP="00E940DA">
            <w:pPr>
              <w:pStyle w:val="a3"/>
              <w:tabs>
                <w:tab w:val="left" w:pos="1249"/>
              </w:tabs>
              <w:spacing w:before="38" w:line="271" w:lineRule="auto"/>
              <w:ind w:left="360"/>
              <w:jc w:val="both"/>
              <w:rPr>
                <w:spacing w:val="19"/>
                <w:lang w:eastAsia="ja-JP"/>
              </w:rPr>
            </w:pPr>
            <w:r w:rsidRPr="00E940DA">
              <w:rPr>
                <w:rFonts w:hint="eastAsia"/>
                <w:spacing w:val="19"/>
                <w:lang w:eastAsia="ja-JP"/>
              </w:rPr>
              <w:t>・情報処理技術者試験</w:t>
            </w:r>
            <w:r w:rsidRPr="00E940DA">
              <w:rPr>
                <w:spacing w:val="19"/>
                <w:lang w:eastAsia="ja-JP"/>
              </w:rPr>
              <w:t xml:space="preserve"> プロジェクトマネージャ（経済産業省） </w:t>
            </w:r>
          </w:p>
          <w:p w14:paraId="68A9384F" w14:textId="77777777" w:rsidR="00E940DA" w:rsidRPr="00E940DA" w:rsidRDefault="00E940DA" w:rsidP="00E940DA">
            <w:pPr>
              <w:pStyle w:val="a3"/>
              <w:tabs>
                <w:tab w:val="left" w:pos="1249"/>
              </w:tabs>
              <w:spacing w:before="38" w:line="271" w:lineRule="auto"/>
              <w:ind w:left="360"/>
              <w:jc w:val="both"/>
              <w:rPr>
                <w:spacing w:val="19"/>
                <w:lang w:eastAsia="ja-JP"/>
              </w:rPr>
            </w:pPr>
            <w:r w:rsidRPr="00E940DA">
              <w:rPr>
                <w:rFonts w:hint="eastAsia"/>
                <w:spacing w:val="19"/>
                <w:lang w:eastAsia="ja-JP"/>
              </w:rPr>
              <w:t>・プロジェクト・マネジメント・プロフェッショナル（</w:t>
            </w:r>
            <w:r w:rsidRPr="00E940DA">
              <w:rPr>
                <w:spacing w:val="19"/>
                <w:lang w:eastAsia="ja-JP"/>
              </w:rPr>
              <w:t>PMI）</w:t>
            </w:r>
          </w:p>
          <w:p w14:paraId="05B055D0" w14:textId="5E666C9B" w:rsidR="007C68B0" w:rsidRDefault="00E940DA" w:rsidP="00C81C2F">
            <w:pPr>
              <w:pStyle w:val="a5"/>
              <w:numPr>
                <w:ilvl w:val="0"/>
                <w:numId w:val="35"/>
              </w:numPr>
              <w:rPr>
                <w:spacing w:val="19"/>
                <w:lang w:eastAsia="ja-JP"/>
              </w:rPr>
            </w:pPr>
            <w:r w:rsidRPr="00E940DA">
              <w:rPr>
                <w:rFonts w:hint="eastAsia"/>
                <w:spacing w:val="19"/>
                <w:lang w:eastAsia="ja-JP"/>
              </w:rPr>
              <w:t>政府機関のシステム開発プロジェクトを担った経験を３年以上有する</w:t>
            </w:r>
            <w:r w:rsidR="000A35C0">
              <w:rPr>
                <w:rFonts w:hint="eastAsia"/>
                <w:spacing w:val="19"/>
                <w:lang w:eastAsia="ja-JP"/>
              </w:rPr>
              <w:t>もの</w:t>
            </w:r>
            <w:r w:rsidR="00A8226A">
              <w:rPr>
                <w:rFonts w:hint="eastAsia"/>
                <w:spacing w:val="19"/>
                <w:lang w:eastAsia="ja-JP"/>
              </w:rPr>
              <w:t>を必ず一名以上配置</w:t>
            </w:r>
            <w:r w:rsidR="00FE6CAF">
              <w:rPr>
                <w:rFonts w:hint="eastAsia"/>
                <w:spacing w:val="19"/>
                <w:lang w:eastAsia="ja-JP"/>
              </w:rPr>
              <w:t>する</w:t>
            </w:r>
            <w:r w:rsidRPr="00E940DA">
              <w:rPr>
                <w:rFonts w:hint="eastAsia"/>
                <w:spacing w:val="19"/>
                <w:lang w:eastAsia="ja-JP"/>
              </w:rPr>
              <w:t>こと。</w:t>
            </w:r>
          </w:p>
          <w:p w14:paraId="41ACD1F6" w14:textId="77777777" w:rsidR="00E157FE" w:rsidRPr="00CC0ABC" w:rsidRDefault="00E157FE" w:rsidP="00E157FE">
            <w:pPr>
              <w:pStyle w:val="a5"/>
              <w:numPr>
                <w:ilvl w:val="0"/>
                <w:numId w:val="35"/>
              </w:numPr>
              <w:ind w:leftChars="-19" w:left="264" w:hangingChars="124" w:hanging="306"/>
              <w:jc w:val="left"/>
              <w:rPr>
                <w:spacing w:val="19"/>
                <w:lang w:eastAsia="ja-JP"/>
              </w:rPr>
            </w:pPr>
            <w:r w:rsidRPr="00CC0ABC">
              <w:rPr>
                <w:rFonts w:hint="eastAsia"/>
                <w:spacing w:val="27"/>
                <w:lang w:eastAsia="ja-JP"/>
              </w:rPr>
              <w:t>情報セキュリティ担当者として、</w:t>
            </w:r>
            <w:r w:rsidRPr="00CC0ABC">
              <w:rPr>
                <w:rFonts w:hint="eastAsia"/>
                <w:spacing w:val="19"/>
                <w:lang w:eastAsia="ja-JP"/>
              </w:rPr>
              <w:t>以下の要件の</w:t>
            </w:r>
            <w:r>
              <w:rPr>
                <w:rFonts w:hint="eastAsia"/>
                <w:spacing w:val="19"/>
                <w:lang w:eastAsia="ja-JP"/>
              </w:rPr>
              <w:t>全て</w:t>
            </w:r>
            <w:r w:rsidRPr="00CC0ABC">
              <w:rPr>
                <w:rFonts w:hint="eastAsia"/>
                <w:spacing w:val="19"/>
                <w:lang w:eastAsia="ja-JP"/>
              </w:rPr>
              <w:t>を満たすものを</w:t>
            </w:r>
            <w:r w:rsidRPr="00CC0ABC">
              <w:rPr>
                <w:rFonts w:hint="eastAsia"/>
                <w:spacing w:val="27"/>
                <w:lang w:eastAsia="ja-JP"/>
              </w:rPr>
              <w:t>最低１名本事業に配置すること。</w:t>
            </w:r>
          </w:p>
          <w:p w14:paraId="1DFFA302" w14:textId="77777777" w:rsidR="00E157FE" w:rsidRPr="00AB3520" w:rsidRDefault="00E157FE" w:rsidP="00E157FE">
            <w:pPr>
              <w:pStyle w:val="a5"/>
              <w:numPr>
                <w:ilvl w:val="0"/>
                <w:numId w:val="52"/>
              </w:numPr>
              <w:ind w:left="744"/>
              <w:rPr>
                <w:spacing w:val="19"/>
                <w:lang w:eastAsia="ja-JP"/>
              </w:rPr>
            </w:pPr>
            <w:r w:rsidRPr="00AB3520">
              <w:rPr>
                <w:rFonts w:hint="eastAsia"/>
                <w:spacing w:val="19"/>
                <w:lang w:eastAsia="ja-JP"/>
              </w:rPr>
              <w:t>以下の資格相当を有する者。</w:t>
            </w:r>
          </w:p>
          <w:p w14:paraId="731D58FE" w14:textId="77777777" w:rsidR="00E157FE" w:rsidRDefault="00E157FE" w:rsidP="00E157FE">
            <w:pPr>
              <w:ind w:leftChars="338" w:left="744"/>
              <w:rPr>
                <w:spacing w:val="27"/>
                <w:lang w:eastAsia="ja-JP"/>
              </w:rPr>
            </w:pPr>
            <w:r w:rsidRPr="00CC0ABC">
              <w:rPr>
                <w:rFonts w:hint="eastAsia"/>
                <w:spacing w:val="27"/>
                <w:lang w:eastAsia="ja-JP"/>
              </w:rPr>
              <w:t>・経済産業大臣認定「情報処理安全確保支援士」</w:t>
            </w:r>
          </w:p>
          <w:p w14:paraId="434E2C53" w14:textId="6E874C6A" w:rsidR="00E157FE" w:rsidRPr="00063D29" w:rsidRDefault="00E157FE" w:rsidP="00063D29">
            <w:pPr>
              <w:pStyle w:val="a5"/>
              <w:numPr>
                <w:ilvl w:val="0"/>
                <w:numId w:val="52"/>
              </w:numPr>
              <w:ind w:left="744"/>
              <w:rPr>
                <w:spacing w:val="27"/>
                <w:lang w:eastAsia="ja-JP"/>
              </w:rPr>
            </w:pPr>
            <w:r w:rsidRPr="00AB3520">
              <w:rPr>
                <w:rFonts w:hint="eastAsia"/>
                <w:spacing w:val="27"/>
                <w:lang w:eastAsia="ja-JP"/>
              </w:rPr>
              <w:t>情報システムのセキュリティ関連業務の実務経験を</w:t>
            </w:r>
            <w:r w:rsidRPr="00AB3520">
              <w:rPr>
                <w:spacing w:val="27"/>
                <w:lang w:eastAsia="ja-JP"/>
              </w:rPr>
              <w:t>36か月以上有する者。</w:t>
            </w:r>
            <w:r w:rsidRPr="00E157FE">
              <w:rPr>
                <w:spacing w:val="19"/>
                <w:lang w:eastAsia="ja-JP"/>
              </w:rPr>
              <w:t xml:space="preserve"> </w:t>
            </w:r>
          </w:p>
        </w:tc>
      </w:tr>
    </w:tbl>
    <w:p w14:paraId="09D56A0E" w14:textId="3BB71010" w:rsidR="00AE6B47" w:rsidRDefault="00AE6B47">
      <w:pPr>
        <w:spacing w:before="9"/>
        <w:rPr>
          <w:sz w:val="24"/>
          <w:lang w:eastAsia="ja-JP"/>
        </w:rPr>
      </w:pPr>
    </w:p>
    <w:p w14:paraId="55AA7179" w14:textId="77777777" w:rsidR="0090344F" w:rsidRPr="003B7230" w:rsidRDefault="003B7230" w:rsidP="00A56828">
      <w:pPr>
        <w:pStyle w:val="a3"/>
        <w:numPr>
          <w:ilvl w:val="0"/>
          <w:numId w:val="8"/>
        </w:numPr>
        <w:tabs>
          <w:tab w:val="left" w:pos="316"/>
        </w:tabs>
        <w:outlineLvl w:val="1"/>
        <w:rPr>
          <w:lang w:eastAsia="ja-JP"/>
        </w:rPr>
      </w:pPr>
      <w:bookmarkStart w:id="23" w:name="_Toc175906050"/>
      <w:r w:rsidRPr="00812065">
        <w:rPr>
          <w:lang w:eastAsia="ja-JP"/>
        </w:rPr>
        <w:t>作業場所</w:t>
      </w:r>
      <w:bookmarkEnd w:id="23"/>
    </w:p>
    <w:p w14:paraId="79C864DB" w14:textId="13F17003" w:rsidR="006A0CC4" w:rsidRDefault="00E57F40" w:rsidP="00A56828">
      <w:pPr>
        <w:spacing w:before="76" w:line="273" w:lineRule="auto"/>
        <w:ind w:left="519" w:firstLine="249"/>
        <w:rPr>
          <w:spacing w:val="15"/>
          <w:lang w:eastAsia="ja-JP"/>
        </w:rPr>
      </w:pPr>
      <w:r>
        <w:rPr>
          <w:rFonts w:hint="eastAsia"/>
          <w:spacing w:val="15"/>
          <w:lang w:eastAsia="ja-JP"/>
        </w:rPr>
        <w:t>受託</w:t>
      </w:r>
      <w:r w:rsidR="00776E2F">
        <w:rPr>
          <w:rFonts w:hint="eastAsia"/>
          <w:spacing w:val="15"/>
          <w:lang w:eastAsia="ja-JP"/>
        </w:rPr>
        <w:t>者</w:t>
      </w:r>
      <w:r w:rsidR="00E66154" w:rsidRPr="006A0CC4">
        <w:rPr>
          <w:rFonts w:hint="eastAsia"/>
          <w:spacing w:val="15"/>
          <w:lang w:eastAsia="ja-JP"/>
        </w:rPr>
        <w:t>は、各種作業の実施場所について、主管課と協議の上、決定すること。</w:t>
      </w:r>
    </w:p>
    <w:p w14:paraId="111AC478" w14:textId="1E283AB4" w:rsidR="0090344F" w:rsidRDefault="00E66154" w:rsidP="00A56828">
      <w:pPr>
        <w:spacing w:before="76" w:afterLines="50" w:after="120" w:line="274" w:lineRule="auto"/>
        <w:ind w:left="522" w:firstLine="250"/>
        <w:rPr>
          <w:spacing w:val="15"/>
          <w:lang w:eastAsia="ja-JP"/>
        </w:rPr>
      </w:pPr>
      <w:r w:rsidRPr="00E66154">
        <w:rPr>
          <w:rFonts w:hint="eastAsia"/>
          <w:spacing w:val="15"/>
          <w:lang w:eastAsia="ja-JP"/>
        </w:rPr>
        <w:t>なお、本業務の作業場所及び作業に当たり必要となる設備、備品、消耗品等については、</w:t>
      </w:r>
      <w:r w:rsidR="00E57F40">
        <w:rPr>
          <w:rFonts w:hint="eastAsia"/>
          <w:spacing w:val="15"/>
          <w:lang w:eastAsia="ja-JP"/>
        </w:rPr>
        <w:t>受託</w:t>
      </w:r>
      <w:r w:rsidRPr="00E66154">
        <w:rPr>
          <w:rFonts w:hint="eastAsia"/>
          <w:spacing w:val="15"/>
          <w:lang w:eastAsia="ja-JP"/>
        </w:rPr>
        <w:t>者の責任において用意すること。また、必要に応じて担当職員が現地確認を実施することができるものとする。</w:t>
      </w:r>
    </w:p>
    <w:p w14:paraId="3066DCC7" w14:textId="77777777" w:rsidR="00054C9B" w:rsidRDefault="00054C9B" w:rsidP="00A56828">
      <w:pPr>
        <w:spacing w:before="76" w:afterLines="50" w:after="120" w:line="274" w:lineRule="auto"/>
        <w:ind w:left="522" w:firstLine="250"/>
        <w:rPr>
          <w:spacing w:val="15"/>
          <w:lang w:eastAsia="ja-JP"/>
        </w:rPr>
      </w:pPr>
    </w:p>
    <w:p w14:paraId="32CC15AC" w14:textId="78F6B2D0" w:rsidR="0036339F" w:rsidRDefault="0036339F" w:rsidP="0036339F">
      <w:pPr>
        <w:pStyle w:val="a3"/>
        <w:numPr>
          <w:ilvl w:val="0"/>
          <w:numId w:val="8"/>
        </w:numPr>
        <w:tabs>
          <w:tab w:val="left" w:pos="316"/>
        </w:tabs>
        <w:outlineLvl w:val="1"/>
        <w:rPr>
          <w:lang w:eastAsia="ja-JP"/>
        </w:rPr>
      </w:pPr>
      <w:bookmarkStart w:id="24" w:name="_Toc175906051"/>
      <w:r>
        <w:rPr>
          <w:rFonts w:hint="eastAsia"/>
          <w:lang w:eastAsia="ja-JP"/>
        </w:rPr>
        <w:t>プロジェクト管理に関する事項</w:t>
      </w:r>
      <w:bookmarkEnd w:id="24"/>
    </w:p>
    <w:p w14:paraId="275F52C4" w14:textId="2CEC1705" w:rsidR="0036339F" w:rsidRDefault="0036339F" w:rsidP="000361D8">
      <w:pPr>
        <w:spacing w:before="76" w:afterLines="50" w:after="120" w:line="274" w:lineRule="auto"/>
        <w:ind w:left="522" w:firstLine="250"/>
        <w:rPr>
          <w:lang w:eastAsia="ja-JP"/>
        </w:rPr>
      </w:pPr>
      <w:r>
        <w:rPr>
          <w:rFonts w:hint="eastAsia"/>
          <w:lang w:eastAsia="ja-JP"/>
        </w:rPr>
        <w:t>受託者は、契約締結後</w:t>
      </w:r>
      <w:r w:rsidR="009E40E9">
        <w:rPr>
          <w:rFonts w:hint="eastAsia"/>
          <w:lang w:eastAsia="ja-JP"/>
        </w:rPr>
        <w:t>１０</w:t>
      </w:r>
      <w:r>
        <w:rPr>
          <w:rFonts w:hint="eastAsia"/>
          <w:lang w:eastAsia="ja-JP"/>
        </w:rPr>
        <w:t>営業日以内に作業体制とともに作業内容及びスケジュール等について記載した</w:t>
      </w:r>
      <w:r w:rsidR="005A585F">
        <w:rPr>
          <w:rFonts w:hint="eastAsia"/>
          <w:lang w:eastAsia="ja-JP"/>
        </w:rPr>
        <w:t>運用・保守実施計画書および運用・保守実施要領</w:t>
      </w:r>
      <w:r>
        <w:rPr>
          <w:rFonts w:hint="eastAsia"/>
          <w:lang w:eastAsia="ja-JP"/>
        </w:rPr>
        <w:t>を策定し、担当職員に提出した上で、その承認を受けること。</w:t>
      </w:r>
    </w:p>
    <w:p w14:paraId="46260F63" w14:textId="0662394E" w:rsidR="00685BC3" w:rsidRDefault="005A585F" w:rsidP="00685BC3">
      <w:pPr>
        <w:spacing w:before="76" w:afterLines="50" w:after="120" w:line="274" w:lineRule="auto"/>
        <w:ind w:left="522" w:firstLine="250"/>
        <w:rPr>
          <w:lang w:eastAsia="ja-JP"/>
        </w:rPr>
      </w:pPr>
      <w:r>
        <w:rPr>
          <w:rFonts w:hint="eastAsia"/>
          <w:lang w:eastAsia="ja-JP"/>
        </w:rPr>
        <w:t>運用・保守実施計画書および運用・保守実施要領</w:t>
      </w:r>
      <w:r w:rsidR="00685BC3">
        <w:rPr>
          <w:rFonts w:hint="eastAsia"/>
          <w:lang w:eastAsia="ja-JP"/>
        </w:rPr>
        <w:t>には、マスタスケジュール、体制、開発方針の他、進捗管理、課題管理、変更管理、リスク管理、コミュニケーション管理、情報セキュリティ管理の各方法に加え、受託者が有効なプロジェクト管理を行うために有効と思われるものについて、担当職員と検討し決定した項目について記すものとする。</w:t>
      </w:r>
    </w:p>
    <w:p w14:paraId="5AFD92BE" w14:textId="08BA9151" w:rsidR="0036339F" w:rsidRDefault="00685BC3" w:rsidP="00685BC3">
      <w:pPr>
        <w:spacing w:before="76" w:afterLines="50" w:after="120" w:line="274" w:lineRule="auto"/>
        <w:ind w:left="522" w:firstLine="250"/>
        <w:rPr>
          <w:lang w:eastAsia="ja-JP"/>
        </w:rPr>
      </w:pPr>
      <w:r>
        <w:rPr>
          <w:rFonts w:hint="eastAsia"/>
          <w:lang w:eastAsia="ja-JP"/>
        </w:rPr>
        <w:t>作業体制には、責任者、</w:t>
      </w:r>
      <w:r w:rsidR="0079553C">
        <w:rPr>
          <w:rFonts w:hint="eastAsia"/>
          <w:lang w:eastAsia="ja-JP"/>
        </w:rPr>
        <w:t>管理者</w:t>
      </w:r>
      <w:r>
        <w:rPr>
          <w:rFonts w:hint="eastAsia"/>
          <w:lang w:eastAsia="ja-JP"/>
        </w:rPr>
        <w:t>及び担当者の氏名及び所属、担当作業の内容、指揮命令系統、情報セキュリティ対策に係る管理・連絡体制並びに連絡先を明記しなければならない。</w:t>
      </w:r>
    </w:p>
    <w:p w14:paraId="01740AA1" w14:textId="77777777" w:rsidR="00685BC3" w:rsidRPr="00685BC3" w:rsidRDefault="00685BC3" w:rsidP="00685BC3">
      <w:pPr>
        <w:spacing w:before="76" w:afterLines="50" w:after="120" w:line="274" w:lineRule="auto"/>
        <w:ind w:left="522" w:firstLine="250"/>
        <w:rPr>
          <w:spacing w:val="15"/>
          <w:lang w:eastAsia="ja-JP"/>
        </w:rPr>
      </w:pPr>
    </w:p>
    <w:p w14:paraId="4AEFF979" w14:textId="77777777" w:rsidR="0090344F" w:rsidRPr="003B7230" w:rsidRDefault="003B7230" w:rsidP="00A56828">
      <w:pPr>
        <w:pStyle w:val="a3"/>
        <w:numPr>
          <w:ilvl w:val="0"/>
          <w:numId w:val="8"/>
        </w:numPr>
        <w:tabs>
          <w:tab w:val="left" w:pos="316"/>
        </w:tabs>
        <w:outlineLvl w:val="1"/>
        <w:rPr>
          <w:lang w:eastAsia="ja-JP"/>
        </w:rPr>
      </w:pPr>
      <w:bookmarkStart w:id="25" w:name="_Toc175906052"/>
      <w:r w:rsidRPr="002962E6">
        <w:rPr>
          <w:lang w:eastAsia="ja-JP"/>
        </w:rPr>
        <w:t>作業の管理に関する要領</w:t>
      </w:r>
      <w:bookmarkEnd w:id="25"/>
    </w:p>
    <w:p w14:paraId="7342748A" w14:textId="529599CF" w:rsidR="0090344F" w:rsidRPr="002962E6" w:rsidRDefault="003B7230" w:rsidP="00A56828">
      <w:pPr>
        <w:spacing w:before="76" w:line="273" w:lineRule="auto"/>
        <w:ind w:left="519" w:firstLine="249"/>
        <w:rPr>
          <w:spacing w:val="15"/>
          <w:lang w:eastAsia="ja-JP"/>
        </w:rPr>
      </w:pPr>
      <w:r w:rsidRPr="002962E6">
        <w:rPr>
          <w:spacing w:val="15"/>
          <w:lang w:eastAsia="ja-JP"/>
        </w:rPr>
        <w:t>主管課が承認した</w:t>
      </w:r>
      <w:r w:rsidR="00670786" w:rsidRPr="00D529A4">
        <w:rPr>
          <w:rFonts w:hint="eastAsia"/>
          <w:lang w:eastAsia="ja-JP"/>
        </w:rPr>
        <w:t>運用</w:t>
      </w:r>
      <w:r w:rsidR="000125B9">
        <w:rPr>
          <w:rFonts w:hint="eastAsia"/>
          <w:lang w:eastAsia="ja-JP"/>
        </w:rPr>
        <w:t>・保守</w:t>
      </w:r>
      <w:r w:rsidR="00670786">
        <w:rPr>
          <w:rFonts w:hint="eastAsia"/>
          <w:lang w:eastAsia="ja-JP"/>
        </w:rPr>
        <w:t>作業</w:t>
      </w:r>
      <w:r w:rsidR="00670786" w:rsidRPr="00D529A4">
        <w:rPr>
          <w:rFonts w:hint="eastAsia"/>
          <w:lang w:eastAsia="ja-JP"/>
        </w:rPr>
        <w:t>実施要領</w:t>
      </w:r>
      <w:r w:rsidRPr="002962E6">
        <w:rPr>
          <w:spacing w:val="15"/>
          <w:lang w:eastAsia="ja-JP"/>
        </w:rPr>
        <w:t>に従い、コミュニケーション管理、体制管理、工程管理、品質管理、リスク管理、課題管理、 システム構成管理、変更管理、情報セキュリティ対策等の管理を実施すること。</w:t>
      </w:r>
    </w:p>
    <w:p w14:paraId="103A6795" w14:textId="77777777" w:rsidR="0090344F" w:rsidRPr="003B7230" w:rsidRDefault="0090344F" w:rsidP="00201307">
      <w:pPr>
        <w:spacing w:before="6"/>
        <w:jc w:val="both"/>
        <w:rPr>
          <w:sz w:val="28"/>
          <w:lang w:eastAsia="ja-JP"/>
        </w:rPr>
      </w:pPr>
    </w:p>
    <w:p w14:paraId="7BDBAF51" w14:textId="3FE7DF51" w:rsidR="00B47255" w:rsidRDefault="003B7230" w:rsidP="00E92014">
      <w:pPr>
        <w:pStyle w:val="a3"/>
        <w:numPr>
          <w:ilvl w:val="0"/>
          <w:numId w:val="1"/>
        </w:numPr>
        <w:tabs>
          <w:tab w:val="left" w:pos="316"/>
        </w:tabs>
        <w:spacing w:afterLines="50" w:after="120"/>
        <w:ind w:left="317" w:hanging="204"/>
        <w:jc w:val="both"/>
        <w:outlineLvl w:val="0"/>
        <w:rPr>
          <w:lang w:eastAsia="ja-JP"/>
        </w:rPr>
      </w:pPr>
      <w:bookmarkStart w:id="26" w:name="_Toc175906053"/>
      <w:r w:rsidRPr="00406170">
        <w:rPr>
          <w:spacing w:val="18"/>
          <w:lang w:eastAsia="ja-JP"/>
        </w:rPr>
        <w:t>作業の実施に当っての遵守事項</w:t>
      </w:r>
      <w:bookmarkEnd w:id="26"/>
    </w:p>
    <w:p w14:paraId="14406E66" w14:textId="77777777" w:rsidR="00B47255" w:rsidRDefault="00B47255" w:rsidP="00A56828">
      <w:pPr>
        <w:pStyle w:val="a3"/>
        <w:numPr>
          <w:ilvl w:val="0"/>
          <w:numId w:val="10"/>
        </w:numPr>
        <w:tabs>
          <w:tab w:val="left" w:pos="316"/>
        </w:tabs>
        <w:outlineLvl w:val="1"/>
        <w:rPr>
          <w:lang w:eastAsia="ja-JP"/>
        </w:rPr>
      </w:pPr>
      <w:bookmarkStart w:id="27" w:name="_Toc175906054"/>
      <w:r w:rsidRPr="00B47255">
        <w:rPr>
          <w:rFonts w:hint="eastAsia"/>
          <w:lang w:eastAsia="ja-JP"/>
        </w:rPr>
        <w:t>機密保持、資料の取扱い</w:t>
      </w:r>
      <w:bookmarkEnd w:id="27"/>
    </w:p>
    <w:p w14:paraId="62E11247" w14:textId="1FDD9259" w:rsidR="00B47255" w:rsidRPr="00201307" w:rsidRDefault="00B47255" w:rsidP="00A56828">
      <w:pPr>
        <w:spacing w:before="56" w:line="360" w:lineRule="auto"/>
        <w:ind w:left="885"/>
        <w:rPr>
          <w:sz w:val="20"/>
          <w:szCs w:val="24"/>
          <w:lang w:eastAsia="ja-JP"/>
        </w:rPr>
      </w:pPr>
      <w:r w:rsidRPr="00201307">
        <w:rPr>
          <w:rFonts w:hint="eastAsia"/>
          <w:lang w:eastAsia="ja-JP"/>
        </w:rPr>
        <w:t>機密保持や資料の取扱い等の措置は、次のとおりである。</w:t>
      </w:r>
    </w:p>
    <w:p w14:paraId="1C925B6B" w14:textId="1826FE12" w:rsidR="00CE67ED" w:rsidRPr="001A354E" w:rsidRDefault="00CE67ED">
      <w:pPr>
        <w:pStyle w:val="a3"/>
        <w:numPr>
          <w:ilvl w:val="0"/>
          <w:numId w:val="36"/>
        </w:numPr>
        <w:adjustRightInd w:val="0"/>
        <w:snapToGrid w:val="0"/>
        <w:spacing w:afterLines="50" w:after="120"/>
        <w:rPr>
          <w:spacing w:val="15"/>
          <w:lang w:eastAsia="ja-JP"/>
        </w:rPr>
      </w:pPr>
      <w:bookmarkStart w:id="28" w:name="_Hlk95294415"/>
      <w:r>
        <w:rPr>
          <w:rFonts w:hint="eastAsia"/>
          <w:spacing w:val="15"/>
          <w:lang w:eastAsia="ja-JP"/>
        </w:rPr>
        <w:t>受注者</w:t>
      </w:r>
      <w:r w:rsidRPr="001A354E">
        <w:rPr>
          <w:rFonts w:hint="eastAsia"/>
          <w:spacing w:val="15"/>
          <w:lang w:eastAsia="ja-JP"/>
        </w:rPr>
        <w:t>は、本業務を履行する上で</w:t>
      </w:r>
      <w:r>
        <w:rPr>
          <w:rFonts w:hint="eastAsia"/>
          <w:spacing w:val="15"/>
          <w:lang w:eastAsia="ja-JP"/>
        </w:rPr>
        <w:t>、</w:t>
      </w:r>
      <w:r w:rsidRPr="00F57144">
        <w:rPr>
          <w:rFonts w:hint="eastAsia"/>
          <w:spacing w:val="15"/>
          <w:lang w:eastAsia="ja-JP"/>
        </w:rPr>
        <w:t>別添</w:t>
      </w:r>
      <w:r w:rsidR="00936464">
        <w:rPr>
          <w:rFonts w:hint="eastAsia"/>
          <w:spacing w:val="15"/>
          <w:lang w:eastAsia="ja-JP"/>
        </w:rPr>
        <w:t>２</w:t>
      </w:r>
      <w:r>
        <w:rPr>
          <w:rFonts w:hint="eastAsia"/>
          <w:spacing w:val="15"/>
          <w:lang w:eastAsia="ja-JP"/>
        </w:rPr>
        <w:t>「</w:t>
      </w:r>
      <w:r w:rsidRPr="00F57144">
        <w:rPr>
          <w:spacing w:val="15"/>
          <w:lang w:eastAsia="ja-JP"/>
        </w:rPr>
        <w:t>情報セキュリティに関する事項</w:t>
      </w:r>
      <w:r>
        <w:rPr>
          <w:rFonts w:hint="eastAsia"/>
          <w:spacing w:val="15"/>
          <w:lang w:eastAsia="ja-JP"/>
        </w:rPr>
        <w:t>」</w:t>
      </w:r>
      <w:r w:rsidRPr="001A354E">
        <w:rPr>
          <w:rFonts w:hint="eastAsia"/>
          <w:spacing w:val="15"/>
          <w:lang w:eastAsia="ja-JP"/>
        </w:rPr>
        <w:t>を遵守</w:t>
      </w:r>
      <w:r>
        <w:rPr>
          <w:rFonts w:hint="eastAsia"/>
          <w:spacing w:val="15"/>
          <w:lang w:eastAsia="ja-JP"/>
        </w:rPr>
        <w:t>し、別添</w:t>
      </w:r>
      <w:r w:rsidR="00936464">
        <w:rPr>
          <w:rFonts w:hint="eastAsia"/>
          <w:spacing w:val="15"/>
          <w:lang w:eastAsia="ja-JP"/>
        </w:rPr>
        <w:t>１</w:t>
      </w:r>
      <w:r>
        <w:rPr>
          <w:rFonts w:hint="eastAsia"/>
          <w:spacing w:val="15"/>
          <w:lang w:eastAsia="ja-JP"/>
        </w:rPr>
        <w:t>「</w:t>
      </w:r>
      <w:r w:rsidRPr="00E447E0">
        <w:rPr>
          <w:spacing w:val="15"/>
          <w:lang w:eastAsia="ja-JP"/>
        </w:rPr>
        <w:t>情報取扱者名簿及び情報管理体制図</w:t>
      </w:r>
      <w:r>
        <w:rPr>
          <w:rFonts w:hint="eastAsia"/>
          <w:spacing w:val="15"/>
          <w:lang w:eastAsia="ja-JP"/>
        </w:rPr>
        <w:t>」に必要な情報を記述し速やかに主管課に提出すること。</w:t>
      </w:r>
    </w:p>
    <w:p w14:paraId="6C7C5F44" w14:textId="77777777" w:rsidR="005B02A1" w:rsidRPr="001744F7" w:rsidRDefault="005B02A1">
      <w:pPr>
        <w:pStyle w:val="a3"/>
        <w:numPr>
          <w:ilvl w:val="0"/>
          <w:numId w:val="36"/>
        </w:numPr>
        <w:adjustRightInd w:val="0"/>
        <w:snapToGrid w:val="0"/>
        <w:spacing w:afterLines="50" w:after="120"/>
        <w:rPr>
          <w:spacing w:val="15"/>
          <w:lang w:eastAsia="ja-JP"/>
        </w:rPr>
      </w:pPr>
      <w:r w:rsidRPr="001744F7">
        <w:rPr>
          <w:rFonts w:hint="eastAsia"/>
          <w:spacing w:val="15"/>
          <w:lang w:eastAsia="ja-JP"/>
        </w:rPr>
        <w:t>本業務に係る情報セキュリティ要件は次のとおりである。</w:t>
      </w:r>
    </w:p>
    <w:p w14:paraId="42E1EFE9" w14:textId="77777777" w:rsidR="005B02A1" w:rsidRPr="001744F7" w:rsidRDefault="005B02A1">
      <w:pPr>
        <w:numPr>
          <w:ilvl w:val="1"/>
          <w:numId w:val="37"/>
        </w:numPr>
        <w:spacing w:before="100"/>
        <w:rPr>
          <w:lang w:eastAsia="ja-JP"/>
        </w:rPr>
      </w:pPr>
      <w:r w:rsidRPr="001744F7">
        <w:rPr>
          <w:rFonts w:hint="eastAsia"/>
          <w:lang w:eastAsia="ja-JP"/>
        </w:rPr>
        <w:t>委託した業務以外の目的で利用しないこと。</w:t>
      </w:r>
    </w:p>
    <w:p w14:paraId="70BD91F0" w14:textId="77777777" w:rsidR="005B02A1" w:rsidRPr="001744F7" w:rsidRDefault="005B02A1">
      <w:pPr>
        <w:numPr>
          <w:ilvl w:val="1"/>
          <w:numId w:val="37"/>
        </w:numPr>
        <w:spacing w:before="100"/>
        <w:rPr>
          <w:lang w:eastAsia="ja-JP"/>
        </w:rPr>
      </w:pPr>
      <w:r>
        <w:rPr>
          <w:rFonts w:hint="eastAsia"/>
          <w:lang w:eastAsia="ja-JP"/>
        </w:rPr>
        <w:t>業務上知り得た一切の情報について第三者への開示や漏えいをしないこと。</w:t>
      </w:r>
      <w:r w:rsidRPr="001744F7">
        <w:rPr>
          <w:rFonts w:asciiTheme="minorEastAsia" w:hAnsiTheme="minorEastAsia" w:hint="eastAsia"/>
          <w:szCs w:val="21"/>
          <w:lang w:eastAsia="ja-JP"/>
        </w:rPr>
        <w:t>ただし、担当課室の承認を得た場合は、この限りではない。</w:t>
      </w:r>
    </w:p>
    <w:p w14:paraId="33948B4A" w14:textId="77777777" w:rsidR="005B02A1" w:rsidRDefault="005B02A1">
      <w:pPr>
        <w:numPr>
          <w:ilvl w:val="1"/>
          <w:numId w:val="37"/>
        </w:numPr>
        <w:spacing w:before="100"/>
        <w:rPr>
          <w:lang w:eastAsia="ja-JP"/>
        </w:rPr>
      </w:pPr>
      <w:r>
        <w:rPr>
          <w:rFonts w:hint="eastAsia"/>
          <w:lang w:eastAsia="ja-JP"/>
        </w:rPr>
        <w:t>持出しを禁止すること。</w:t>
      </w:r>
    </w:p>
    <w:p w14:paraId="64B06D52" w14:textId="284545CB" w:rsidR="005B02A1" w:rsidRDefault="00E57F40">
      <w:pPr>
        <w:numPr>
          <w:ilvl w:val="1"/>
          <w:numId w:val="37"/>
        </w:numPr>
        <w:spacing w:before="100"/>
        <w:rPr>
          <w:lang w:eastAsia="ja-JP"/>
        </w:rPr>
      </w:pPr>
      <w:r>
        <w:rPr>
          <w:rFonts w:hint="eastAsia"/>
          <w:lang w:eastAsia="ja-JP"/>
        </w:rPr>
        <w:t>受託</w:t>
      </w:r>
      <w:r w:rsidR="005B02A1">
        <w:rPr>
          <w:rFonts w:hint="eastAsia"/>
          <w:lang w:eastAsia="ja-JP"/>
        </w:rPr>
        <w:t>事業者の責に起因する情報セキュリティインシデントが発生するなどの万一の事故があった場合に直ちに報告する義務や、損害に対する賠償等の責任を負うこと。</w:t>
      </w:r>
    </w:p>
    <w:p w14:paraId="5F5EE204" w14:textId="77777777" w:rsidR="005B02A1" w:rsidRDefault="005B02A1">
      <w:pPr>
        <w:numPr>
          <w:ilvl w:val="1"/>
          <w:numId w:val="37"/>
        </w:numPr>
        <w:spacing w:before="100"/>
        <w:rPr>
          <w:lang w:eastAsia="ja-JP"/>
        </w:rPr>
      </w:pPr>
      <w:r>
        <w:rPr>
          <w:rFonts w:hint="eastAsia"/>
          <w:lang w:eastAsia="ja-JP"/>
        </w:rPr>
        <w:t>業務の履行中に受け取った情報の管理、業務終了後の返却又は抹消等を行い復元不可能な状態にすること。</w:t>
      </w:r>
    </w:p>
    <w:p w14:paraId="56119DA0" w14:textId="77777777" w:rsidR="005B02A1" w:rsidRDefault="005B02A1">
      <w:pPr>
        <w:numPr>
          <w:ilvl w:val="1"/>
          <w:numId w:val="37"/>
        </w:numPr>
        <w:spacing w:before="100"/>
        <w:rPr>
          <w:lang w:eastAsia="ja-JP"/>
        </w:rPr>
      </w:pPr>
      <w:r>
        <w:rPr>
          <w:rFonts w:hint="eastAsia"/>
          <w:lang w:eastAsia="ja-JP"/>
        </w:rPr>
        <w:t>適切な措置が講じられていることを確認するため、遵守状況の報告を求めることや、必要に応じて発注者による実地調査が実施できること。</w:t>
      </w:r>
    </w:p>
    <w:p w14:paraId="2902AEC9" w14:textId="05A4A841" w:rsidR="005B02A1" w:rsidRDefault="00E57F40">
      <w:pPr>
        <w:numPr>
          <w:ilvl w:val="1"/>
          <w:numId w:val="37"/>
        </w:numPr>
        <w:spacing w:before="100" w:afterLines="50" w:after="120"/>
        <w:rPr>
          <w:lang w:eastAsia="ja-JP"/>
        </w:rPr>
      </w:pPr>
      <w:r>
        <w:rPr>
          <w:rFonts w:hint="eastAsia"/>
          <w:lang w:eastAsia="ja-JP"/>
        </w:rPr>
        <w:t>受託</w:t>
      </w:r>
      <w:r w:rsidR="005B02A1">
        <w:rPr>
          <w:rFonts w:hint="eastAsia"/>
          <w:lang w:eastAsia="ja-JP"/>
        </w:rPr>
        <w:t>者は主管課からの求めに応じて、情報セキュリティ対策の履行状況を提示すること。</w:t>
      </w:r>
      <w:bookmarkEnd w:id="28"/>
    </w:p>
    <w:p w14:paraId="48E616A6" w14:textId="77777777" w:rsidR="00C03865" w:rsidRPr="005B02A1" w:rsidRDefault="00C03865" w:rsidP="00C03865">
      <w:pPr>
        <w:spacing w:before="100" w:afterLines="50" w:after="120"/>
        <w:ind w:left="1690"/>
        <w:rPr>
          <w:lang w:eastAsia="ja-JP"/>
        </w:rPr>
      </w:pPr>
    </w:p>
    <w:p w14:paraId="0469A5BA" w14:textId="77777777" w:rsidR="00E66154" w:rsidRDefault="00BD5B4A" w:rsidP="00A56828">
      <w:pPr>
        <w:pStyle w:val="a3"/>
        <w:numPr>
          <w:ilvl w:val="0"/>
          <w:numId w:val="10"/>
        </w:numPr>
        <w:tabs>
          <w:tab w:val="left" w:pos="316"/>
        </w:tabs>
        <w:outlineLvl w:val="1"/>
        <w:rPr>
          <w:lang w:eastAsia="ja-JP"/>
        </w:rPr>
      </w:pPr>
      <w:bookmarkStart w:id="29" w:name="_Toc175906055"/>
      <w:r>
        <w:rPr>
          <w:lang w:eastAsia="ja-JP"/>
        </w:rPr>
        <w:t>個人情報の取扱い</w:t>
      </w:r>
      <w:bookmarkEnd w:id="29"/>
    </w:p>
    <w:p w14:paraId="4E37ABF1" w14:textId="64077270" w:rsidR="00BD5B4A" w:rsidRPr="002962E6" w:rsidRDefault="00BD5B4A" w:rsidP="00A56828">
      <w:pPr>
        <w:spacing w:before="56" w:line="360" w:lineRule="auto"/>
        <w:ind w:left="885"/>
        <w:rPr>
          <w:sz w:val="21"/>
          <w:szCs w:val="21"/>
          <w:lang w:eastAsia="ja-JP"/>
        </w:rPr>
      </w:pPr>
      <w:r w:rsidRPr="00201307">
        <w:rPr>
          <w:rFonts w:hint="eastAsia"/>
          <w:lang w:eastAsia="ja-JP"/>
        </w:rPr>
        <w:t>個人情報の取扱い等の措置は、次のとおりである。</w:t>
      </w:r>
    </w:p>
    <w:p w14:paraId="48CC0DB3" w14:textId="7293D568" w:rsidR="00BD5B4A" w:rsidRPr="001A354E" w:rsidRDefault="00BD5B4A" w:rsidP="00A56828">
      <w:pPr>
        <w:pStyle w:val="a3"/>
        <w:numPr>
          <w:ilvl w:val="0"/>
          <w:numId w:val="33"/>
        </w:numPr>
        <w:adjustRightInd w:val="0"/>
        <w:snapToGrid w:val="0"/>
        <w:spacing w:afterLines="50" w:after="120"/>
        <w:rPr>
          <w:spacing w:val="15"/>
          <w:lang w:eastAsia="ja-JP"/>
        </w:rPr>
      </w:pPr>
      <w:r w:rsidRPr="001A354E">
        <w:rPr>
          <w:rFonts w:hint="eastAsia"/>
          <w:spacing w:val="15"/>
          <w:lang w:eastAsia="ja-JP"/>
        </w:rPr>
        <w:t>個人情報の取扱いに係る事項について主管課と協議の上決定し、書面にて提出すこと。</w:t>
      </w:r>
    </w:p>
    <w:p w14:paraId="57365B00" w14:textId="77777777" w:rsidR="00BD5B4A" w:rsidRPr="001A354E" w:rsidRDefault="00BD5B4A" w:rsidP="00A56828">
      <w:pPr>
        <w:pStyle w:val="a3"/>
        <w:numPr>
          <w:ilvl w:val="0"/>
          <w:numId w:val="33"/>
        </w:numPr>
        <w:adjustRightInd w:val="0"/>
        <w:snapToGrid w:val="0"/>
        <w:spacing w:afterLines="50" w:after="120"/>
        <w:ind w:right="-35"/>
        <w:rPr>
          <w:spacing w:val="15"/>
          <w:lang w:eastAsia="ja-JP"/>
        </w:rPr>
      </w:pPr>
      <w:r w:rsidRPr="001A354E">
        <w:rPr>
          <w:rFonts w:hint="eastAsia"/>
          <w:spacing w:val="15"/>
          <w:lang w:eastAsia="ja-JP"/>
        </w:rPr>
        <w:t>なお、以下の事項を記載すること。</w:t>
      </w:r>
    </w:p>
    <w:p w14:paraId="5B4DFA12" w14:textId="128B0719" w:rsidR="00BD5B4A" w:rsidRPr="00201307" w:rsidRDefault="00BD5B4A" w:rsidP="00A56828">
      <w:pPr>
        <w:numPr>
          <w:ilvl w:val="0"/>
          <w:numId w:val="9"/>
        </w:numPr>
        <w:spacing w:before="100"/>
        <w:rPr>
          <w:lang w:eastAsia="ja-JP"/>
        </w:rPr>
      </w:pPr>
      <w:r w:rsidRPr="00201307">
        <w:rPr>
          <w:lang w:eastAsia="ja-JP"/>
        </w:rPr>
        <w:t>個人情報取扱責任者が情報管理責任者と異なる場合には、個人情報取扱責任者等の管理体制</w:t>
      </w:r>
      <w:r w:rsidR="002962E6" w:rsidRPr="00201307">
        <w:rPr>
          <w:rFonts w:hint="eastAsia"/>
          <w:lang w:eastAsia="ja-JP"/>
        </w:rPr>
        <w:t>。</w:t>
      </w:r>
    </w:p>
    <w:p w14:paraId="597F7408" w14:textId="7AB88BBB" w:rsidR="00BD5B4A" w:rsidRPr="00201307" w:rsidRDefault="00BD5B4A" w:rsidP="00A56828">
      <w:pPr>
        <w:numPr>
          <w:ilvl w:val="0"/>
          <w:numId w:val="9"/>
        </w:numPr>
        <w:spacing w:before="100" w:afterLines="50" w:after="120"/>
        <w:rPr>
          <w:lang w:eastAsia="ja-JP"/>
        </w:rPr>
      </w:pPr>
      <w:r w:rsidRPr="00201307">
        <w:rPr>
          <w:lang w:eastAsia="ja-JP"/>
        </w:rPr>
        <w:t>個人情報の管理状況の検査に関する事項（検査時期、検査項目、検査結果において問題があった場合の対応等）</w:t>
      </w:r>
    </w:p>
    <w:p w14:paraId="705FCE6F" w14:textId="46774CE5" w:rsidR="00BD5B4A" w:rsidRPr="001A354E" w:rsidRDefault="00BD5B4A" w:rsidP="00A56828">
      <w:pPr>
        <w:pStyle w:val="a3"/>
        <w:numPr>
          <w:ilvl w:val="0"/>
          <w:numId w:val="33"/>
        </w:numPr>
        <w:adjustRightInd w:val="0"/>
        <w:snapToGrid w:val="0"/>
        <w:spacing w:afterLines="50" w:after="120"/>
        <w:rPr>
          <w:spacing w:val="15"/>
          <w:lang w:eastAsia="ja-JP"/>
        </w:rPr>
      </w:pPr>
      <w:r w:rsidRPr="001A354E">
        <w:rPr>
          <w:rFonts w:hint="eastAsia"/>
          <w:spacing w:val="15"/>
          <w:lang w:eastAsia="ja-JP"/>
        </w:rPr>
        <w:t>本業務の作業を派遣労働者に行わせる場合は、労働者派遣契約書に秘密保持義務など個人情報の適正な取扱いに関する事項を明記し、作業実施前に教育を実施し、認識を徹底させること。なお、</w:t>
      </w:r>
      <w:r w:rsidR="00E57F40">
        <w:rPr>
          <w:rFonts w:hint="eastAsia"/>
          <w:spacing w:val="15"/>
          <w:lang w:eastAsia="ja-JP"/>
        </w:rPr>
        <w:t>受託</w:t>
      </w:r>
      <w:r w:rsidRPr="001A354E">
        <w:rPr>
          <w:rFonts w:hint="eastAsia"/>
          <w:spacing w:val="15"/>
          <w:lang w:eastAsia="ja-JP"/>
        </w:rPr>
        <w:t>者はその旨を証明する書類を提出し、主管課の了承を得た上で実施すること。</w:t>
      </w:r>
    </w:p>
    <w:p w14:paraId="42495187" w14:textId="77777777" w:rsidR="003C20F0" w:rsidRPr="001A354E" w:rsidRDefault="00BD5B4A" w:rsidP="00A56828">
      <w:pPr>
        <w:pStyle w:val="a3"/>
        <w:numPr>
          <w:ilvl w:val="0"/>
          <w:numId w:val="33"/>
        </w:numPr>
        <w:adjustRightInd w:val="0"/>
        <w:snapToGrid w:val="0"/>
        <w:spacing w:afterLines="50" w:after="120"/>
        <w:rPr>
          <w:spacing w:val="15"/>
          <w:lang w:eastAsia="ja-JP"/>
        </w:rPr>
      </w:pPr>
      <w:r w:rsidRPr="001A354E">
        <w:rPr>
          <w:rFonts w:hint="eastAsia"/>
          <w:spacing w:val="15"/>
          <w:lang w:eastAsia="ja-JP"/>
        </w:rPr>
        <w:t>個人情報を複製する際には、事前に主管課の許可を得ること。</w:t>
      </w:r>
    </w:p>
    <w:p w14:paraId="007C849C" w14:textId="69CDC4EE" w:rsidR="00BD5B4A" w:rsidRPr="001A354E" w:rsidRDefault="00BD5B4A" w:rsidP="00A56828">
      <w:pPr>
        <w:pStyle w:val="a3"/>
        <w:adjustRightInd w:val="0"/>
        <w:snapToGrid w:val="0"/>
        <w:spacing w:afterLines="50" w:after="120"/>
        <w:ind w:left="1155"/>
        <w:rPr>
          <w:spacing w:val="15"/>
          <w:lang w:eastAsia="ja-JP"/>
        </w:rPr>
      </w:pPr>
      <w:r w:rsidRPr="001A354E">
        <w:rPr>
          <w:rFonts w:hint="eastAsia"/>
          <w:spacing w:val="15"/>
          <w:lang w:eastAsia="ja-JP"/>
        </w:rPr>
        <w:t>なお、複製の実施は必要最小限とし、複製が不要となり次第、その内容が絶対に復元できないように破棄・消去を実施すること。なお、</w:t>
      </w:r>
      <w:r w:rsidR="00E57F40">
        <w:rPr>
          <w:rFonts w:hint="eastAsia"/>
          <w:spacing w:val="15"/>
          <w:lang w:eastAsia="ja-JP"/>
        </w:rPr>
        <w:t>受託</w:t>
      </w:r>
      <w:r w:rsidRPr="001A354E">
        <w:rPr>
          <w:rFonts w:hint="eastAsia"/>
          <w:spacing w:val="15"/>
          <w:lang w:eastAsia="ja-JP"/>
        </w:rPr>
        <w:t>者は廃棄作業が適切に行われたことを確認し、その保証をすること。</w:t>
      </w:r>
    </w:p>
    <w:p w14:paraId="43F7F8A3" w14:textId="24D6ACB0" w:rsidR="00BD5B4A" w:rsidRPr="001A354E" w:rsidRDefault="00E57F40" w:rsidP="00A56828">
      <w:pPr>
        <w:pStyle w:val="a3"/>
        <w:numPr>
          <w:ilvl w:val="0"/>
          <w:numId w:val="33"/>
        </w:numPr>
        <w:adjustRightInd w:val="0"/>
        <w:snapToGrid w:val="0"/>
        <w:spacing w:afterLines="50" w:after="120"/>
        <w:rPr>
          <w:spacing w:val="15"/>
          <w:lang w:eastAsia="ja-JP"/>
        </w:rPr>
      </w:pPr>
      <w:r>
        <w:rPr>
          <w:rFonts w:hint="eastAsia"/>
          <w:spacing w:val="15"/>
          <w:lang w:eastAsia="ja-JP"/>
        </w:rPr>
        <w:t>受託</w:t>
      </w:r>
      <w:r w:rsidR="00BD5B4A" w:rsidRPr="001A354E">
        <w:rPr>
          <w:rFonts w:hint="eastAsia"/>
          <w:spacing w:val="15"/>
          <w:lang w:eastAsia="ja-JP"/>
        </w:rPr>
        <w:t>者は、本業務を履行する上で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以下同じ。）の漏えい等安全確保の上で問題となる事案を把握した場合には、直ちに被害の拡大を防止等のため必要な措置を講ずるとともに、担当職員に事案が発生した旨、被害状況、復旧等の措置及び本人への対応等について直ちに報告すること。</w:t>
      </w:r>
    </w:p>
    <w:p w14:paraId="02681B90" w14:textId="54A0424E" w:rsidR="0042660E" w:rsidRPr="00042FE3" w:rsidRDefault="00BD5B4A" w:rsidP="00A56828">
      <w:pPr>
        <w:pStyle w:val="a3"/>
        <w:numPr>
          <w:ilvl w:val="0"/>
          <w:numId w:val="33"/>
        </w:numPr>
        <w:tabs>
          <w:tab w:val="left" w:pos="316"/>
        </w:tabs>
        <w:adjustRightInd w:val="0"/>
        <w:snapToGrid w:val="0"/>
        <w:spacing w:afterLines="50" w:after="120"/>
        <w:rPr>
          <w:lang w:eastAsia="ja-JP"/>
        </w:rPr>
      </w:pPr>
      <w:r w:rsidRPr="0042660E">
        <w:rPr>
          <w:rFonts w:hint="eastAsia"/>
          <w:spacing w:val="15"/>
          <w:lang w:eastAsia="ja-JP"/>
        </w:rPr>
        <w:t>個人情報の取扱いにおいて適正な取扱いが行われなかった場合は、本業務の契約解除の措置を受けるものとする。</w:t>
      </w:r>
    </w:p>
    <w:p w14:paraId="231C854D" w14:textId="54DCBD96" w:rsidR="00042FE3" w:rsidRDefault="00042FE3" w:rsidP="00042FE3">
      <w:pPr>
        <w:pStyle w:val="a3"/>
        <w:tabs>
          <w:tab w:val="left" w:pos="316"/>
        </w:tabs>
        <w:adjustRightInd w:val="0"/>
        <w:snapToGrid w:val="0"/>
        <w:spacing w:afterLines="50" w:after="120"/>
        <w:rPr>
          <w:spacing w:val="15"/>
          <w:lang w:eastAsia="ja-JP"/>
        </w:rPr>
      </w:pPr>
    </w:p>
    <w:p w14:paraId="6EC66A7F" w14:textId="34D1F3FB" w:rsidR="00042FE3" w:rsidRDefault="001A75AE" w:rsidP="00042FE3">
      <w:pPr>
        <w:pStyle w:val="a3"/>
        <w:numPr>
          <w:ilvl w:val="0"/>
          <w:numId w:val="10"/>
        </w:numPr>
        <w:tabs>
          <w:tab w:val="left" w:pos="316"/>
        </w:tabs>
        <w:outlineLvl w:val="1"/>
        <w:rPr>
          <w:lang w:eastAsia="ja-JP"/>
        </w:rPr>
      </w:pPr>
      <w:bookmarkStart w:id="30" w:name="_Toc175906056"/>
      <w:r>
        <w:rPr>
          <w:rFonts w:hint="eastAsia"/>
          <w:lang w:eastAsia="ja-JP"/>
        </w:rPr>
        <w:t>法令等の遵守</w:t>
      </w:r>
      <w:bookmarkEnd w:id="30"/>
    </w:p>
    <w:p w14:paraId="7CFB6A71" w14:textId="7387B1D2" w:rsidR="00042FE3" w:rsidRPr="00042FE3" w:rsidRDefault="00042FE3" w:rsidP="00042FE3">
      <w:pPr>
        <w:pStyle w:val="a3"/>
        <w:tabs>
          <w:tab w:val="left" w:pos="316"/>
        </w:tabs>
        <w:adjustRightInd w:val="0"/>
        <w:snapToGrid w:val="0"/>
        <w:spacing w:afterLines="50" w:after="120"/>
        <w:ind w:leftChars="257" w:left="565" w:firstLineChars="61" w:firstLine="143"/>
        <w:rPr>
          <w:spacing w:val="15"/>
          <w:lang w:eastAsia="ja-JP"/>
        </w:rPr>
      </w:pPr>
      <w:r>
        <w:rPr>
          <w:spacing w:val="15"/>
          <w:lang w:eastAsia="ja-JP"/>
        </w:rPr>
        <w:tab/>
      </w:r>
      <w:r w:rsidRPr="00042FE3">
        <w:rPr>
          <w:rFonts w:hint="eastAsia"/>
          <w:spacing w:val="15"/>
          <w:lang w:eastAsia="ja-JP"/>
        </w:rPr>
        <w:t>受託者は、本件に係る各種計画及び方針、並びに関連する各種法令を遵守すること。</w:t>
      </w:r>
    </w:p>
    <w:p w14:paraId="7B56F0F8" w14:textId="77777777" w:rsidR="00042FE3" w:rsidRPr="003B7230" w:rsidRDefault="00042FE3" w:rsidP="00042FE3">
      <w:pPr>
        <w:pStyle w:val="a3"/>
        <w:tabs>
          <w:tab w:val="left" w:pos="316"/>
        </w:tabs>
        <w:adjustRightInd w:val="0"/>
        <w:snapToGrid w:val="0"/>
        <w:spacing w:afterLines="50" w:after="120"/>
        <w:rPr>
          <w:lang w:eastAsia="ja-JP"/>
        </w:rPr>
      </w:pPr>
    </w:p>
    <w:p w14:paraId="179DD23A" w14:textId="7C766D34" w:rsidR="00B47255" w:rsidRDefault="0090179F" w:rsidP="00A56828">
      <w:pPr>
        <w:pStyle w:val="a3"/>
        <w:numPr>
          <w:ilvl w:val="0"/>
          <w:numId w:val="10"/>
        </w:numPr>
        <w:tabs>
          <w:tab w:val="left" w:pos="316"/>
        </w:tabs>
        <w:outlineLvl w:val="1"/>
        <w:rPr>
          <w:lang w:eastAsia="ja-JP"/>
        </w:rPr>
      </w:pPr>
      <w:bookmarkStart w:id="31" w:name="_Toc175906057"/>
      <w:r>
        <w:rPr>
          <w:rFonts w:hint="eastAsia"/>
          <w:lang w:eastAsia="ja-JP"/>
        </w:rPr>
        <w:t>標準ガイドラインの遵守</w:t>
      </w:r>
      <w:bookmarkEnd w:id="31"/>
    </w:p>
    <w:p w14:paraId="291FD02E" w14:textId="4FE251E0" w:rsidR="00F67D99" w:rsidRDefault="00F67D99" w:rsidP="009E40E9">
      <w:pPr>
        <w:spacing w:before="76" w:afterLines="50" w:after="120" w:line="274" w:lineRule="auto"/>
        <w:ind w:left="522" w:firstLine="250"/>
        <w:rPr>
          <w:spacing w:val="15"/>
          <w:lang w:eastAsia="ja-JP"/>
        </w:rPr>
      </w:pPr>
      <w:r w:rsidRPr="490F889D">
        <w:rPr>
          <w:spacing w:val="15"/>
          <w:lang w:eastAsia="ja-JP"/>
        </w:rPr>
        <w:t>本業務の遂行に当たっては、</w:t>
      </w:r>
      <w:r w:rsidR="00A56828">
        <w:rPr>
          <w:rFonts w:hint="eastAsia"/>
          <w:spacing w:val="15"/>
          <w:lang w:eastAsia="ja-JP"/>
        </w:rPr>
        <w:t>「</w:t>
      </w:r>
      <w:r w:rsidR="00A37C8B" w:rsidRPr="490F889D">
        <w:rPr>
          <w:lang w:eastAsia="ja-JP"/>
        </w:rPr>
        <w:t>標準ガイドライン</w:t>
      </w:r>
      <w:r w:rsidR="00A56828">
        <w:rPr>
          <w:rFonts w:hint="eastAsia"/>
          <w:lang w:eastAsia="ja-JP"/>
        </w:rPr>
        <w:t>」</w:t>
      </w:r>
      <w:r w:rsidRPr="490F889D">
        <w:rPr>
          <w:spacing w:val="15"/>
          <w:lang w:eastAsia="ja-JP"/>
        </w:rPr>
        <w:t>に基づき、作業を行うこと。具体的な作業内容及び手順等については、「デジタル・ガバメント推進標準ガイドライン解説書」</w:t>
      </w:r>
      <w:r w:rsidRPr="00F67D99">
        <w:rPr>
          <w:spacing w:val="15"/>
          <w:lang w:eastAsia="ja-JP"/>
        </w:rPr>
        <w:t xml:space="preserve"> </w:t>
      </w:r>
      <w:hyperlink r:id="rId12" w:history="1">
        <w:r w:rsidR="009E40E9" w:rsidRPr="0024354C">
          <w:rPr>
            <w:rStyle w:val="ab"/>
            <w:spacing w:val="15"/>
            <w:lang w:eastAsia="ja-JP"/>
          </w:rPr>
          <w:t>https://www.digital.go.jp/resources/standard_guidelines/</w:t>
        </w:r>
      </w:hyperlink>
      <w:r w:rsidRPr="00F67D99">
        <w:rPr>
          <w:spacing w:val="15"/>
          <w:lang w:eastAsia="ja-JP"/>
        </w:rPr>
        <w:t>（以下「解説書」）を参考とすること。なお、「標準ガイドライン」及び「解説書」が改定された場合は、最新のものを参照し、その内容に従うこと。</w:t>
      </w:r>
    </w:p>
    <w:p w14:paraId="269CFB6E" w14:textId="77777777" w:rsidR="002F4909" w:rsidRPr="00F67D99" w:rsidRDefault="002F4909" w:rsidP="00A56828">
      <w:pPr>
        <w:spacing w:before="76" w:afterLines="50" w:after="120" w:line="274" w:lineRule="auto"/>
        <w:ind w:left="522" w:firstLine="250"/>
        <w:rPr>
          <w:spacing w:val="15"/>
          <w:lang w:eastAsia="ja-JP"/>
        </w:rPr>
      </w:pPr>
    </w:p>
    <w:p w14:paraId="19C0CF4C" w14:textId="3660BC35" w:rsidR="00D52C84" w:rsidRPr="00201307" w:rsidRDefault="00D52C84" w:rsidP="00A56828">
      <w:pPr>
        <w:pStyle w:val="a3"/>
        <w:numPr>
          <w:ilvl w:val="0"/>
          <w:numId w:val="10"/>
        </w:numPr>
        <w:tabs>
          <w:tab w:val="left" w:pos="316"/>
        </w:tabs>
        <w:outlineLvl w:val="1"/>
        <w:rPr>
          <w:lang w:eastAsia="ja-JP"/>
        </w:rPr>
      </w:pPr>
      <w:bookmarkStart w:id="32" w:name="_Toc175906058"/>
      <w:r w:rsidRPr="00201307">
        <w:rPr>
          <w:rFonts w:hint="eastAsia"/>
          <w:lang w:eastAsia="ja-JP"/>
        </w:rPr>
        <w:t>その他文書、標準への準拠</w:t>
      </w:r>
      <w:bookmarkEnd w:id="32"/>
    </w:p>
    <w:p w14:paraId="6A66666B" w14:textId="39D2F4DF" w:rsidR="00F67D99" w:rsidRDefault="002D6DCF" w:rsidP="00A56828">
      <w:pPr>
        <w:spacing w:before="76" w:afterLines="50" w:after="120" w:line="274" w:lineRule="auto"/>
        <w:ind w:left="522" w:firstLine="250"/>
        <w:rPr>
          <w:spacing w:val="15"/>
          <w:lang w:eastAsia="ja-JP"/>
        </w:rPr>
      </w:pPr>
      <w:r w:rsidRPr="002D6DCF">
        <w:rPr>
          <w:rFonts w:hint="eastAsia"/>
          <w:spacing w:val="15"/>
          <w:lang w:eastAsia="ja-JP"/>
        </w:rPr>
        <w:t>本業務の遂行に当たっては、主管課室等が定めるプロジェクト計画書との整合を確保して行うこと。なお、プロジェクト計画書の閲覧を求められた際は、主管課はプロジェクト遂行に必要な部分のみを提示する</w:t>
      </w:r>
    </w:p>
    <w:p w14:paraId="17A8FB04" w14:textId="77777777" w:rsidR="002F4909" w:rsidRPr="00201307" w:rsidRDefault="002F4909" w:rsidP="00A56828">
      <w:pPr>
        <w:spacing w:before="76" w:afterLines="50" w:after="120" w:line="274" w:lineRule="auto"/>
        <w:ind w:left="522" w:firstLine="250"/>
        <w:rPr>
          <w:spacing w:val="15"/>
          <w:lang w:eastAsia="ja-JP"/>
        </w:rPr>
      </w:pPr>
    </w:p>
    <w:p w14:paraId="2C7B6327" w14:textId="06EA646F" w:rsidR="00F67D99" w:rsidRPr="00201307" w:rsidRDefault="00F67D99" w:rsidP="00E92014">
      <w:pPr>
        <w:pStyle w:val="a3"/>
        <w:numPr>
          <w:ilvl w:val="0"/>
          <w:numId w:val="10"/>
        </w:numPr>
        <w:tabs>
          <w:tab w:val="left" w:pos="316"/>
        </w:tabs>
        <w:jc w:val="both"/>
        <w:outlineLvl w:val="1"/>
        <w:rPr>
          <w:lang w:eastAsia="ja-JP"/>
        </w:rPr>
      </w:pPr>
      <w:bookmarkStart w:id="33" w:name="_Toc175906059"/>
      <w:r w:rsidRPr="00201307">
        <w:rPr>
          <w:rFonts w:hint="eastAsia"/>
          <w:lang w:eastAsia="ja-JP"/>
        </w:rPr>
        <w:t>情報システム監査</w:t>
      </w:r>
      <w:bookmarkEnd w:id="33"/>
      <w:r w:rsidRPr="00201307">
        <w:rPr>
          <w:lang w:eastAsia="ja-JP"/>
        </w:rPr>
        <w:t xml:space="preserve"> </w:t>
      </w:r>
    </w:p>
    <w:p w14:paraId="1497A2A4" w14:textId="1BECAA10" w:rsidR="00F67D99" w:rsidRPr="00201307" w:rsidRDefault="00F67D99" w:rsidP="00A56828">
      <w:pPr>
        <w:pStyle w:val="a3"/>
        <w:numPr>
          <w:ilvl w:val="0"/>
          <w:numId w:val="32"/>
        </w:numPr>
        <w:adjustRightInd w:val="0"/>
        <w:snapToGrid w:val="0"/>
        <w:spacing w:afterLines="50" w:after="120"/>
        <w:rPr>
          <w:spacing w:val="15"/>
          <w:lang w:eastAsia="ja-JP"/>
        </w:rPr>
      </w:pPr>
      <w:r w:rsidRPr="00201307">
        <w:rPr>
          <w:rFonts w:hint="eastAsia"/>
          <w:spacing w:val="15"/>
          <w:lang w:eastAsia="ja-JP"/>
        </w:rPr>
        <w:t>本</w:t>
      </w:r>
      <w:r w:rsidR="001C61AA">
        <w:rPr>
          <w:rFonts w:hint="eastAsia"/>
          <w:spacing w:val="15"/>
          <w:lang w:eastAsia="ja-JP"/>
        </w:rPr>
        <w:t>事業</w:t>
      </w:r>
      <w:r w:rsidRPr="00201307">
        <w:rPr>
          <w:rFonts w:hint="eastAsia"/>
          <w:spacing w:val="15"/>
          <w:lang w:eastAsia="ja-JP"/>
        </w:rPr>
        <w:t>において整備又は管理を行う情報システムに伴うリスクとその対応状況を客観的に評価するために、主管課が情報システム監査の実施を必要と判断した場合は、主管課が定めた実施内容（監査内容、対象範囲、実施者等）に基づく情報システム監査を</w:t>
      </w:r>
      <w:r w:rsidR="00E57F40" w:rsidRPr="00201307">
        <w:rPr>
          <w:rFonts w:hint="eastAsia"/>
          <w:spacing w:val="15"/>
          <w:lang w:eastAsia="ja-JP"/>
        </w:rPr>
        <w:t>受託</w:t>
      </w:r>
      <w:r w:rsidRPr="00201307">
        <w:rPr>
          <w:rFonts w:hint="eastAsia"/>
          <w:spacing w:val="15"/>
          <w:lang w:eastAsia="ja-JP"/>
        </w:rPr>
        <w:t>者は受け入れること</w:t>
      </w:r>
      <w:r w:rsidRPr="00201307">
        <w:rPr>
          <w:spacing w:val="15"/>
          <w:lang w:eastAsia="ja-JP"/>
        </w:rPr>
        <w:t xml:space="preserve"> </w:t>
      </w:r>
      <w:r w:rsidRPr="00201307">
        <w:rPr>
          <w:rFonts w:hint="eastAsia"/>
          <w:spacing w:val="15"/>
          <w:lang w:eastAsia="ja-JP"/>
        </w:rPr>
        <w:t>（主管課が別途選定した事業者による監査を含む。）。</w:t>
      </w:r>
      <w:r w:rsidRPr="00201307">
        <w:rPr>
          <w:spacing w:val="15"/>
          <w:lang w:eastAsia="ja-JP"/>
        </w:rPr>
        <w:t xml:space="preserve"> </w:t>
      </w:r>
    </w:p>
    <w:p w14:paraId="5757A850" w14:textId="517F02B8" w:rsidR="00F67D99" w:rsidRDefault="00F67D99" w:rsidP="00A56828">
      <w:pPr>
        <w:pStyle w:val="a3"/>
        <w:numPr>
          <w:ilvl w:val="0"/>
          <w:numId w:val="32"/>
        </w:numPr>
        <w:adjustRightInd w:val="0"/>
        <w:snapToGrid w:val="0"/>
        <w:spacing w:afterLines="50" w:after="120"/>
        <w:rPr>
          <w:spacing w:val="15"/>
          <w:lang w:eastAsia="ja-JP"/>
        </w:rPr>
      </w:pPr>
      <w:r w:rsidRPr="00201307">
        <w:rPr>
          <w:rFonts w:hint="eastAsia"/>
          <w:spacing w:val="15"/>
          <w:lang w:eastAsia="ja-JP"/>
        </w:rPr>
        <w:t>情報システム監査で問題点の指摘又は改善案の提示を受けた場合には、対応案を担当部署と協議し、指示された期間までに是正を図ること。</w:t>
      </w:r>
    </w:p>
    <w:p w14:paraId="10982783" w14:textId="77777777" w:rsidR="002F4909" w:rsidRPr="00201307" w:rsidRDefault="002F4909" w:rsidP="00070C41">
      <w:pPr>
        <w:pStyle w:val="a3"/>
        <w:adjustRightInd w:val="0"/>
        <w:snapToGrid w:val="0"/>
        <w:spacing w:afterLines="50" w:after="120"/>
        <w:ind w:left="1155"/>
        <w:rPr>
          <w:spacing w:val="15"/>
          <w:lang w:eastAsia="ja-JP"/>
        </w:rPr>
      </w:pPr>
    </w:p>
    <w:p w14:paraId="2AE9C59C" w14:textId="786C5B82" w:rsidR="00F67D99" w:rsidRPr="00201307" w:rsidRDefault="001A75AE" w:rsidP="00E92014">
      <w:pPr>
        <w:pStyle w:val="a3"/>
        <w:numPr>
          <w:ilvl w:val="0"/>
          <w:numId w:val="10"/>
        </w:numPr>
        <w:tabs>
          <w:tab w:val="left" w:pos="316"/>
        </w:tabs>
        <w:jc w:val="both"/>
        <w:outlineLvl w:val="1"/>
        <w:rPr>
          <w:lang w:eastAsia="ja-JP"/>
        </w:rPr>
      </w:pPr>
      <w:bookmarkStart w:id="34" w:name="_Toc175906060"/>
      <w:r>
        <w:rPr>
          <w:rFonts w:hint="eastAsia"/>
          <w:lang w:eastAsia="ja-JP"/>
        </w:rPr>
        <w:t>規定等の説明等</w:t>
      </w:r>
      <w:bookmarkEnd w:id="34"/>
      <w:r w:rsidR="00F67D99" w:rsidRPr="00201307">
        <w:rPr>
          <w:lang w:eastAsia="ja-JP"/>
        </w:rPr>
        <w:t xml:space="preserve"> </w:t>
      </w:r>
    </w:p>
    <w:p w14:paraId="0C052E09" w14:textId="41E32740" w:rsidR="00B36F8A" w:rsidRDefault="00F67D99" w:rsidP="00A56828">
      <w:pPr>
        <w:spacing w:before="76" w:afterLines="50" w:after="120" w:line="274" w:lineRule="auto"/>
        <w:ind w:left="522" w:firstLine="250"/>
        <w:rPr>
          <w:spacing w:val="15"/>
          <w:lang w:eastAsia="ja-JP"/>
        </w:rPr>
      </w:pPr>
      <w:r w:rsidRPr="490F889D">
        <w:rPr>
          <w:spacing w:val="15"/>
          <w:lang w:eastAsia="ja-JP"/>
        </w:rPr>
        <w:t>情報システムに係る政府調達におけるセキュリティ要件策定マニュアルに基づき、</w:t>
      </w:r>
      <w:r w:rsidR="00E57F40" w:rsidRPr="490F889D">
        <w:rPr>
          <w:spacing w:val="15"/>
          <w:lang w:eastAsia="ja-JP"/>
        </w:rPr>
        <w:t>受託</w:t>
      </w:r>
      <w:r w:rsidR="00CE4BCD" w:rsidRPr="490F889D">
        <w:rPr>
          <w:spacing w:val="15"/>
          <w:lang w:eastAsia="ja-JP"/>
        </w:rPr>
        <w:t>者</w:t>
      </w:r>
      <w:r w:rsidRPr="490F889D">
        <w:rPr>
          <w:spacing w:val="15"/>
          <w:lang w:eastAsia="ja-JP"/>
        </w:rPr>
        <w:t>は、本</w:t>
      </w:r>
      <w:r w:rsidR="00CB2BD6">
        <w:rPr>
          <w:rFonts w:hint="eastAsia"/>
          <w:spacing w:val="15"/>
          <w:lang w:eastAsia="ja-JP"/>
        </w:rPr>
        <w:t>事業</w:t>
      </w:r>
      <w:r w:rsidRPr="490F889D">
        <w:rPr>
          <w:spacing w:val="15"/>
          <w:lang w:eastAsia="ja-JP"/>
        </w:rPr>
        <w:t>を遂行するに当たって、</w:t>
      </w:r>
      <w:r w:rsidR="00F57144" w:rsidRPr="490F889D">
        <w:rPr>
          <w:spacing w:val="15"/>
          <w:lang w:eastAsia="ja-JP"/>
        </w:rPr>
        <w:t>別添</w:t>
      </w:r>
      <w:r w:rsidR="00936464" w:rsidRPr="490F889D">
        <w:rPr>
          <w:spacing w:val="15"/>
          <w:lang w:eastAsia="ja-JP"/>
        </w:rPr>
        <w:t>２</w:t>
      </w:r>
      <w:r w:rsidR="00F57144" w:rsidRPr="490F889D">
        <w:rPr>
          <w:spacing w:val="15"/>
          <w:lang w:eastAsia="ja-JP"/>
        </w:rPr>
        <w:t>「</w:t>
      </w:r>
      <w:r w:rsidR="00F57144" w:rsidRPr="00201307">
        <w:rPr>
          <w:spacing w:val="15"/>
          <w:lang w:eastAsia="ja-JP"/>
        </w:rPr>
        <w:t>情報セキュリティに関する事項</w:t>
      </w:r>
      <w:r w:rsidR="00F57144" w:rsidRPr="490F889D">
        <w:rPr>
          <w:spacing w:val="15"/>
          <w:lang w:eastAsia="ja-JP"/>
        </w:rPr>
        <w:t>」</w:t>
      </w:r>
      <w:r w:rsidR="00CE4BCD" w:rsidRPr="490F889D">
        <w:rPr>
          <w:spacing w:val="15"/>
          <w:lang w:eastAsia="ja-JP"/>
        </w:rPr>
        <w:t>を遵守</w:t>
      </w:r>
      <w:r w:rsidRPr="490F889D">
        <w:rPr>
          <w:spacing w:val="15"/>
          <w:lang w:eastAsia="ja-JP"/>
        </w:rPr>
        <w:t>し、必要な対策を講じること。なお、</w:t>
      </w:r>
      <w:r w:rsidR="00D62595" w:rsidRPr="490F889D">
        <w:rPr>
          <w:spacing w:val="15"/>
          <w:lang w:eastAsia="ja-JP"/>
        </w:rPr>
        <w:t>同基準</w:t>
      </w:r>
      <w:r w:rsidRPr="490F889D">
        <w:rPr>
          <w:spacing w:val="15"/>
          <w:lang w:eastAsia="ja-JP"/>
        </w:rPr>
        <w:t>に記載がない事項については、</w:t>
      </w:r>
      <w:r w:rsidR="00D62595" w:rsidRPr="490F889D">
        <w:rPr>
          <w:spacing w:val="15"/>
          <w:lang w:eastAsia="ja-JP"/>
        </w:rPr>
        <w:t>「政府機関等のサイバーセキュリティ対策のための統一基準群（令和</w:t>
      </w:r>
      <w:r w:rsidR="001A7EC3">
        <w:rPr>
          <w:rFonts w:hint="eastAsia"/>
          <w:spacing w:val="15"/>
          <w:lang w:eastAsia="ja-JP"/>
        </w:rPr>
        <w:t>５</w:t>
      </w:r>
      <w:r w:rsidR="00D62595" w:rsidRPr="490F889D">
        <w:rPr>
          <w:spacing w:val="15"/>
          <w:lang w:eastAsia="ja-JP"/>
        </w:rPr>
        <w:t>年度版）」</w:t>
      </w:r>
      <w:r w:rsidRPr="490F889D">
        <w:rPr>
          <w:spacing w:val="15"/>
          <w:lang w:eastAsia="ja-JP"/>
        </w:rPr>
        <w:t>を参照すること。</w:t>
      </w:r>
    </w:p>
    <w:p w14:paraId="42658DA1" w14:textId="77777777" w:rsidR="002F4909" w:rsidRPr="00201307" w:rsidRDefault="002F4909" w:rsidP="00A56828">
      <w:pPr>
        <w:spacing w:before="76" w:afterLines="50" w:after="120" w:line="274" w:lineRule="auto"/>
        <w:ind w:left="522" w:firstLine="250"/>
        <w:rPr>
          <w:spacing w:val="15"/>
          <w:lang w:eastAsia="ja-JP"/>
        </w:rPr>
      </w:pPr>
    </w:p>
    <w:p w14:paraId="3B4AA407" w14:textId="61F5F7C0" w:rsidR="00B36F8A" w:rsidRPr="00201307" w:rsidRDefault="00B36F8A" w:rsidP="00E92014">
      <w:pPr>
        <w:pStyle w:val="a3"/>
        <w:numPr>
          <w:ilvl w:val="0"/>
          <w:numId w:val="10"/>
        </w:numPr>
        <w:tabs>
          <w:tab w:val="left" w:pos="316"/>
        </w:tabs>
        <w:jc w:val="both"/>
        <w:outlineLvl w:val="1"/>
        <w:rPr>
          <w:lang w:eastAsia="ja-JP"/>
        </w:rPr>
      </w:pPr>
      <w:bookmarkStart w:id="35" w:name="_Toc175906061"/>
      <w:r w:rsidRPr="00201307">
        <w:rPr>
          <w:rFonts w:hint="eastAsia"/>
          <w:lang w:eastAsia="ja-JP"/>
        </w:rPr>
        <w:t>業務等の実施体制</w:t>
      </w:r>
      <w:bookmarkEnd w:id="35"/>
    </w:p>
    <w:p w14:paraId="316ECDFB" w14:textId="01EF281E" w:rsidR="00B36F8A" w:rsidRPr="00201307" w:rsidRDefault="00B36F8A" w:rsidP="00A56828">
      <w:pPr>
        <w:pStyle w:val="a3"/>
        <w:numPr>
          <w:ilvl w:val="0"/>
          <w:numId w:val="11"/>
        </w:numPr>
        <w:tabs>
          <w:tab w:val="left" w:pos="316"/>
        </w:tabs>
        <w:spacing w:afterLines="50" w:after="120"/>
        <w:rPr>
          <w:lang w:eastAsia="ja-JP"/>
        </w:rPr>
      </w:pPr>
      <w:r w:rsidRPr="00201307">
        <w:rPr>
          <w:rFonts w:hint="eastAsia"/>
          <w:lang w:eastAsia="ja-JP"/>
        </w:rPr>
        <w:t>業務従事者の適格性の確保等</w:t>
      </w:r>
      <w:r w:rsidRPr="00201307">
        <w:rPr>
          <w:lang w:eastAsia="ja-JP"/>
        </w:rPr>
        <w:t xml:space="preserve"> </w:t>
      </w:r>
    </w:p>
    <w:p w14:paraId="02E0F1FA" w14:textId="5347C608" w:rsidR="00B36F8A" w:rsidRPr="00201307" w:rsidRDefault="00E57F40" w:rsidP="00A56828">
      <w:pPr>
        <w:numPr>
          <w:ilvl w:val="0"/>
          <w:numId w:val="12"/>
        </w:numPr>
        <w:spacing w:before="100"/>
        <w:rPr>
          <w:lang w:eastAsia="ja-JP"/>
        </w:rPr>
      </w:pPr>
      <w:r w:rsidRPr="00201307">
        <w:rPr>
          <w:rFonts w:hint="eastAsia"/>
          <w:lang w:eastAsia="ja-JP"/>
        </w:rPr>
        <w:t>受託</w:t>
      </w:r>
      <w:r w:rsidR="00CE4BCD" w:rsidRPr="00201307">
        <w:rPr>
          <w:rFonts w:hint="eastAsia"/>
          <w:lang w:eastAsia="ja-JP"/>
        </w:rPr>
        <w:t>者</w:t>
      </w:r>
      <w:r w:rsidR="00B36F8A" w:rsidRPr="00201307">
        <w:rPr>
          <w:rFonts w:hint="eastAsia"/>
          <w:lang w:eastAsia="ja-JP"/>
        </w:rPr>
        <w:t>は、契約を履行する業務に従事する個人（以下「業務従事者」という。）として、本件業務を実施するに当たって必要な経験、資格、業績等を有する者を確保すること。</w:t>
      </w:r>
      <w:r w:rsidR="00B36F8A" w:rsidRPr="00201307">
        <w:rPr>
          <w:lang w:eastAsia="ja-JP"/>
        </w:rPr>
        <w:t xml:space="preserve"> </w:t>
      </w:r>
    </w:p>
    <w:p w14:paraId="31F72B2A" w14:textId="72403708" w:rsidR="00B36F8A" w:rsidRPr="00201307" w:rsidRDefault="00B36F8A" w:rsidP="00A56828">
      <w:pPr>
        <w:numPr>
          <w:ilvl w:val="0"/>
          <w:numId w:val="12"/>
        </w:numPr>
        <w:spacing w:before="100" w:afterLines="50" w:after="120"/>
        <w:rPr>
          <w:lang w:eastAsia="ja-JP"/>
        </w:rPr>
      </w:pPr>
      <w:r w:rsidRPr="00201307">
        <w:rPr>
          <w:rFonts w:hint="eastAsia"/>
          <w:lang w:eastAsia="ja-JP"/>
        </w:rPr>
        <w:t>業務従事者は、履行に必要若しくは有用な又は背景となる経歴、知見、語学（母語及び外国語能力）、文化的背景（国籍等）を有すること。</w:t>
      </w:r>
    </w:p>
    <w:p w14:paraId="75DFB5F3" w14:textId="2885CBD6" w:rsidR="00B36F8A" w:rsidRPr="00201307" w:rsidRDefault="00B36F8A" w:rsidP="00E92014">
      <w:pPr>
        <w:pStyle w:val="a3"/>
        <w:numPr>
          <w:ilvl w:val="0"/>
          <w:numId w:val="11"/>
        </w:numPr>
        <w:tabs>
          <w:tab w:val="left" w:pos="316"/>
        </w:tabs>
        <w:spacing w:afterLines="50" w:after="120"/>
        <w:jc w:val="both"/>
        <w:rPr>
          <w:lang w:eastAsia="ja-JP"/>
        </w:rPr>
      </w:pPr>
      <w:r w:rsidRPr="00201307">
        <w:rPr>
          <w:rFonts w:hint="eastAsia"/>
          <w:lang w:eastAsia="ja-JP"/>
        </w:rPr>
        <w:t>情報保全の履行体制</w:t>
      </w:r>
      <w:r w:rsidRPr="00201307">
        <w:rPr>
          <w:lang w:eastAsia="ja-JP"/>
        </w:rPr>
        <w:t xml:space="preserve"> </w:t>
      </w:r>
    </w:p>
    <w:p w14:paraId="79529495" w14:textId="1E860F38" w:rsidR="00B36F8A" w:rsidRPr="00201307" w:rsidRDefault="00E57F40" w:rsidP="00A56828">
      <w:pPr>
        <w:numPr>
          <w:ilvl w:val="0"/>
          <w:numId w:val="13"/>
        </w:numPr>
        <w:spacing w:before="100"/>
        <w:rPr>
          <w:lang w:eastAsia="ja-JP"/>
        </w:rPr>
      </w:pPr>
      <w:r w:rsidRPr="00201307">
        <w:rPr>
          <w:rFonts w:hint="eastAsia"/>
          <w:lang w:eastAsia="ja-JP"/>
        </w:rPr>
        <w:t>受託</w:t>
      </w:r>
      <w:r w:rsidR="00CE4BCD" w:rsidRPr="00201307">
        <w:rPr>
          <w:rFonts w:hint="eastAsia"/>
          <w:lang w:eastAsia="ja-JP"/>
        </w:rPr>
        <w:t>者</w:t>
      </w:r>
      <w:r w:rsidR="00B36F8A" w:rsidRPr="00201307">
        <w:rPr>
          <w:rFonts w:hint="eastAsia"/>
          <w:lang w:eastAsia="ja-JP"/>
        </w:rPr>
        <w:t>は、この契約の履行に際し知り得た保護すべき情報（契約を履行する一環として</w:t>
      </w:r>
      <w:r w:rsidRPr="00201307">
        <w:rPr>
          <w:rFonts w:hint="eastAsia"/>
          <w:lang w:eastAsia="ja-JP"/>
        </w:rPr>
        <w:t>受託</w:t>
      </w:r>
      <w:r w:rsidR="00776E2F" w:rsidRPr="00201307">
        <w:rPr>
          <w:rFonts w:hint="eastAsia"/>
          <w:lang w:eastAsia="ja-JP"/>
        </w:rPr>
        <w:t>者</w:t>
      </w:r>
      <w:r w:rsidR="00B36F8A" w:rsidRPr="00201307">
        <w:rPr>
          <w:rFonts w:hint="eastAsia"/>
          <w:lang w:eastAsia="ja-JP"/>
        </w:rPr>
        <w:t>が収集、整理、作成等した情報であって、</w:t>
      </w:r>
      <w:r w:rsidR="004F42FD" w:rsidRPr="00201307">
        <w:rPr>
          <w:rFonts w:hint="eastAsia"/>
          <w:lang w:eastAsia="ja-JP"/>
        </w:rPr>
        <w:t>主管課</w:t>
      </w:r>
      <w:r w:rsidR="00B36F8A" w:rsidRPr="00201307">
        <w:rPr>
          <w:rFonts w:hint="eastAsia"/>
          <w:lang w:eastAsia="ja-JP"/>
        </w:rPr>
        <w:t>が保護を要さないと確認したものを除く。）その他の非公知の情報（</w:t>
      </w:r>
      <w:r w:rsidR="004F42FD" w:rsidRPr="00201307">
        <w:rPr>
          <w:rFonts w:hint="eastAsia"/>
          <w:lang w:eastAsia="ja-JP"/>
        </w:rPr>
        <w:t>主管課</w:t>
      </w:r>
      <w:r w:rsidR="00B36F8A" w:rsidRPr="00201307">
        <w:rPr>
          <w:rFonts w:hint="eastAsia"/>
          <w:lang w:eastAsia="ja-JP"/>
        </w:rPr>
        <w:t>から提供した情報を含む。以下「保護すべき情報等」という。）について、適切に管理するものとする。</w:t>
      </w:r>
    </w:p>
    <w:p w14:paraId="0E8C83B1" w14:textId="367395E4" w:rsidR="00B36F8A" w:rsidRPr="00201307" w:rsidRDefault="00B36F8A" w:rsidP="00A56828">
      <w:pPr>
        <w:numPr>
          <w:ilvl w:val="0"/>
          <w:numId w:val="13"/>
        </w:numPr>
        <w:spacing w:before="100"/>
        <w:rPr>
          <w:lang w:eastAsia="ja-JP"/>
        </w:rPr>
      </w:pPr>
      <w:r w:rsidRPr="00201307">
        <w:rPr>
          <w:rFonts w:hint="eastAsia"/>
          <w:lang w:eastAsia="ja-JP"/>
        </w:rPr>
        <w:t>保護すべき情報等の取扱いについては、次の履行体制を確保し、これを変更した場合には、遅滞なく</w:t>
      </w:r>
      <w:r w:rsidR="004F42FD" w:rsidRPr="00201307">
        <w:rPr>
          <w:rFonts w:hint="eastAsia"/>
          <w:lang w:eastAsia="ja-JP"/>
        </w:rPr>
        <w:t>主管課</w:t>
      </w:r>
      <w:r w:rsidRPr="00201307">
        <w:rPr>
          <w:rFonts w:hint="eastAsia"/>
          <w:lang w:eastAsia="ja-JP"/>
        </w:rPr>
        <w:t>に通知するものとする。</w:t>
      </w:r>
      <w:r w:rsidRPr="00201307">
        <w:rPr>
          <w:lang w:eastAsia="ja-JP"/>
        </w:rPr>
        <w:t xml:space="preserve"> </w:t>
      </w:r>
    </w:p>
    <w:p w14:paraId="3FA4DB57" w14:textId="21C6B1C6" w:rsidR="00B36F8A" w:rsidRPr="00201307" w:rsidRDefault="004F42FD" w:rsidP="00A56828">
      <w:pPr>
        <w:numPr>
          <w:ilvl w:val="0"/>
          <w:numId w:val="14"/>
        </w:numPr>
        <w:spacing w:before="100"/>
        <w:rPr>
          <w:lang w:eastAsia="ja-JP"/>
        </w:rPr>
      </w:pPr>
      <w:r w:rsidRPr="00201307">
        <w:rPr>
          <w:rFonts w:hint="eastAsia"/>
          <w:lang w:eastAsia="ja-JP"/>
        </w:rPr>
        <w:t>主管課</w:t>
      </w:r>
      <w:r w:rsidR="00B36F8A" w:rsidRPr="00201307">
        <w:rPr>
          <w:rFonts w:hint="eastAsia"/>
          <w:lang w:eastAsia="ja-JP"/>
        </w:rPr>
        <w:t xml:space="preserve">が保護を要さないと確認するまでは保護すべき情報として取り扱う履行体制 </w:t>
      </w:r>
    </w:p>
    <w:p w14:paraId="327F81BB" w14:textId="5E9EC428" w:rsidR="00B36F8A" w:rsidRPr="00201307" w:rsidRDefault="004F42FD" w:rsidP="00A56828">
      <w:pPr>
        <w:numPr>
          <w:ilvl w:val="0"/>
          <w:numId w:val="14"/>
        </w:numPr>
        <w:spacing w:before="100"/>
        <w:rPr>
          <w:lang w:eastAsia="ja-JP"/>
        </w:rPr>
      </w:pPr>
      <w:r w:rsidRPr="00201307">
        <w:rPr>
          <w:rFonts w:hint="eastAsia"/>
          <w:lang w:eastAsia="ja-JP"/>
        </w:rPr>
        <w:t>主管課</w:t>
      </w:r>
      <w:r w:rsidR="00B36F8A" w:rsidRPr="00201307">
        <w:rPr>
          <w:rFonts w:hint="eastAsia"/>
          <w:lang w:eastAsia="ja-JP"/>
        </w:rPr>
        <w:t xml:space="preserve">の同意を得て指定した取扱者以外の者に取り扱わせない履行体制 </w:t>
      </w:r>
    </w:p>
    <w:p w14:paraId="60A0B6B4" w14:textId="3118C8F2" w:rsidR="00B36F8A" w:rsidRPr="00201307" w:rsidRDefault="004F42FD" w:rsidP="00A56828">
      <w:pPr>
        <w:numPr>
          <w:ilvl w:val="0"/>
          <w:numId w:val="14"/>
        </w:numPr>
        <w:spacing w:before="100"/>
        <w:rPr>
          <w:lang w:eastAsia="ja-JP"/>
        </w:rPr>
      </w:pPr>
      <w:r w:rsidRPr="00201307">
        <w:rPr>
          <w:rFonts w:hint="eastAsia"/>
          <w:lang w:eastAsia="ja-JP"/>
        </w:rPr>
        <w:t>主管課</w:t>
      </w:r>
      <w:r w:rsidR="00B36F8A" w:rsidRPr="00201307">
        <w:rPr>
          <w:rFonts w:hint="eastAsia"/>
          <w:lang w:eastAsia="ja-JP"/>
        </w:rPr>
        <w:t>が許可した場合を除き、</w:t>
      </w:r>
      <w:r w:rsidR="00E57F40" w:rsidRPr="00201307">
        <w:rPr>
          <w:rFonts w:hint="eastAsia"/>
          <w:lang w:eastAsia="ja-JP"/>
        </w:rPr>
        <w:t>受託</w:t>
      </w:r>
      <w:r w:rsidR="00776E2F" w:rsidRPr="00201307">
        <w:rPr>
          <w:rFonts w:hint="eastAsia"/>
          <w:lang w:eastAsia="ja-JP"/>
        </w:rPr>
        <w:t>者</w:t>
      </w:r>
      <w:r w:rsidR="00B36F8A" w:rsidRPr="00201307">
        <w:rPr>
          <w:rFonts w:hint="eastAsia"/>
          <w:lang w:eastAsia="ja-JP"/>
        </w:rPr>
        <w:t>に係る親会社や</w:t>
      </w:r>
      <w:r w:rsidR="00E57F40" w:rsidRPr="00201307">
        <w:rPr>
          <w:rFonts w:hint="eastAsia"/>
          <w:lang w:eastAsia="ja-JP"/>
        </w:rPr>
        <w:t>受託</w:t>
      </w:r>
      <w:r w:rsidR="00776E2F" w:rsidRPr="00201307">
        <w:rPr>
          <w:rFonts w:hint="eastAsia"/>
          <w:lang w:eastAsia="ja-JP"/>
        </w:rPr>
        <w:t>者</w:t>
      </w:r>
      <w:r w:rsidR="00B36F8A" w:rsidRPr="00201307">
        <w:rPr>
          <w:rFonts w:hint="eastAsia"/>
          <w:lang w:eastAsia="ja-JP"/>
        </w:rPr>
        <w:t>に対して指導、監督、業務支援、助言、監査等を行う者を含む一切の</w:t>
      </w:r>
      <w:r w:rsidR="00E57F40" w:rsidRPr="00201307">
        <w:rPr>
          <w:rFonts w:hint="eastAsia"/>
          <w:lang w:eastAsia="ja-JP"/>
        </w:rPr>
        <w:t>受託</w:t>
      </w:r>
      <w:r w:rsidR="00776E2F" w:rsidRPr="00201307">
        <w:rPr>
          <w:rFonts w:hint="eastAsia"/>
          <w:lang w:eastAsia="ja-JP"/>
        </w:rPr>
        <w:t>者</w:t>
      </w:r>
      <w:r w:rsidR="00B36F8A" w:rsidRPr="00201307">
        <w:rPr>
          <w:rFonts w:hint="eastAsia"/>
          <w:lang w:eastAsia="ja-JP"/>
        </w:rPr>
        <w:t xml:space="preserve">以外の者に対して伝達又は漏えいさせない履行体制 </w:t>
      </w:r>
    </w:p>
    <w:p w14:paraId="65B8462D" w14:textId="4287C8EA" w:rsidR="00CE67ED" w:rsidRDefault="00406170" w:rsidP="00A56828">
      <w:pPr>
        <w:numPr>
          <w:ilvl w:val="0"/>
          <w:numId w:val="13"/>
        </w:numPr>
        <w:spacing w:before="100" w:afterLines="50" w:after="120"/>
        <w:rPr>
          <w:lang w:eastAsia="ja-JP"/>
        </w:rPr>
      </w:pPr>
      <w:r w:rsidRPr="00201307">
        <w:rPr>
          <w:rFonts w:hint="eastAsia"/>
          <w:lang w:eastAsia="ja-JP"/>
        </w:rPr>
        <w:t>契約の履行中、履行後を問わず情報の漏洩等の事故や疑い、将来的な懸念の指摘があったときは、直ちに必要な措置等を講ずるとともに、</w:t>
      </w:r>
      <w:r w:rsidR="004F42FD" w:rsidRPr="00201307">
        <w:rPr>
          <w:rFonts w:hint="eastAsia"/>
          <w:lang w:eastAsia="ja-JP"/>
        </w:rPr>
        <w:t>主管課</w:t>
      </w:r>
      <w:r w:rsidRPr="00201307">
        <w:rPr>
          <w:rFonts w:hint="eastAsia"/>
          <w:lang w:eastAsia="ja-JP"/>
        </w:rPr>
        <w:t>に報告すること。また、</w:t>
      </w:r>
      <w:r w:rsidR="004F42FD" w:rsidRPr="00201307">
        <w:rPr>
          <w:rFonts w:hint="eastAsia"/>
          <w:lang w:eastAsia="ja-JP"/>
        </w:rPr>
        <w:t>主管課</w:t>
      </w:r>
      <w:r w:rsidRPr="00201307">
        <w:rPr>
          <w:rFonts w:hint="eastAsia"/>
          <w:lang w:eastAsia="ja-JP"/>
        </w:rPr>
        <w:t>から求められた場合は、情報の管理の履行状況等を報告するとともに、</w:t>
      </w:r>
      <w:r w:rsidR="00B121A7" w:rsidRPr="00201307">
        <w:rPr>
          <w:rFonts w:hint="eastAsia"/>
          <w:lang w:eastAsia="ja-JP"/>
        </w:rPr>
        <w:t>主管課</w:t>
      </w:r>
      <w:r w:rsidRPr="00201307">
        <w:rPr>
          <w:rFonts w:hint="eastAsia"/>
          <w:lang w:eastAsia="ja-JP"/>
        </w:rPr>
        <w:t>による調査が行われる場合は、これに協力すること。</w:t>
      </w:r>
    </w:p>
    <w:p w14:paraId="6E33A042" w14:textId="77777777" w:rsidR="002F4909" w:rsidRDefault="002F4909" w:rsidP="00614103">
      <w:pPr>
        <w:spacing w:before="100" w:afterLines="50" w:after="120"/>
        <w:ind w:left="1690"/>
        <w:rPr>
          <w:lang w:eastAsia="ja-JP"/>
        </w:rPr>
      </w:pPr>
    </w:p>
    <w:p w14:paraId="5F7E41C4" w14:textId="77777777" w:rsidR="0090344F" w:rsidRPr="00201307" w:rsidRDefault="003B7230" w:rsidP="00E92014">
      <w:pPr>
        <w:pStyle w:val="a3"/>
        <w:numPr>
          <w:ilvl w:val="0"/>
          <w:numId w:val="1"/>
        </w:numPr>
        <w:tabs>
          <w:tab w:val="left" w:pos="316"/>
        </w:tabs>
        <w:spacing w:afterLines="50" w:after="120"/>
        <w:ind w:left="317" w:hanging="204"/>
        <w:jc w:val="both"/>
        <w:outlineLvl w:val="0"/>
        <w:rPr>
          <w:lang w:eastAsia="ja-JP"/>
        </w:rPr>
      </w:pPr>
      <w:bookmarkStart w:id="36" w:name="_Toc175906062"/>
      <w:r w:rsidRPr="00201307">
        <w:rPr>
          <w:spacing w:val="21"/>
          <w:lang w:eastAsia="ja-JP"/>
        </w:rPr>
        <w:t>成果物の取扱いに関する事項</w:t>
      </w:r>
      <w:bookmarkEnd w:id="36"/>
    </w:p>
    <w:p w14:paraId="71E71CE4" w14:textId="77777777" w:rsidR="0090344F" w:rsidRPr="00201307" w:rsidRDefault="003B7230" w:rsidP="00E92014">
      <w:pPr>
        <w:pStyle w:val="a3"/>
        <w:numPr>
          <w:ilvl w:val="0"/>
          <w:numId w:val="15"/>
        </w:numPr>
        <w:tabs>
          <w:tab w:val="left" w:pos="316"/>
        </w:tabs>
        <w:jc w:val="both"/>
        <w:outlineLvl w:val="1"/>
        <w:rPr>
          <w:lang w:eastAsia="ja-JP"/>
        </w:rPr>
      </w:pPr>
      <w:bookmarkStart w:id="37" w:name="_Toc175906063"/>
      <w:r w:rsidRPr="00201307">
        <w:rPr>
          <w:lang w:eastAsia="ja-JP"/>
        </w:rPr>
        <w:t>知的財産権の帰属</w:t>
      </w:r>
      <w:bookmarkEnd w:id="37"/>
    </w:p>
    <w:p w14:paraId="6CB98AD4" w14:textId="7C599AD7" w:rsidR="0090344F" w:rsidRPr="003C20F0" w:rsidRDefault="003B7230" w:rsidP="00A56828">
      <w:pPr>
        <w:pStyle w:val="a3"/>
        <w:numPr>
          <w:ilvl w:val="0"/>
          <w:numId w:val="31"/>
        </w:numPr>
        <w:adjustRightInd w:val="0"/>
        <w:snapToGrid w:val="0"/>
        <w:spacing w:afterLines="50" w:after="120"/>
        <w:rPr>
          <w:spacing w:val="15"/>
          <w:lang w:eastAsia="ja-JP"/>
        </w:rPr>
      </w:pPr>
      <w:r w:rsidRPr="00201307">
        <w:rPr>
          <w:spacing w:val="15"/>
          <w:lang w:eastAsia="ja-JP"/>
        </w:rPr>
        <w:t xml:space="preserve">本業務における成果物の原著作権及び二次的著作物の著作権（著作権法第21条から第 </w:t>
      </w:r>
      <w:r w:rsidRPr="003C20F0">
        <w:rPr>
          <w:spacing w:val="15"/>
          <w:lang w:eastAsia="ja-JP"/>
        </w:rPr>
        <w:t>28条に定める全ての権利を含む。）は、</w:t>
      </w:r>
      <w:r w:rsidR="00E57F40">
        <w:rPr>
          <w:spacing w:val="15"/>
          <w:lang w:eastAsia="ja-JP"/>
        </w:rPr>
        <w:t>受託</w:t>
      </w:r>
      <w:r w:rsidR="00776E2F">
        <w:rPr>
          <w:spacing w:val="15"/>
          <w:lang w:eastAsia="ja-JP"/>
        </w:rPr>
        <w:t>者</w:t>
      </w:r>
      <w:r w:rsidRPr="003C20F0">
        <w:rPr>
          <w:spacing w:val="15"/>
          <w:lang w:eastAsia="ja-JP"/>
        </w:rPr>
        <w:t>が本</w:t>
      </w:r>
      <w:r w:rsidR="001C61AA">
        <w:rPr>
          <w:rFonts w:hint="eastAsia"/>
          <w:spacing w:val="15"/>
          <w:lang w:eastAsia="ja-JP"/>
        </w:rPr>
        <w:t>事業</w:t>
      </w:r>
      <w:r w:rsidRPr="003C20F0">
        <w:rPr>
          <w:spacing w:val="15"/>
          <w:lang w:eastAsia="ja-JP"/>
        </w:rPr>
        <w:t>の実施の従前から権利を保有していた等の明確な理由によりあらかじめ権利譲渡不可能と示されたもの以外は、全て</w:t>
      </w:r>
      <w:r w:rsidR="00B121A7">
        <w:rPr>
          <w:spacing w:val="15"/>
          <w:lang w:eastAsia="ja-JP"/>
        </w:rPr>
        <w:t>主管課</w:t>
      </w:r>
      <w:r w:rsidRPr="003C20F0">
        <w:rPr>
          <w:spacing w:val="15"/>
          <w:lang w:eastAsia="ja-JP"/>
        </w:rPr>
        <w:t>に帰属するものとする。</w:t>
      </w:r>
    </w:p>
    <w:p w14:paraId="707A9380" w14:textId="77777777" w:rsidR="00BD038B" w:rsidRPr="003C20F0" w:rsidRDefault="00C152C6" w:rsidP="00A56828">
      <w:pPr>
        <w:pStyle w:val="a3"/>
        <w:numPr>
          <w:ilvl w:val="0"/>
          <w:numId w:val="31"/>
        </w:numPr>
        <w:adjustRightInd w:val="0"/>
        <w:snapToGrid w:val="0"/>
        <w:spacing w:afterLines="50" w:after="120"/>
        <w:rPr>
          <w:spacing w:val="15"/>
          <w:lang w:eastAsia="ja-JP"/>
        </w:rPr>
      </w:pPr>
      <w:r w:rsidRPr="003C20F0">
        <w:rPr>
          <w:rFonts w:hint="eastAsia"/>
          <w:spacing w:val="15"/>
          <w:lang w:eastAsia="ja-JP"/>
        </w:rPr>
        <w:t>主管課</w:t>
      </w:r>
      <w:r w:rsidR="003B7230" w:rsidRPr="003C20F0">
        <w:rPr>
          <w:spacing w:val="15"/>
          <w:lang w:eastAsia="ja-JP"/>
        </w:rPr>
        <w:t>は、成果物について、第三者に権利が帰属する場合を除き、自由に複製し、改変等し、及びそれらの利用を第三者に許諾することができるとともに、任意に開示できるものとする。</w:t>
      </w:r>
    </w:p>
    <w:p w14:paraId="34CD960A" w14:textId="60C999EA" w:rsidR="00BD038B" w:rsidRPr="003C20F0" w:rsidRDefault="003B7230" w:rsidP="00A56828">
      <w:pPr>
        <w:pStyle w:val="a3"/>
        <w:numPr>
          <w:ilvl w:val="0"/>
          <w:numId w:val="31"/>
        </w:numPr>
        <w:adjustRightInd w:val="0"/>
        <w:snapToGrid w:val="0"/>
        <w:spacing w:afterLines="50" w:after="120"/>
        <w:rPr>
          <w:spacing w:val="15"/>
          <w:lang w:eastAsia="ja-JP"/>
        </w:rPr>
      </w:pPr>
      <w:r w:rsidRPr="003C20F0">
        <w:rPr>
          <w:spacing w:val="15"/>
          <w:lang w:eastAsia="ja-JP"/>
        </w:rPr>
        <w:t>また、</w:t>
      </w:r>
      <w:r w:rsidR="00E57F40">
        <w:rPr>
          <w:spacing w:val="15"/>
          <w:lang w:eastAsia="ja-JP"/>
        </w:rPr>
        <w:t>受託</w:t>
      </w:r>
      <w:r w:rsidR="00776E2F">
        <w:rPr>
          <w:spacing w:val="15"/>
          <w:lang w:eastAsia="ja-JP"/>
        </w:rPr>
        <w:t>者</w:t>
      </w:r>
      <w:r w:rsidRPr="003C20F0">
        <w:rPr>
          <w:spacing w:val="15"/>
          <w:lang w:eastAsia="ja-JP"/>
        </w:rPr>
        <w:t>は、成果物について、自由に複製し、改変等し、及びこれらの利用を第三者に許諾すること（ 以下「複製等」という。） ができるものとする。</w:t>
      </w:r>
    </w:p>
    <w:p w14:paraId="640822DE" w14:textId="29797D6D" w:rsidR="0090344F" w:rsidRPr="003C20F0" w:rsidRDefault="003B7230" w:rsidP="00A56828">
      <w:pPr>
        <w:pStyle w:val="a3"/>
        <w:adjustRightInd w:val="0"/>
        <w:snapToGrid w:val="0"/>
        <w:spacing w:afterLines="50" w:after="120"/>
        <w:ind w:left="1155"/>
        <w:rPr>
          <w:spacing w:val="15"/>
          <w:lang w:eastAsia="ja-JP"/>
        </w:rPr>
      </w:pPr>
      <w:r w:rsidRPr="003C20F0">
        <w:rPr>
          <w:spacing w:val="15"/>
          <w:lang w:eastAsia="ja-JP"/>
        </w:rPr>
        <w:t>ただし、成果物に第三者の権利が帰属するときや、複製等により</w:t>
      </w:r>
      <w:r w:rsidR="00C152C6" w:rsidRPr="003C20F0">
        <w:rPr>
          <w:rFonts w:hint="eastAsia"/>
          <w:spacing w:val="15"/>
          <w:lang w:eastAsia="ja-JP"/>
        </w:rPr>
        <w:t>主管課</w:t>
      </w:r>
      <w:r w:rsidRPr="003C20F0">
        <w:rPr>
          <w:spacing w:val="15"/>
          <w:lang w:eastAsia="ja-JP"/>
        </w:rPr>
        <w:t>がその業務を遂行する上で支障が生じるおそれがある旨を契約締結時までに通知したときは、この限りでないものとし、この場合には、複製等ができる範囲やその方法等</w:t>
      </w:r>
      <w:r w:rsidRPr="00C152C6">
        <w:rPr>
          <w:spacing w:val="15"/>
          <w:lang w:eastAsia="ja-JP"/>
        </w:rPr>
        <w:t>について協議するものとする。</w:t>
      </w:r>
    </w:p>
    <w:p w14:paraId="1BF3D4A6" w14:textId="0DBEC19A" w:rsidR="00BD038B" w:rsidRPr="003C20F0" w:rsidRDefault="00C152C6" w:rsidP="00A56828">
      <w:pPr>
        <w:pStyle w:val="a3"/>
        <w:numPr>
          <w:ilvl w:val="0"/>
          <w:numId w:val="31"/>
        </w:numPr>
        <w:adjustRightInd w:val="0"/>
        <w:snapToGrid w:val="0"/>
        <w:spacing w:afterLines="50" w:after="120"/>
        <w:rPr>
          <w:spacing w:val="15"/>
          <w:lang w:eastAsia="ja-JP"/>
        </w:rPr>
      </w:pPr>
      <w:r w:rsidRPr="003C20F0">
        <w:rPr>
          <w:rFonts w:hint="eastAsia"/>
          <w:spacing w:val="15"/>
          <w:lang w:eastAsia="ja-JP"/>
        </w:rPr>
        <w:t>納品される成果物に第三者が権利を有する著作物（以下「既存著作物等」という。）が含まれる場合には、</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は、当該既存著作物等の使用に必要な費用の負担及び使用許諾契約等に関わる一切の手続を行うこと。この場合、本業務の</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は、当該既存著作物の内容について事前に主管課の承認を得ることとし、主管課は、既存著作物等について当該許諾条件の範囲で使用するものとする。</w:t>
      </w:r>
    </w:p>
    <w:p w14:paraId="17F885C1" w14:textId="279253AA" w:rsidR="00C152C6" w:rsidRPr="003C20F0" w:rsidRDefault="00C152C6" w:rsidP="00A56828">
      <w:pPr>
        <w:pStyle w:val="a3"/>
        <w:adjustRightInd w:val="0"/>
        <w:snapToGrid w:val="0"/>
        <w:spacing w:afterLines="50" w:after="120"/>
        <w:ind w:left="1155"/>
        <w:rPr>
          <w:spacing w:val="15"/>
          <w:lang w:eastAsia="ja-JP"/>
        </w:rPr>
      </w:pPr>
      <w:r w:rsidRPr="003C20F0">
        <w:rPr>
          <w:rFonts w:hint="eastAsia"/>
          <w:spacing w:val="15"/>
          <w:lang w:eastAsia="ja-JP"/>
        </w:rPr>
        <w:t>なお、本仕様に基づく作業に関し、第三者との間に著作権に係る権利侵害の紛争の原因が専ら</w:t>
      </w:r>
      <w:r w:rsidR="00B121A7">
        <w:rPr>
          <w:rFonts w:hint="eastAsia"/>
          <w:spacing w:val="15"/>
          <w:lang w:eastAsia="ja-JP"/>
        </w:rPr>
        <w:t>主管課</w:t>
      </w:r>
      <w:r w:rsidRPr="003C20F0">
        <w:rPr>
          <w:rFonts w:hint="eastAsia"/>
          <w:spacing w:val="15"/>
          <w:lang w:eastAsia="ja-JP"/>
        </w:rPr>
        <w:t>の責めに帰す場合を除き、</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の責任及び負担において一切を処理すること。この場合、</w:t>
      </w:r>
      <w:r w:rsidR="00B121A7">
        <w:rPr>
          <w:rFonts w:hint="eastAsia"/>
          <w:spacing w:val="15"/>
          <w:lang w:eastAsia="ja-JP"/>
        </w:rPr>
        <w:t>主管課</w:t>
      </w:r>
      <w:r w:rsidRPr="003C20F0">
        <w:rPr>
          <w:rFonts w:hint="eastAsia"/>
          <w:spacing w:val="15"/>
          <w:lang w:eastAsia="ja-JP"/>
        </w:rPr>
        <w:t>は係る紛争等の事実を知ったときは、</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に通知し、必要な範囲で訴訟上の防衛を</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に委ねる等の協力措置を講じるものとする。</w:t>
      </w:r>
    </w:p>
    <w:p w14:paraId="3CF46FD8" w14:textId="097F7310" w:rsidR="00C152C6" w:rsidRPr="001A354E" w:rsidRDefault="00C152C6" w:rsidP="00A56828">
      <w:pPr>
        <w:pStyle w:val="a3"/>
        <w:numPr>
          <w:ilvl w:val="0"/>
          <w:numId w:val="31"/>
        </w:numPr>
        <w:adjustRightInd w:val="0"/>
        <w:snapToGrid w:val="0"/>
        <w:spacing w:afterLines="50" w:after="120"/>
        <w:rPr>
          <w:spacing w:val="15"/>
          <w:lang w:eastAsia="ja-JP"/>
        </w:rPr>
      </w:pPr>
      <w:r w:rsidRPr="001A354E">
        <w:rPr>
          <w:rFonts w:hint="eastAsia"/>
          <w:spacing w:val="15"/>
          <w:lang w:eastAsia="ja-JP"/>
        </w:rPr>
        <w:t>本件に関する権利（著作権法第</w:t>
      </w:r>
      <w:r w:rsidRPr="001A354E">
        <w:rPr>
          <w:spacing w:val="15"/>
          <w:lang w:eastAsia="ja-JP"/>
        </w:rPr>
        <w:t>21</w:t>
      </w:r>
      <w:r w:rsidRPr="001A354E">
        <w:rPr>
          <w:rFonts w:hint="eastAsia"/>
          <w:spacing w:val="15"/>
          <w:lang w:eastAsia="ja-JP"/>
        </w:rPr>
        <w:t>条から第</w:t>
      </w:r>
      <w:r w:rsidRPr="001A354E">
        <w:rPr>
          <w:spacing w:val="15"/>
          <w:lang w:eastAsia="ja-JP"/>
        </w:rPr>
        <w:t>28</w:t>
      </w:r>
      <w:r w:rsidRPr="001A354E">
        <w:rPr>
          <w:rFonts w:hint="eastAsia"/>
          <w:spacing w:val="15"/>
          <w:lang w:eastAsia="ja-JP"/>
        </w:rPr>
        <w:t>条に定める全ての権利を含む。）及び成果物の所有権は、</w:t>
      </w:r>
      <w:r w:rsidR="00B121A7">
        <w:rPr>
          <w:rFonts w:hint="eastAsia"/>
          <w:spacing w:val="15"/>
          <w:lang w:eastAsia="ja-JP"/>
        </w:rPr>
        <w:t>主管課</w:t>
      </w:r>
      <w:r w:rsidRPr="001A354E">
        <w:rPr>
          <w:rFonts w:hint="eastAsia"/>
          <w:spacing w:val="15"/>
          <w:lang w:eastAsia="ja-JP"/>
        </w:rPr>
        <w:t>から</w:t>
      </w:r>
      <w:r w:rsidR="00E57F40">
        <w:rPr>
          <w:rFonts w:hint="eastAsia"/>
          <w:spacing w:val="15"/>
          <w:lang w:eastAsia="ja-JP"/>
        </w:rPr>
        <w:t>受託</w:t>
      </w:r>
      <w:r w:rsidR="00776E2F">
        <w:rPr>
          <w:rFonts w:hint="eastAsia"/>
          <w:spacing w:val="15"/>
          <w:lang w:eastAsia="ja-JP"/>
        </w:rPr>
        <w:t>者</w:t>
      </w:r>
      <w:r w:rsidRPr="001A354E">
        <w:rPr>
          <w:rFonts w:hint="eastAsia"/>
          <w:spacing w:val="15"/>
          <w:lang w:eastAsia="ja-JP"/>
        </w:rPr>
        <w:t>に対価が完済されたとき</w:t>
      </w:r>
      <w:r w:rsidR="00E57F40">
        <w:rPr>
          <w:rFonts w:hint="eastAsia"/>
          <w:spacing w:val="15"/>
          <w:lang w:eastAsia="ja-JP"/>
        </w:rPr>
        <w:t>受託</w:t>
      </w:r>
      <w:r w:rsidR="00776E2F">
        <w:rPr>
          <w:rFonts w:hint="eastAsia"/>
          <w:spacing w:val="15"/>
          <w:lang w:eastAsia="ja-JP"/>
        </w:rPr>
        <w:t>者</w:t>
      </w:r>
      <w:r w:rsidRPr="001A354E">
        <w:rPr>
          <w:rFonts w:hint="eastAsia"/>
          <w:spacing w:val="15"/>
          <w:lang w:eastAsia="ja-JP"/>
        </w:rPr>
        <w:t>から</w:t>
      </w:r>
      <w:r w:rsidR="00B121A7">
        <w:rPr>
          <w:rFonts w:hint="eastAsia"/>
          <w:spacing w:val="15"/>
          <w:lang w:eastAsia="ja-JP"/>
        </w:rPr>
        <w:t>主管課</w:t>
      </w:r>
      <w:r w:rsidRPr="001A354E">
        <w:rPr>
          <w:rFonts w:hint="eastAsia"/>
          <w:spacing w:val="15"/>
          <w:lang w:eastAsia="ja-JP"/>
        </w:rPr>
        <w:t>に移転するものとする。</w:t>
      </w:r>
    </w:p>
    <w:p w14:paraId="4D0B77F7" w14:textId="796DDB31" w:rsidR="00C152C6" w:rsidRPr="001A354E" w:rsidRDefault="00E57F40" w:rsidP="00A56828">
      <w:pPr>
        <w:pStyle w:val="a3"/>
        <w:numPr>
          <w:ilvl w:val="0"/>
          <w:numId w:val="31"/>
        </w:numPr>
        <w:adjustRightInd w:val="0"/>
        <w:snapToGrid w:val="0"/>
        <w:spacing w:afterLines="50" w:after="120"/>
        <w:rPr>
          <w:spacing w:val="15"/>
          <w:lang w:eastAsia="ja-JP"/>
        </w:rPr>
      </w:pPr>
      <w:r>
        <w:rPr>
          <w:rFonts w:hint="eastAsia"/>
          <w:spacing w:val="15"/>
          <w:lang w:eastAsia="ja-JP"/>
        </w:rPr>
        <w:t>受託</w:t>
      </w:r>
      <w:r w:rsidR="00776E2F">
        <w:rPr>
          <w:rFonts w:hint="eastAsia"/>
          <w:spacing w:val="15"/>
          <w:lang w:eastAsia="ja-JP"/>
        </w:rPr>
        <w:t>者</w:t>
      </w:r>
      <w:r w:rsidR="00C152C6" w:rsidRPr="001A354E">
        <w:rPr>
          <w:rFonts w:hint="eastAsia"/>
          <w:spacing w:val="15"/>
          <w:lang w:eastAsia="ja-JP"/>
        </w:rPr>
        <w:t>は</w:t>
      </w:r>
      <w:r w:rsidR="00B121A7">
        <w:rPr>
          <w:rFonts w:hint="eastAsia"/>
          <w:spacing w:val="15"/>
          <w:lang w:eastAsia="ja-JP"/>
        </w:rPr>
        <w:t>主管課</w:t>
      </w:r>
      <w:r w:rsidR="00C152C6" w:rsidRPr="001A354E">
        <w:rPr>
          <w:rFonts w:hint="eastAsia"/>
          <w:spacing w:val="15"/>
          <w:lang w:eastAsia="ja-JP"/>
        </w:rPr>
        <w:t>に対し、一切の著作者人格権を行使しないものとし、また、第三者をして行使させないものとする。</w:t>
      </w:r>
    </w:p>
    <w:p w14:paraId="08E181CD" w14:textId="03D6196D" w:rsidR="002F4909" w:rsidRDefault="00E57F40" w:rsidP="002F4909">
      <w:pPr>
        <w:pStyle w:val="a3"/>
        <w:numPr>
          <w:ilvl w:val="0"/>
          <w:numId w:val="31"/>
        </w:numPr>
        <w:adjustRightInd w:val="0"/>
        <w:snapToGrid w:val="0"/>
        <w:spacing w:afterLines="50" w:after="120"/>
        <w:rPr>
          <w:spacing w:val="15"/>
          <w:lang w:eastAsia="ja-JP"/>
        </w:rPr>
      </w:pPr>
      <w:r>
        <w:rPr>
          <w:rFonts w:hint="eastAsia"/>
          <w:spacing w:val="15"/>
          <w:lang w:eastAsia="ja-JP"/>
        </w:rPr>
        <w:t>受託</w:t>
      </w:r>
      <w:r w:rsidR="00776E2F">
        <w:rPr>
          <w:rFonts w:hint="eastAsia"/>
          <w:spacing w:val="15"/>
          <w:lang w:eastAsia="ja-JP"/>
        </w:rPr>
        <w:t>者</w:t>
      </w:r>
      <w:r w:rsidR="00C152C6" w:rsidRPr="001A354E">
        <w:rPr>
          <w:rFonts w:hint="eastAsia"/>
          <w:spacing w:val="15"/>
          <w:lang w:eastAsia="ja-JP"/>
        </w:rPr>
        <w:t>は使用する画像、デザイン、表現等に関して他者の著作権を侵害する行為に十分配慮し、これを行わないこと。</w:t>
      </w:r>
    </w:p>
    <w:p w14:paraId="5712CF63" w14:textId="77777777" w:rsidR="00A85745" w:rsidRPr="002F4909" w:rsidRDefault="00A85745" w:rsidP="00A85745">
      <w:pPr>
        <w:pStyle w:val="a3"/>
        <w:adjustRightInd w:val="0"/>
        <w:snapToGrid w:val="0"/>
        <w:spacing w:afterLines="50" w:after="120"/>
        <w:ind w:left="1155"/>
        <w:rPr>
          <w:spacing w:val="15"/>
          <w:lang w:eastAsia="ja-JP"/>
        </w:rPr>
      </w:pPr>
    </w:p>
    <w:p w14:paraId="55635831" w14:textId="3A37E79B" w:rsidR="00854B0E" w:rsidRPr="00854B0E" w:rsidRDefault="00854B0E" w:rsidP="00E92014">
      <w:pPr>
        <w:pStyle w:val="a3"/>
        <w:numPr>
          <w:ilvl w:val="0"/>
          <w:numId w:val="15"/>
        </w:numPr>
        <w:tabs>
          <w:tab w:val="left" w:pos="316"/>
        </w:tabs>
        <w:jc w:val="both"/>
        <w:outlineLvl w:val="1"/>
        <w:rPr>
          <w:lang w:eastAsia="ja-JP"/>
        </w:rPr>
      </w:pPr>
      <w:bookmarkStart w:id="38" w:name="_Toc175906064"/>
      <w:r w:rsidRPr="00854B0E">
        <w:rPr>
          <w:rFonts w:hint="eastAsia"/>
          <w:lang w:eastAsia="ja-JP"/>
        </w:rPr>
        <w:t>契約不適合責任</w:t>
      </w:r>
      <w:bookmarkEnd w:id="38"/>
      <w:r w:rsidRPr="00854B0E">
        <w:rPr>
          <w:lang w:eastAsia="ja-JP"/>
        </w:rPr>
        <w:t xml:space="preserve"> </w:t>
      </w:r>
    </w:p>
    <w:p w14:paraId="11F0F82A" w14:textId="1F7B9DD9" w:rsidR="00BD038B" w:rsidRPr="003C20F0" w:rsidRDefault="00854B0E" w:rsidP="00E92014">
      <w:pPr>
        <w:pStyle w:val="a3"/>
        <w:numPr>
          <w:ilvl w:val="0"/>
          <w:numId w:val="30"/>
        </w:numPr>
        <w:adjustRightInd w:val="0"/>
        <w:snapToGrid w:val="0"/>
        <w:spacing w:afterLines="50" w:after="120"/>
        <w:jc w:val="both"/>
        <w:rPr>
          <w:spacing w:val="15"/>
          <w:lang w:eastAsia="ja-JP"/>
        </w:rPr>
      </w:pPr>
      <w:r w:rsidRPr="003C20F0">
        <w:rPr>
          <w:rFonts w:hint="eastAsia"/>
          <w:spacing w:val="15"/>
          <w:lang w:eastAsia="ja-JP"/>
        </w:rPr>
        <w:t>本業務における成果物等について、種類、品質又は数量が契約書、本仕様書その他合意された要件（以下「契約書等」という。）の内容に適合しないもの（以下「不適合」という。）である場合、その不適合が</w:t>
      </w:r>
      <w:r w:rsidR="00B121A7">
        <w:rPr>
          <w:rFonts w:hint="eastAsia"/>
          <w:spacing w:val="15"/>
          <w:lang w:eastAsia="ja-JP"/>
        </w:rPr>
        <w:t>主管課</w:t>
      </w:r>
      <w:r w:rsidRPr="003C20F0">
        <w:rPr>
          <w:rFonts w:hint="eastAsia"/>
          <w:spacing w:val="15"/>
          <w:lang w:eastAsia="ja-JP"/>
        </w:rPr>
        <w:t>の責に帰すべき事由による場合を除き、</w:t>
      </w:r>
      <w:r w:rsidR="00E57F40">
        <w:rPr>
          <w:rFonts w:hint="eastAsia"/>
          <w:spacing w:val="15"/>
          <w:lang w:eastAsia="ja-JP"/>
        </w:rPr>
        <w:t>受託</w:t>
      </w:r>
      <w:r w:rsidRPr="003C20F0">
        <w:rPr>
          <w:rFonts w:hint="eastAsia"/>
          <w:spacing w:val="15"/>
          <w:lang w:eastAsia="ja-JP"/>
        </w:rPr>
        <w:t>者は、自己の費用で、</w:t>
      </w:r>
      <w:r w:rsidR="00B121A7">
        <w:rPr>
          <w:rFonts w:hint="eastAsia"/>
          <w:spacing w:val="15"/>
          <w:lang w:eastAsia="ja-JP"/>
        </w:rPr>
        <w:t>主管課</w:t>
      </w:r>
      <w:r w:rsidRPr="003C20F0">
        <w:rPr>
          <w:rFonts w:hint="eastAsia"/>
          <w:spacing w:val="15"/>
          <w:lang w:eastAsia="ja-JP"/>
        </w:rPr>
        <w:t>の選択に従い、その修補、代替物の引渡し又は不足分の引渡しによる履行の追完（以下、手段を問わず総称して「履行の追完」という。）</w:t>
      </w:r>
      <w:r w:rsidRPr="003C20F0">
        <w:rPr>
          <w:spacing w:val="15"/>
          <w:lang w:eastAsia="ja-JP"/>
        </w:rPr>
        <w:t xml:space="preserve"> </w:t>
      </w:r>
      <w:r w:rsidRPr="003C20F0">
        <w:rPr>
          <w:rFonts w:hint="eastAsia"/>
          <w:spacing w:val="15"/>
          <w:lang w:eastAsia="ja-JP"/>
        </w:rPr>
        <w:t>をすること。</w:t>
      </w:r>
      <w:r w:rsidR="00F12B11" w:rsidRPr="00F12B11">
        <w:rPr>
          <w:rFonts w:hint="eastAsia"/>
          <w:spacing w:val="15"/>
          <w:lang w:eastAsia="ja-JP"/>
        </w:rPr>
        <w:t>受注者が契約不適合責任を負う期間については、本業務について検収を行った日を起算日として１年とする。</w:t>
      </w:r>
    </w:p>
    <w:p w14:paraId="42FFFFF2" w14:textId="014ADF01" w:rsidR="00854B0E" w:rsidRPr="003C20F0" w:rsidRDefault="00854B0E" w:rsidP="00201307">
      <w:pPr>
        <w:pStyle w:val="a3"/>
        <w:adjustRightInd w:val="0"/>
        <w:snapToGrid w:val="0"/>
        <w:spacing w:afterLines="50" w:after="120"/>
        <w:ind w:left="1155"/>
        <w:jc w:val="both"/>
        <w:rPr>
          <w:spacing w:val="15"/>
          <w:lang w:eastAsia="ja-JP"/>
        </w:rPr>
      </w:pPr>
      <w:r w:rsidRPr="003C20F0">
        <w:rPr>
          <w:rFonts w:hint="eastAsia"/>
          <w:spacing w:val="15"/>
          <w:lang w:eastAsia="ja-JP"/>
        </w:rPr>
        <w:t>なお、</w:t>
      </w:r>
      <w:r w:rsidR="00E57F40">
        <w:rPr>
          <w:rFonts w:hint="eastAsia"/>
          <w:spacing w:val="15"/>
          <w:lang w:eastAsia="ja-JP"/>
        </w:rPr>
        <w:t>受託</w:t>
      </w:r>
      <w:r w:rsidRPr="003C20F0">
        <w:rPr>
          <w:rFonts w:hint="eastAsia"/>
          <w:spacing w:val="15"/>
          <w:lang w:eastAsia="ja-JP"/>
        </w:rPr>
        <w:t>者は如何なる場合であっても、</w:t>
      </w:r>
      <w:r w:rsidR="00B121A7">
        <w:rPr>
          <w:rFonts w:hint="eastAsia"/>
          <w:spacing w:val="15"/>
          <w:lang w:eastAsia="ja-JP"/>
        </w:rPr>
        <w:t>主管課</w:t>
      </w:r>
      <w:r w:rsidRPr="003C20F0">
        <w:rPr>
          <w:rFonts w:hint="eastAsia"/>
          <w:spacing w:val="15"/>
          <w:lang w:eastAsia="ja-JP"/>
        </w:rPr>
        <w:t>の選択と異なる方法で履行の追完をする場合は、</w:t>
      </w:r>
      <w:r w:rsidR="00B121A7">
        <w:rPr>
          <w:rFonts w:hint="eastAsia"/>
          <w:spacing w:val="15"/>
          <w:lang w:eastAsia="ja-JP"/>
        </w:rPr>
        <w:t>主管課</w:t>
      </w:r>
      <w:r w:rsidRPr="003C20F0">
        <w:rPr>
          <w:rFonts w:hint="eastAsia"/>
          <w:spacing w:val="15"/>
          <w:lang w:eastAsia="ja-JP"/>
        </w:rPr>
        <w:t>の事前の承諾を受けること。</w:t>
      </w:r>
    </w:p>
    <w:p w14:paraId="50BFEA3F" w14:textId="3059CFCE" w:rsidR="00854B0E" w:rsidRPr="003C20F0" w:rsidRDefault="00E57F40" w:rsidP="00E92014">
      <w:pPr>
        <w:pStyle w:val="a3"/>
        <w:numPr>
          <w:ilvl w:val="0"/>
          <w:numId w:val="30"/>
        </w:numPr>
        <w:adjustRightInd w:val="0"/>
        <w:snapToGrid w:val="0"/>
        <w:spacing w:afterLines="50" w:after="120"/>
        <w:jc w:val="both"/>
        <w:rPr>
          <w:spacing w:val="15"/>
          <w:lang w:eastAsia="ja-JP"/>
        </w:rPr>
      </w:pPr>
      <w:r>
        <w:rPr>
          <w:rFonts w:hint="eastAsia"/>
          <w:spacing w:val="15"/>
          <w:lang w:eastAsia="ja-JP"/>
        </w:rPr>
        <w:t>受託</w:t>
      </w:r>
      <w:r w:rsidR="00854B0E" w:rsidRPr="003C20F0">
        <w:rPr>
          <w:rFonts w:hint="eastAsia"/>
          <w:spacing w:val="15"/>
          <w:lang w:eastAsia="ja-JP"/>
        </w:rPr>
        <w:t>者は、その具体的な履行の追完の実施方法、完了時期、実施により発生する諸制限事項について、</w:t>
      </w:r>
      <w:r w:rsidR="00B121A7">
        <w:rPr>
          <w:rFonts w:hint="eastAsia"/>
          <w:spacing w:val="15"/>
          <w:lang w:eastAsia="ja-JP"/>
        </w:rPr>
        <w:t>主管課</w:t>
      </w:r>
      <w:r w:rsidR="00854B0E" w:rsidRPr="003C20F0">
        <w:rPr>
          <w:rFonts w:hint="eastAsia"/>
          <w:spacing w:val="15"/>
          <w:lang w:eastAsia="ja-JP"/>
        </w:rPr>
        <w:t>と協議し、承諾を得てから履行の追完を実施するものとし、完了時には、その結果について</w:t>
      </w:r>
      <w:r w:rsidR="00B121A7">
        <w:rPr>
          <w:rFonts w:hint="eastAsia"/>
          <w:spacing w:val="15"/>
          <w:lang w:eastAsia="ja-JP"/>
        </w:rPr>
        <w:t>主管課</w:t>
      </w:r>
      <w:r w:rsidR="00854B0E" w:rsidRPr="003C20F0">
        <w:rPr>
          <w:rFonts w:hint="eastAsia"/>
          <w:spacing w:val="15"/>
          <w:lang w:eastAsia="ja-JP"/>
        </w:rPr>
        <w:t>の承諾を受けること。</w:t>
      </w:r>
    </w:p>
    <w:p w14:paraId="6245FBCD" w14:textId="27FABF36" w:rsidR="00854B0E" w:rsidRPr="003C20F0" w:rsidRDefault="00E57F40" w:rsidP="00E92014">
      <w:pPr>
        <w:pStyle w:val="a3"/>
        <w:numPr>
          <w:ilvl w:val="0"/>
          <w:numId w:val="30"/>
        </w:numPr>
        <w:adjustRightInd w:val="0"/>
        <w:snapToGrid w:val="0"/>
        <w:spacing w:afterLines="50" w:after="120"/>
        <w:jc w:val="both"/>
        <w:rPr>
          <w:spacing w:val="15"/>
          <w:lang w:eastAsia="ja-JP"/>
        </w:rPr>
      </w:pPr>
      <w:r>
        <w:rPr>
          <w:rFonts w:hint="eastAsia"/>
          <w:spacing w:val="15"/>
          <w:lang w:eastAsia="ja-JP"/>
        </w:rPr>
        <w:t>受託</w:t>
      </w:r>
      <w:r w:rsidR="00854B0E" w:rsidRPr="003C20F0">
        <w:rPr>
          <w:rFonts w:hint="eastAsia"/>
          <w:spacing w:val="15"/>
          <w:lang w:eastAsia="ja-JP"/>
        </w:rPr>
        <w:t>者が主管課から相当の期間を定めた履行の追完の催告を受けたにもかかわらず、その期限内に履行の追完を実施しない場合、主管課は、その不適合の程度に応じて代金の減額を請求することができる。ただし、次に掲げる場合、</w:t>
      </w:r>
      <w:r>
        <w:rPr>
          <w:rFonts w:hint="eastAsia"/>
          <w:spacing w:val="15"/>
          <w:lang w:eastAsia="ja-JP"/>
        </w:rPr>
        <w:t>受託</w:t>
      </w:r>
      <w:r w:rsidR="00854B0E" w:rsidRPr="003C20F0">
        <w:rPr>
          <w:rFonts w:hint="eastAsia"/>
          <w:spacing w:val="15"/>
          <w:lang w:eastAsia="ja-JP"/>
        </w:rPr>
        <w:t>者に対して履行の追完の催告なく、直ちに代金の減額を請求することができる。</w:t>
      </w:r>
    </w:p>
    <w:p w14:paraId="574E4864" w14:textId="3C7D5CAD" w:rsidR="00854B0E" w:rsidRPr="00201307" w:rsidRDefault="00854B0E" w:rsidP="00E92014">
      <w:pPr>
        <w:numPr>
          <w:ilvl w:val="0"/>
          <w:numId w:val="16"/>
        </w:numPr>
        <w:spacing w:before="100"/>
        <w:jc w:val="both"/>
        <w:rPr>
          <w:lang w:eastAsia="ja-JP"/>
        </w:rPr>
      </w:pPr>
      <w:r w:rsidRPr="00201307">
        <w:rPr>
          <w:rFonts w:hint="eastAsia"/>
          <w:lang w:eastAsia="ja-JP"/>
        </w:rPr>
        <w:t>履行の追完が不能であるとき。</w:t>
      </w:r>
      <w:r w:rsidRPr="00201307">
        <w:rPr>
          <w:lang w:eastAsia="ja-JP"/>
        </w:rPr>
        <w:t xml:space="preserve"> </w:t>
      </w:r>
    </w:p>
    <w:p w14:paraId="713C006A" w14:textId="59863CAB" w:rsidR="00854B0E" w:rsidRPr="00201307" w:rsidRDefault="00E57F40" w:rsidP="00E92014">
      <w:pPr>
        <w:numPr>
          <w:ilvl w:val="0"/>
          <w:numId w:val="16"/>
        </w:numPr>
        <w:spacing w:before="100"/>
        <w:jc w:val="both"/>
        <w:rPr>
          <w:lang w:eastAsia="ja-JP"/>
        </w:rPr>
      </w:pPr>
      <w:r w:rsidRPr="00201307">
        <w:rPr>
          <w:rFonts w:hint="eastAsia"/>
          <w:lang w:eastAsia="ja-JP"/>
        </w:rPr>
        <w:t>受託</w:t>
      </w:r>
      <w:r w:rsidR="00854B0E" w:rsidRPr="00201307">
        <w:rPr>
          <w:rFonts w:hint="eastAsia"/>
          <w:lang w:eastAsia="ja-JP"/>
        </w:rPr>
        <w:t>者が履行の追完を拒絶する意思を明確に表示したとき。</w:t>
      </w:r>
      <w:r w:rsidR="00854B0E" w:rsidRPr="00201307">
        <w:rPr>
          <w:lang w:eastAsia="ja-JP"/>
        </w:rPr>
        <w:t xml:space="preserve"> </w:t>
      </w:r>
    </w:p>
    <w:p w14:paraId="25E8C56A" w14:textId="0DD242BE" w:rsidR="00854B0E" w:rsidRPr="00201307" w:rsidRDefault="00854B0E" w:rsidP="00E92014">
      <w:pPr>
        <w:numPr>
          <w:ilvl w:val="0"/>
          <w:numId w:val="16"/>
        </w:numPr>
        <w:spacing w:before="100"/>
        <w:jc w:val="both"/>
        <w:rPr>
          <w:lang w:eastAsia="ja-JP"/>
        </w:rPr>
      </w:pPr>
      <w:r w:rsidRPr="00201307">
        <w:rPr>
          <w:rFonts w:hint="eastAsia"/>
          <w:lang w:eastAsia="ja-JP"/>
        </w:rPr>
        <w:t>本業務の性質又は契約書等の内容により、特定の日時又は一定の期間内に履行をしなければ契約をした目的を達することができない場合において、</w:t>
      </w:r>
      <w:r w:rsidR="00E57F40" w:rsidRPr="00201307">
        <w:rPr>
          <w:rFonts w:hint="eastAsia"/>
          <w:lang w:eastAsia="ja-JP"/>
        </w:rPr>
        <w:t>受託</w:t>
      </w:r>
      <w:r w:rsidRPr="00201307">
        <w:rPr>
          <w:rFonts w:hint="eastAsia"/>
          <w:lang w:eastAsia="ja-JP"/>
        </w:rPr>
        <w:t>者が履行の追完をしないでその時期を経過したとき。</w:t>
      </w:r>
      <w:r w:rsidRPr="00201307">
        <w:rPr>
          <w:lang w:eastAsia="ja-JP"/>
        </w:rPr>
        <w:t xml:space="preserve"> </w:t>
      </w:r>
    </w:p>
    <w:p w14:paraId="3F1E31AB" w14:textId="624B43ED" w:rsidR="00854B0E" w:rsidRPr="00201307" w:rsidRDefault="00854B0E" w:rsidP="00E92014">
      <w:pPr>
        <w:numPr>
          <w:ilvl w:val="0"/>
          <w:numId w:val="16"/>
        </w:numPr>
        <w:spacing w:before="100"/>
        <w:jc w:val="both"/>
        <w:rPr>
          <w:lang w:eastAsia="ja-JP"/>
        </w:rPr>
      </w:pPr>
      <w:r w:rsidRPr="00201307">
        <w:rPr>
          <w:rFonts w:hint="eastAsia"/>
          <w:lang w:eastAsia="ja-JP"/>
        </w:rPr>
        <w:t>上記に掲げる場合のほか、前項の催告をしても履行の追完を受ける見込みがないことが明らかであるとき。</w:t>
      </w:r>
    </w:p>
    <w:p w14:paraId="7F5DFFB7" w14:textId="0347EC24" w:rsidR="00E37DFD" w:rsidRPr="00E37DFD" w:rsidRDefault="00E37DFD" w:rsidP="005D65AE">
      <w:pPr>
        <w:spacing w:before="76" w:line="273" w:lineRule="auto"/>
        <w:ind w:left="519" w:firstLine="249"/>
        <w:jc w:val="both"/>
        <w:rPr>
          <w:spacing w:val="15"/>
          <w:lang w:eastAsia="ja-JP"/>
        </w:rPr>
      </w:pPr>
    </w:p>
    <w:p w14:paraId="7FE67DC5" w14:textId="77777777" w:rsidR="00E0232B" w:rsidRPr="00D45934" w:rsidRDefault="00E0232B" w:rsidP="00E0232B">
      <w:pPr>
        <w:pStyle w:val="a3"/>
        <w:numPr>
          <w:ilvl w:val="0"/>
          <w:numId w:val="1"/>
        </w:numPr>
        <w:tabs>
          <w:tab w:val="left" w:pos="316"/>
        </w:tabs>
        <w:spacing w:before="76" w:after="76"/>
        <w:ind w:left="317" w:hanging="204"/>
        <w:outlineLvl w:val="0"/>
        <w:rPr>
          <w:lang w:eastAsia="ja-JP"/>
        </w:rPr>
      </w:pPr>
      <w:bookmarkStart w:id="39" w:name="_Toc161045160"/>
      <w:bookmarkStart w:id="40" w:name="_Toc169283720"/>
      <w:bookmarkStart w:id="41" w:name="_Toc175906065"/>
      <w:r w:rsidRPr="00D45934">
        <w:rPr>
          <w:spacing w:val="21"/>
          <w:lang w:eastAsia="ja-JP"/>
        </w:rPr>
        <w:t>入札参加資格に関する事項</w:t>
      </w:r>
      <w:bookmarkEnd w:id="39"/>
      <w:bookmarkEnd w:id="40"/>
      <w:bookmarkEnd w:id="41"/>
    </w:p>
    <w:p w14:paraId="4873FC55" w14:textId="77777777" w:rsidR="00E0232B" w:rsidRPr="00D45934" w:rsidRDefault="00E0232B" w:rsidP="00E0232B">
      <w:pPr>
        <w:pStyle w:val="a3"/>
        <w:numPr>
          <w:ilvl w:val="0"/>
          <w:numId w:val="17"/>
        </w:numPr>
        <w:tabs>
          <w:tab w:val="left" w:pos="316"/>
        </w:tabs>
        <w:spacing w:before="76" w:after="76"/>
        <w:outlineLvl w:val="1"/>
        <w:rPr>
          <w:lang w:eastAsia="ja-JP"/>
        </w:rPr>
      </w:pPr>
      <w:bookmarkStart w:id="42" w:name="_Toc161045161"/>
      <w:bookmarkStart w:id="43" w:name="_Toc169283721"/>
      <w:bookmarkStart w:id="44" w:name="_Toc175906066"/>
      <w:r w:rsidRPr="00D45934">
        <w:rPr>
          <w:rFonts w:hint="eastAsia"/>
          <w:lang w:eastAsia="ja-JP"/>
        </w:rPr>
        <w:t>競争参加資格</w:t>
      </w:r>
      <w:bookmarkEnd w:id="42"/>
      <w:bookmarkEnd w:id="43"/>
      <w:bookmarkEnd w:id="44"/>
    </w:p>
    <w:p w14:paraId="24A415D5" w14:textId="77777777" w:rsidR="00E0232B" w:rsidRPr="00D45934" w:rsidRDefault="00E0232B" w:rsidP="00E0232B">
      <w:pPr>
        <w:pStyle w:val="a3"/>
        <w:numPr>
          <w:ilvl w:val="0"/>
          <w:numId w:val="29"/>
        </w:numPr>
        <w:adjustRightInd w:val="0"/>
        <w:snapToGrid w:val="0"/>
        <w:spacing w:before="76" w:after="76"/>
        <w:rPr>
          <w:spacing w:val="15"/>
          <w:lang w:eastAsia="ja-JP"/>
        </w:rPr>
      </w:pPr>
      <w:r w:rsidRPr="00D45934">
        <w:rPr>
          <w:rFonts w:hint="eastAsia"/>
          <w:spacing w:val="15"/>
          <w:lang w:eastAsia="ja-JP"/>
        </w:rPr>
        <w:t>予算決算及び会計令（以下「予決令」という。）第７０条及び第７１条の規定に該当しない者であること。なお、未成年者、被保佐人又は被補助人であって、契約締結のために必要な同意を得ている者は、予決令第７０条中、特別の理由がある場合に該当する。</w:t>
      </w:r>
    </w:p>
    <w:p w14:paraId="45E654C2" w14:textId="3A5AD80A" w:rsidR="00E0232B" w:rsidRPr="00492BB7" w:rsidRDefault="00E0232B" w:rsidP="00E0232B">
      <w:pPr>
        <w:pStyle w:val="a3"/>
        <w:numPr>
          <w:ilvl w:val="0"/>
          <w:numId w:val="29"/>
        </w:numPr>
        <w:adjustRightInd w:val="0"/>
        <w:snapToGrid w:val="0"/>
        <w:spacing w:before="76" w:after="76"/>
        <w:rPr>
          <w:spacing w:val="15"/>
          <w:lang w:eastAsia="ja-JP"/>
        </w:rPr>
      </w:pPr>
      <w:r w:rsidRPr="6DADC788">
        <w:rPr>
          <w:spacing w:val="15"/>
          <w:lang w:eastAsia="ja-JP"/>
        </w:rPr>
        <w:t>令和</w:t>
      </w:r>
      <w:r w:rsidR="00F83731">
        <w:rPr>
          <w:rFonts w:hint="eastAsia"/>
          <w:spacing w:val="15"/>
          <w:lang w:eastAsia="ja-JP"/>
        </w:rPr>
        <w:t>７</w:t>
      </w:r>
      <w:r w:rsidRPr="6DADC788">
        <w:rPr>
          <w:spacing w:val="15"/>
          <w:lang w:eastAsia="ja-JP"/>
        </w:rPr>
        <w:t>・</w:t>
      </w:r>
      <w:r w:rsidR="00F83731">
        <w:rPr>
          <w:rFonts w:hint="eastAsia"/>
          <w:spacing w:val="15"/>
          <w:lang w:eastAsia="ja-JP"/>
        </w:rPr>
        <w:t>８</w:t>
      </w:r>
      <w:r w:rsidRPr="6DADC788">
        <w:rPr>
          <w:spacing w:val="15"/>
          <w:lang w:eastAsia="ja-JP"/>
        </w:rPr>
        <w:t>・</w:t>
      </w:r>
      <w:r w:rsidR="00F83731">
        <w:rPr>
          <w:rFonts w:hint="eastAsia"/>
          <w:spacing w:val="15"/>
          <w:lang w:eastAsia="ja-JP"/>
        </w:rPr>
        <w:t>９</w:t>
      </w:r>
      <w:r w:rsidRPr="6DADC788">
        <w:rPr>
          <w:spacing w:val="15"/>
          <w:lang w:eastAsia="ja-JP"/>
        </w:rPr>
        <w:t>年度経済産業省競争参加資格（全省庁統一資格）「役務の提供等」の「Ａ」、「Ｂ」</w:t>
      </w:r>
      <w:r>
        <w:rPr>
          <w:rFonts w:hint="eastAsia"/>
          <w:spacing w:val="15"/>
          <w:lang w:eastAsia="ja-JP"/>
        </w:rPr>
        <w:t>、</w:t>
      </w:r>
      <w:r w:rsidRPr="6DADC788">
        <w:rPr>
          <w:spacing w:val="15"/>
          <w:lang w:eastAsia="ja-JP"/>
        </w:rPr>
        <w:t>「Ｃ」</w:t>
      </w:r>
      <w:r>
        <w:rPr>
          <w:rFonts w:hint="eastAsia"/>
          <w:spacing w:val="15"/>
          <w:lang w:eastAsia="ja-JP"/>
        </w:rPr>
        <w:t>又は「D」</w:t>
      </w:r>
      <w:r w:rsidRPr="6DADC788">
        <w:rPr>
          <w:spacing w:val="15"/>
          <w:lang w:eastAsia="ja-JP"/>
        </w:rPr>
        <w:t>の等級に格付されている者であること。</w:t>
      </w:r>
      <w:r>
        <w:rPr>
          <w:rFonts w:hint="eastAsia"/>
          <w:spacing w:val="15"/>
          <w:lang w:eastAsia="ja-JP"/>
        </w:rPr>
        <w:t>または、</w:t>
      </w:r>
      <w:r w:rsidRPr="00492BB7">
        <w:rPr>
          <w:rFonts w:ascii="ＭＳ 明朝" w:hAnsi="ＭＳ 明朝" w:hint="eastAsia"/>
          <w:szCs w:val="21"/>
          <w:lang w:eastAsia="ja-JP"/>
        </w:rPr>
        <w:t>「技術力ある中小企業者等の入札参加機会の拡大について（平成</w:t>
      </w:r>
      <w:r w:rsidRPr="00492BB7">
        <w:rPr>
          <w:rFonts w:ascii="ＭＳ 明朝" w:hAnsi="ＭＳ 明朝" w:hint="eastAsia"/>
          <w:szCs w:val="21"/>
          <w:lang w:eastAsia="ja-JP"/>
        </w:rPr>
        <w:t>12</w:t>
      </w:r>
      <w:r w:rsidRPr="00492BB7">
        <w:rPr>
          <w:rFonts w:ascii="ＭＳ 明朝" w:hAnsi="ＭＳ 明朝" w:hint="eastAsia"/>
          <w:szCs w:val="21"/>
          <w:lang w:eastAsia="ja-JP"/>
        </w:rPr>
        <w:t>年</w:t>
      </w:r>
      <w:r w:rsidRPr="00492BB7">
        <w:rPr>
          <w:rFonts w:ascii="ＭＳ 明朝" w:hAnsi="ＭＳ 明朝" w:hint="eastAsia"/>
          <w:szCs w:val="21"/>
          <w:lang w:eastAsia="ja-JP"/>
        </w:rPr>
        <w:t>10</w:t>
      </w:r>
      <w:r w:rsidRPr="00492BB7">
        <w:rPr>
          <w:rFonts w:ascii="ＭＳ 明朝" w:hAnsi="ＭＳ 明朝" w:hint="eastAsia"/>
          <w:szCs w:val="21"/>
          <w:lang w:eastAsia="ja-JP"/>
        </w:rPr>
        <w:t>月</w:t>
      </w:r>
      <w:r w:rsidRPr="00492BB7">
        <w:rPr>
          <w:rFonts w:ascii="ＭＳ 明朝" w:hAnsi="ＭＳ 明朝" w:hint="eastAsia"/>
          <w:szCs w:val="21"/>
          <w:lang w:eastAsia="ja-JP"/>
        </w:rPr>
        <w:t>10</w:t>
      </w:r>
      <w:r w:rsidRPr="00492BB7">
        <w:rPr>
          <w:rFonts w:ascii="ＭＳ 明朝" w:hAnsi="ＭＳ 明朝" w:hint="eastAsia"/>
          <w:szCs w:val="21"/>
          <w:lang w:eastAsia="ja-JP"/>
        </w:rPr>
        <w:t>日）政府調達（公共事業を除く）手続の電子化推進省庁連絡会議幹事会決定」の要件を満たす者であること。</w:t>
      </w:r>
    </w:p>
    <w:p w14:paraId="304E8226" w14:textId="77777777" w:rsidR="00E0232B" w:rsidRPr="00D45934" w:rsidRDefault="00E0232B" w:rsidP="00E0232B">
      <w:pPr>
        <w:pStyle w:val="a3"/>
        <w:numPr>
          <w:ilvl w:val="0"/>
          <w:numId w:val="29"/>
        </w:numPr>
        <w:adjustRightInd w:val="0"/>
        <w:snapToGrid w:val="0"/>
        <w:spacing w:before="76" w:after="76"/>
        <w:rPr>
          <w:spacing w:val="15"/>
          <w:lang w:eastAsia="ja-JP"/>
        </w:rPr>
      </w:pPr>
      <w:r w:rsidRPr="00D45934">
        <w:rPr>
          <w:rFonts w:hint="eastAsia"/>
          <w:spacing w:val="15"/>
          <w:lang w:eastAsia="ja-JP"/>
        </w:rPr>
        <w:t>経済産業省からの補助金交付等停止措置又は指名停止措置が講じられている者ではないこと。</w:t>
      </w:r>
    </w:p>
    <w:p w14:paraId="4EE3C651" w14:textId="77777777" w:rsidR="00E0232B" w:rsidRDefault="00E0232B" w:rsidP="00E0232B">
      <w:pPr>
        <w:pStyle w:val="a3"/>
        <w:numPr>
          <w:ilvl w:val="0"/>
          <w:numId w:val="29"/>
        </w:numPr>
        <w:adjustRightInd w:val="0"/>
        <w:snapToGrid w:val="0"/>
        <w:spacing w:before="76" w:after="76"/>
        <w:rPr>
          <w:spacing w:val="15"/>
          <w:lang w:eastAsia="ja-JP"/>
        </w:rPr>
      </w:pPr>
      <w:r w:rsidRPr="00D45934">
        <w:rPr>
          <w:rFonts w:hint="eastAsia"/>
          <w:spacing w:val="15"/>
          <w:lang w:eastAsia="ja-JP"/>
        </w:rPr>
        <w:t>過去３年以内に情報管理の不備を理由に経済産業省との契約を解除されている者ではないこと。</w:t>
      </w:r>
    </w:p>
    <w:p w14:paraId="133BFB74" w14:textId="77777777" w:rsidR="00E0232B" w:rsidRDefault="00E0232B" w:rsidP="00E0232B">
      <w:pPr>
        <w:pStyle w:val="a3"/>
        <w:numPr>
          <w:ilvl w:val="0"/>
          <w:numId w:val="29"/>
        </w:numPr>
        <w:adjustRightInd w:val="0"/>
        <w:snapToGrid w:val="0"/>
        <w:spacing w:before="76" w:after="76"/>
        <w:ind w:right="-35"/>
        <w:rPr>
          <w:spacing w:val="15"/>
          <w:lang w:eastAsia="ja-JP"/>
        </w:rPr>
      </w:pPr>
      <w:r w:rsidRPr="00D45934">
        <w:rPr>
          <w:rFonts w:hint="eastAsia"/>
          <w:spacing w:val="15"/>
          <w:lang w:eastAsia="ja-JP"/>
        </w:rPr>
        <w:t>本調達の仕様を理解するため、</w:t>
      </w:r>
      <w:r>
        <w:rPr>
          <w:rFonts w:hint="eastAsia"/>
          <w:spacing w:val="15"/>
          <w:lang w:eastAsia="ja-JP"/>
        </w:rPr>
        <w:t>資料の閲覧を希望する場合、</w:t>
      </w:r>
      <w:r w:rsidRPr="00D45934">
        <w:rPr>
          <w:rFonts w:hint="eastAsia"/>
          <w:spacing w:val="15"/>
          <w:lang w:eastAsia="ja-JP"/>
        </w:rPr>
        <w:t>資料の閲覧に係る手続き等については、別添</w:t>
      </w:r>
      <w:r>
        <w:rPr>
          <w:rFonts w:hint="eastAsia"/>
          <w:spacing w:val="15"/>
          <w:lang w:eastAsia="ja-JP"/>
        </w:rPr>
        <w:t>３</w:t>
      </w:r>
      <w:r w:rsidRPr="00D45934">
        <w:rPr>
          <w:rFonts w:hint="eastAsia"/>
          <w:spacing w:val="15"/>
          <w:lang w:eastAsia="ja-JP"/>
        </w:rPr>
        <w:t>「既存資産閲覧等要領」を参照の上、付録の「機密情報閲覧に関する誓約書」を提出すること。</w:t>
      </w:r>
    </w:p>
    <w:p w14:paraId="057607DC" w14:textId="77777777" w:rsidR="00A85745" w:rsidRPr="00D45934" w:rsidRDefault="00A85745" w:rsidP="00A85745">
      <w:pPr>
        <w:pStyle w:val="a3"/>
        <w:adjustRightInd w:val="0"/>
        <w:snapToGrid w:val="0"/>
        <w:spacing w:before="76" w:after="76"/>
        <w:ind w:left="1155" w:right="-35"/>
        <w:rPr>
          <w:spacing w:val="15"/>
          <w:lang w:eastAsia="ja-JP"/>
        </w:rPr>
      </w:pPr>
    </w:p>
    <w:p w14:paraId="7F2A4570" w14:textId="77777777" w:rsidR="00E0232B" w:rsidRPr="00D45934" w:rsidRDefault="00E0232B" w:rsidP="00E0232B">
      <w:pPr>
        <w:pStyle w:val="a3"/>
        <w:numPr>
          <w:ilvl w:val="0"/>
          <w:numId w:val="17"/>
        </w:numPr>
        <w:tabs>
          <w:tab w:val="left" w:pos="316"/>
        </w:tabs>
        <w:spacing w:before="76" w:after="76"/>
        <w:outlineLvl w:val="1"/>
        <w:rPr>
          <w:lang w:eastAsia="ja-JP"/>
        </w:rPr>
      </w:pPr>
      <w:bookmarkStart w:id="45" w:name="_Toc161045162"/>
      <w:bookmarkStart w:id="46" w:name="_Toc169283722"/>
      <w:bookmarkStart w:id="47" w:name="_Toc175906067"/>
      <w:r w:rsidRPr="00D45934">
        <w:rPr>
          <w:rFonts w:hint="eastAsia"/>
          <w:lang w:eastAsia="ja-JP"/>
        </w:rPr>
        <w:t>公的な資格や認証等の取得</w:t>
      </w:r>
      <w:bookmarkEnd w:id="45"/>
      <w:bookmarkEnd w:id="46"/>
      <w:bookmarkEnd w:id="47"/>
    </w:p>
    <w:p w14:paraId="13B6D1A7" w14:textId="77777777" w:rsidR="00E0232B" w:rsidRPr="00D45934" w:rsidRDefault="00E0232B" w:rsidP="00E0232B">
      <w:pPr>
        <w:pStyle w:val="a3"/>
        <w:numPr>
          <w:ilvl w:val="0"/>
          <w:numId w:val="18"/>
        </w:numPr>
        <w:tabs>
          <w:tab w:val="left" w:pos="316"/>
        </w:tabs>
        <w:spacing w:before="76" w:after="76" w:line="307" w:lineRule="auto"/>
        <w:ind w:right="284"/>
        <w:rPr>
          <w:lang w:eastAsia="ja-JP"/>
        </w:rPr>
      </w:pPr>
      <w:r w:rsidRPr="00D45934">
        <w:rPr>
          <w:rFonts w:hint="eastAsia"/>
          <w:lang w:eastAsia="ja-JP"/>
        </w:rPr>
        <w:t>応札者は、品質マネジメントシステムに係る以下のいずれかの条件を満たすこと。</w:t>
      </w:r>
      <w:r w:rsidRPr="00D45934">
        <w:rPr>
          <w:lang w:eastAsia="ja-JP"/>
        </w:rPr>
        <w:t xml:space="preserve"> </w:t>
      </w:r>
    </w:p>
    <w:p w14:paraId="67959FCC" w14:textId="77777777" w:rsidR="00E0232B" w:rsidRPr="00D45934" w:rsidRDefault="00E0232B" w:rsidP="00E0232B">
      <w:pPr>
        <w:numPr>
          <w:ilvl w:val="0"/>
          <w:numId w:val="19"/>
        </w:numPr>
        <w:spacing w:before="76" w:after="76"/>
        <w:rPr>
          <w:lang w:eastAsia="ja-JP"/>
        </w:rPr>
      </w:pPr>
      <w:r w:rsidRPr="00D45934">
        <w:rPr>
          <w:rFonts w:hint="eastAsia"/>
          <w:lang w:eastAsia="ja-JP"/>
        </w:rPr>
        <w:t>品質マネジメントシステムの規格である「</w:t>
      </w:r>
      <w:r w:rsidRPr="00D45934">
        <w:rPr>
          <w:lang w:eastAsia="ja-JP"/>
        </w:rPr>
        <w:t>JIS Q 9001</w:t>
      </w:r>
      <w:r w:rsidRPr="00D45934">
        <w:rPr>
          <w:rFonts w:hint="eastAsia"/>
          <w:lang w:eastAsia="ja-JP"/>
        </w:rPr>
        <w:t>」又は｢</w:t>
      </w:r>
      <w:r w:rsidRPr="00D45934">
        <w:rPr>
          <w:lang w:eastAsia="ja-JP"/>
        </w:rPr>
        <w:t>ISO9001</w:t>
      </w:r>
      <w:r w:rsidRPr="00D45934">
        <w:rPr>
          <w:rFonts w:hint="eastAsia"/>
          <w:lang w:eastAsia="ja-JP"/>
        </w:rPr>
        <w:t>」（登録活動範囲が情報処理に関するものであること。）の認定を、業務を遂行する組織が有していること。</w:t>
      </w:r>
      <w:r w:rsidRPr="00D45934">
        <w:rPr>
          <w:lang w:eastAsia="ja-JP"/>
        </w:rPr>
        <w:t xml:space="preserve"> </w:t>
      </w:r>
    </w:p>
    <w:p w14:paraId="722054C9" w14:textId="10BDE814" w:rsidR="00E0232B" w:rsidRPr="00D45934" w:rsidRDefault="00E0232B" w:rsidP="00E0232B">
      <w:pPr>
        <w:numPr>
          <w:ilvl w:val="0"/>
          <w:numId w:val="19"/>
        </w:numPr>
        <w:spacing w:before="76" w:after="76"/>
        <w:rPr>
          <w:lang w:eastAsia="ja-JP"/>
        </w:rPr>
      </w:pPr>
      <w:r w:rsidRPr="00D45934">
        <w:rPr>
          <w:rFonts w:hint="eastAsia"/>
          <w:lang w:eastAsia="ja-JP"/>
        </w:rPr>
        <w:t>上記と同等の品質管理手順及び体制が明確化された品質マネジメントシステムを有している事業者であること（管理体制、品質マネジメントシステム運営規程、品質管理手順規定等を提示すること。）。</w:t>
      </w:r>
      <w:r w:rsidRPr="00D45934">
        <w:rPr>
          <w:lang w:eastAsia="ja-JP"/>
        </w:rPr>
        <w:t xml:space="preserve"> </w:t>
      </w:r>
    </w:p>
    <w:p w14:paraId="5D6190A3" w14:textId="60B7EF2C" w:rsidR="00E0232B" w:rsidRPr="00D45934" w:rsidRDefault="00E0232B" w:rsidP="00E0232B">
      <w:pPr>
        <w:pStyle w:val="a3"/>
        <w:numPr>
          <w:ilvl w:val="0"/>
          <w:numId w:val="18"/>
        </w:numPr>
        <w:tabs>
          <w:tab w:val="left" w:pos="316"/>
        </w:tabs>
        <w:spacing w:before="76" w:after="76" w:line="307" w:lineRule="auto"/>
        <w:ind w:right="284"/>
        <w:rPr>
          <w:lang w:eastAsia="ja-JP"/>
        </w:rPr>
      </w:pPr>
      <w:r w:rsidRPr="00D45934">
        <w:rPr>
          <w:rFonts w:hint="eastAsia"/>
          <w:lang w:eastAsia="ja-JP"/>
        </w:rPr>
        <w:t xml:space="preserve">応札者は、情報セキュリティに係る以下のいずれかの条件を満たすこと。 </w:t>
      </w:r>
    </w:p>
    <w:p w14:paraId="02F6B388" w14:textId="77777777" w:rsidR="00E0232B" w:rsidRPr="00D45934" w:rsidRDefault="00E0232B" w:rsidP="00E0232B">
      <w:pPr>
        <w:numPr>
          <w:ilvl w:val="0"/>
          <w:numId w:val="20"/>
        </w:numPr>
        <w:spacing w:before="76" w:after="76"/>
        <w:rPr>
          <w:lang w:eastAsia="ja-JP"/>
        </w:rPr>
      </w:pPr>
      <w:r w:rsidRPr="00D45934">
        <w:rPr>
          <w:rFonts w:hint="eastAsia"/>
          <w:lang w:eastAsia="ja-JP"/>
        </w:rPr>
        <w:t>情報セキュリティ実施基準である「</w:t>
      </w:r>
      <w:r w:rsidRPr="00D45934">
        <w:rPr>
          <w:lang w:eastAsia="ja-JP"/>
        </w:rPr>
        <w:t>JIS Q 27001</w:t>
      </w:r>
      <w:r w:rsidRPr="00D45934">
        <w:rPr>
          <w:rFonts w:hint="eastAsia"/>
          <w:lang w:eastAsia="ja-JP"/>
        </w:rPr>
        <w:t>」、「</w:t>
      </w:r>
      <w:r w:rsidRPr="00D45934">
        <w:rPr>
          <w:lang w:eastAsia="ja-JP"/>
        </w:rPr>
        <w:t>ISO/IEC27001</w:t>
      </w:r>
      <w:r w:rsidRPr="00D45934">
        <w:rPr>
          <w:rFonts w:hint="eastAsia"/>
          <w:lang w:eastAsia="ja-JP"/>
        </w:rPr>
        <w:t>」又は「</w:t>
      </w:r>
      <w:r w:rsidRPr="00D45934">
        <w:rPr>
          <w:lang w:eastAsia="ja-JP"/>
        </w:rPr>
        <w:t>ISMS</w:t>
      </w:r>
      <w:r w:rsidRPr="00D45934">
        <w:rPr>
          <w:rFonts w:hint="eastAsia"/>
          <w:lang w:eastAsia="ja-JP"/>
        </w:rPr>
        <w:t>」の認証を有していること。</w:t>
      </w:r>
      <w:r w:rsidRPr="00D45934">
        <w:rPr>
          <w:lang w:eastAsia="ja-JP"/>
        </w:rPr>
        <w:t xml:space="preserve"> </w:t>
      </w:r>
    </w:p>
    <w:p w14:paraId="4D52149D" w14:textId="77777777" w:rsidR="00E0232B" w:rsidRPr="00D45934" w:rsidRDefault="00E0232B" w:rsidP="00E0232B">
      <w:pPr>
        <w:pStyle w:val="a5"/>
        <w:numPr>
          <w:ilvl w:val="0"/>
          <w:numId w:val="20"/>
        </w:numPr>
        <w:spacing w:before="76" w:after="76"/>
        <w:rPr>
          <w:lang w:eastAsia="ja-JP"/>
        </w:rPr>
      </w:pPr>
      <w:r w:rsidRPr="00C26C32">
        <w:rPr>
          <w:rFonts w:hint="eastAsia"/>
          <w:lang w:eastAsia="ja-JP"/>
        </w:rPr>
        <w:t>「</w:t>
      </w:r>
      <w:r w:rsidRPr="00C26C32">
        <w:rPr>
          <w:lang w:eastAsia="ja-JP"/>
        </w:rPr>
        <w:t>JIS Q 15001」に適合したマネジメントシステムを有することについて、第三者の制度による認証を受けていること。</w:t>
      </w:r>
      <w:r w:rsidRPr="00D45934">
        <w:rPr>
          <w:lang w:eastAsia="ja-JP"/>
        </w:rPr>
        <w:t xml:space="preserve"> </w:t>
      </w:r>
    </w:p>
    <w:p w14:paraId="60EDAB52" w14:textId="77777777" w:rsidR="00E0232B" w:rsidRDefault="00E0232B" w:rsidP="00E0232B">
      <w:pPr>
        <w:numPr>
          <w:ilvl w:val="0"/>
          <w:numId w:val="20"/>
        </w:numPr>
        <w:spacing w:before="76" w:after="76"/>
        <w:rPr>
          <w:lang w:eastAsia="ja-JP"/>
        </w:rPr>
      </w:pPr>
      <w:r w:rsidRPr="00D45934">
        <w:rPr>
          <w:rFonts w:hint="eastAsia"/>
          <w:lang w:eastAsia="ja-JP"/>
        </w:rPr>
        <w:t>個人情報を扱うシステムのセキュリティ体制が適切であることを第三者機関に認定された事業者であること。</w:t>
      </w:r>
    </w:p>
    <w:p w14:paraId="18D242EE" w14:textId="77777777" w:rsidR="00E0232B" w:rsidRDefault="00E0232B" w:rsidP="00E0232B">
      <w:pPr>
        <w:spacing w:before="76" w:after="76"/>
        <w:rPr>
          <w:lang w:eastAsia="ja-JP"/>
        </w:rPr>
      </w:pPr>
    </w:p>
    <w:p w14:paraId="555E6BA4" w14:textId="77777777" w:rsidR="00E0232B" w:rsidRPr="00D45934" w:rsidRDefault="00E0232B" w:rsidP="00E0232B">
      <w:pPr>
        <w:pStyle w:val="a3"/>
        <w:numPr>
          <w:ilvl w:val="0"/>
          <w:numId w:val="17"/>
        </w:numPr>
        <w:tabs>
          <w:tab w:val="left" w:pos="316"/>
        </w:tabs>
        <w:spacing w:before="76" w:after="76"/>
        <w:outlineLvl w:val="1"/>
        <w:rPr>
          <w:lang w:eastAsia="ja-JP"/>
        </w:rPr>
      </w:pPr>
      <w:bookmarkStart w:id="48" w:name="_Toc161045163"/>
      <w:bookmarkStart w:id="49" w:name="_Toc169283723"/>
      <w:bookmarkStart w:id="50" w:name="_Toc175906068"/>
      <w:r w:rsidRPr="00D45934">
        <w:rPr>
          <w:rFonts w:hint="eastAsia"/>
          <w:lang w:eastAsia="ja-JP"/>
        </w:rPr>
        <w:t>受託実績</w:t>
      </w:r>
      <w:bookmarkEnd w:id="48"/>
      <w:bookmarkEnd w:id="49"/>
      <w:bookmarkEnd w:id="50"/>
    </w:p>
    <w:p w14:paraId="225461D9" w14:textId="77777777" w:rsidR="00E0232B" w:rsidRPr="00D45934" w:rsidRDefault="00E0232B" w:rsidP="00E0232B">
      <w:pPr>
        <w:spacing w:before="76" w:after="76" w:line="273" w:lineRule="auto"/>
        <w:ind w:left="519" w:right="285" w:firstLine="249"/>
        <w:rPr>
          <w:spacing w:val="15"/>
          <w:lang w:eastAsia="ja-JP"/>
        </w:rPr>
      </w:pPr>
      <w:r w:rsidRPr="00D45934">
        <w:rPr>
          <w:rFonts w:hint="eastAsia"/>
          <w:spacing w:val="15"/>
          <w:lang w:eastAsia="ja-JP"/>
        </w:rPr>
        <w:t>応札者は、以下の実績を有すること。</w:t>
      </w:r>
    </w:p>
    <w:p w14:paraId="1A3A918F" w14:textId="77777777" w:rsidR="00E0232B" w:rsidRPr="00D45934" w:rsidRDefault="00E0232B" w:rsidP="00E0232B">
      <w:pPr>
        <w:pStyle w:val="a3"/>
        <w:numPr>
          <w:ilvl w:val="0"/>
          <w:numId w:val="28"/>
        </w:numPr>
        <w:adjustRightInd w:val="0"/>
        <w:snapToGrid w:val="0"/>
        <w:spacing w:before="76" w:after="76"/>
        <w:ind w:right="-35"/>
        <w:rPr>
          <w:spacing w:val="15"/>
          <w:lang w:eastAsia="ja-JP"/>
        </w:rPr>
      </w:pPr>
      <w:r w:rsidRPr="00D45934">
        <w:rPr>
          <w:rFonts w:hint="eastAsia"/>
          <w:spacing w:val="15"/>
          <w:lang w:eastAsia="ja-JP"/>
        </w:rPr>
        <w:t>過去</w:t>
      </w:r>
      <w:r w:rsidRPr="00D45934">
        <w:rPr>
          <w:spacing w:val="15"/>
          <w:lang w:eastAsia="ja-JP"/>
        </w:rPr>
        <w:t xml:space="preserve"> 5 年以内に、本業務と同種の業務、あるいは類似業務について、</w:t>
      </w:r>
      <w:r w:rsidRPr="00D45934">
        <w:rPr>
          <w:rFonts w:hint="eastAsia"/>
          <w:spacing w:val="15"/>
          <w:lang w:eastAsia="ja-JP"/>
        </w:rPr>
        <w:t>実施した実績。</w:t>
      </w:r>
    </w:p>
    <w:p w14:paraId="53EED89D" w14:textId="77777777" w:rsidR="00E0232B" w:rsidRPr="00D45934" w:rsidRDefault="00E0232B" w:rsidP="00E0232B">
      <w:pPr>
        <w:pStyle w:val="a3"/>
        <w:numPr>
          <w:ilvl w:val="0"/>
          <w:numId w:val="28"/>
        </w:numPr>
        <w:adjustRightInd w:val="0"/>
        <w:snapToGrid w:val="0"/>
        <w:spacing w:before="76" w:after="76"/>
        <w:ind w:right="-35"/>
        <w:rPr>
          <w:spacing w:val="15"/>
          <w:lang w:eastAsia="ja-JP"/>
        </w:rPr>
      </w:pPr>
      <w:r w:rsidRPr="00D45934">
        <w:rPr>
          <w:rFonts w:hint="eastAsia"/>
          <w:spacing w:val="15"/>
          <w:lang w:eastAsia="ja-JP"/>
        </w:rPr>
        <w:t>政府情報システムにおける</w:t>
      </w:r>
      <w:r w:rsidRPr="00D45934">
        <w:rPr>
          <w:spacing w:val="15"/>
          <w:lang w:eastAsia="ja-JP"/>
        </w:rPr>
        <w:t>設計・開発業務</w:t>
      </w:r>
      <w:r w:rsidRPr="00D45934">
        <w:rPr>
          <w:rFonts w:hint="eastAsia"/>
          <w:spacing w:val="15"/>
          <w:lang w:eastAsia="ja-JP"/>
        </w:rPr>
        <w:t>。</w:t>
      </w:r>
    </w:p>
    <w:p w14:paraId="0CF8EBAF" w14:textId="77777777" w:rsidR="00E0232B" w:rsidRPr="00D45934" w:rsidRDefault="00E0232B" w:rsidP="00E0232B">
      <w:pPr>
        <w:pStyle w:val="a3"/>
        <w:numPr>
          <w:ilvl w:val="0"/>
          <w:numId w:val="17"/>
        </w:numPr>
        <w:tabs>
          <w:tab w:val="left" w:pos="316"/>
        </w:tabs>
        <w:spacing w:before="76" w:after="76"/>
        <w:outlineLvl w:val="1"/>
        <w:rPr>
          <w:lang w:eastAsia="ja-JP"/>
        </w:rPr>
      </w:pPr>
      <w:bookmarkStart w:id="51" w:name="_Toc161045164"/>
      <w:bookmarkStart w:id="52" w:name="_Toc169283724"/>
      <w:bookmarkStart w:id="53" w:name="_Toc175906069"/>
      <w:r w:rsidRPr="00D45934">
        <w:rPr>
          <w:lang w:eastAsia="ja-JP"/>
        </w:rPr>
        <w:t>入札制限</w:t>
      </w:r>
      <w:bookmarkEnd w:id="51"/>
      <w:bookmarkEnd w:id="52"/>
      <w:bookmarkEnd w:id="53"/>
    </w:p>
    <w:p w14:paraId="44765A96" w14:textId="77777777" w:rsidR="00E0232B" w:rsidRPr="00D45934" w:rsidRDefault="00E0232B" w:rsidP="00E0232B">
      <w:pPr>
        <w:spacing w:before="76" w:after="76" w:line="273" w:lineRule="auto"/>
        <w:ind w:left="519" w:firstLine="249"/>
        <w:jc w:val="both"/>
        <w:rPr>
          <w:spacing w:val="15"/>
          <w:lang w:eastAsia="ja-JP"/>
        </w:rPr>
      </w:pPr>
      <w:r w:rsidRPr="00D45934">
        <w:rPr>
          <w:rFonts w:hint="eastAsia"/>
          <w:spacing w:val="15"/>
          <w:lang w:eastAsia="ja-JP"/>
        </w:rPr>
        <w:t>本調達仕様書の作成に直接関与した関係者</w:t>
      </w:r>
      <w:r w:rsidRPr="00D45934">
        <w:rPr>
          <w:spacing w:val="15"/>
          <w:lang w:eastAsia="ja-JP"/>
        </w:rPr>
        <w:t>が、 その現に属する又は過去2年間に属していた事業者及びこの事業者の「財務諸表等の用語、様式及び作成方法に関する規則」（昭和38年大蔵省令第59号）第8条に規定する親会社及び子会社、同一の親会社を持つ会社並びに委託先等緊密な利害関係を有する事業者は、本件に係る業務に関して入札に参加できないものとする。</w:t>
      </w:r>
    </w:p>
    <w:p w14:paraId="29D54670" w14:textId="77777777" w:rsidR="0090344F" w:rsidRPr="00E0232B" w:rsidRDefault="0090344F" w:rsidP="005D65AE">
      <w:pPr>
        <w:jc w:val="both"/>
        <w:rPr>
          <w:sz w:val="28"/>
          <w:lang w:eastAsia="ja-JP"/>
        </w:rPr>
      </w:pPr>
    </w:p>
    <w:p w14:paraId="68FABDF8" w14:textId="1622AD91" w:rsidR="00477F1D" w:rsidRDefault="003B7230" w:rsidP="00E92014">
      <w:pPr>
        <w:pStyle w:val="a3"/>
        <w:numPr>
          <w:ilvl w:val="0"/>
          <w:numId w:val="1"/>
        </w:numPr>
        <w:tabs>
          <w:tab w:val="left" w:pos="316"/>
        </w:tabs>
        <w:spacing w:before="5" w:afterLines="50" w:after="120"/>
        <w:ind w:left="317" w:hanging="204"/>
        <w:jc w:val="both"/>
        <w:outlineLvl w:val="0"/>
        <w:rPr>
          <w:spacing w:val="21"/>
          <w:lang w:eastAsia="ja-JP"/>
        </w:rPr>
      </w:pPr>
      <w:bookmarkStart w:id="54" w:name="_Toc175906070"/>
      <w:r w:rsidRPr="00365E8E">
        <w:rPr>
          <w:spacing w:val="21"/>
          <w:lang w:eastAsia="ja-JP"/>
        </w:rPr>
        <w:t>再委託に関する事項</w:t>
      </w:r>
      <w:bookmarkEnd w:id="54"/>
    </w:p>
    <w:p w14:paraId="4B694AF9" w14:textId="4191E8FE" w:rsidR="00932D0B" w:rsidRPr="00932D0B" w:rsidRDefault="00932D0B" w:rsidP="00E92014">
      <w:pPr>
        <w:pStyle w:val="a3"/>
        <w:numPr>
          <w:ilvl w:val="0"/>
          <w:numId w:val="23"/>
        </w:numPr>
        <w:tabs>
          <w:tab w:val="left" w:pos="316"/>
        </w:tabs>
        <w:jc w:val="both"/>
        <w:outlineLvl w:val="1"/>
        <w:rPr>
          <w:lang w:eastAsia="ja-JP"/>
        </w:rPr>
      </w:pPr>
      <w:bookmarkStart w:id="55" w:name="_Toc175906071"/>
      <w:r w:rsidRPr="00932D0B">
        <w:rPr>
          <w:rFonts w:hint="eastAsia"/>
          <w:lang w:eastAsia="ja-JP"/>
        </w:rPr>
        <w:t>再委託の制限及び再委託を認める場合の条件</w:t>
      </w:r>
      <w:bookmarkEnd w:id="55"/>
    </w:p>
    <w:p w14:paraId="7656BD90" w14:textId="2EA8F09D" w:rsidR="00477F1D" w:rsidRPr="003C20F0" w:rsidRDefault="00E57F40" w:rsidP="00E92014">
      <w:pPr>
        <w:pStyle w:val="a3"/>
        <w:numPr>
          <w:ilvl w:val="0"/>
          <w:numId w:val="26"/>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は、本件業務の全部を一括して、第三者に再委託してはならない。また、</w:t>
      </w:r>
      <w:r w:rsidR="006646B5">
        <w:rPr>
          <w:rFonts w:hint="eastAsia"/>
          <w:spacing w:val="15"/>
          <w:lang w:eastAsia="ja-JP"/>
        </w:rPr>
        <w:t>委託</w:t>
      </w:r>
      <w:r w:rsidR="00477F1D" w:rsidRPr="003C20F0">
        <w:rPr>
          <w:rFonts w:hint="eastAsia"/>
          <w:spacing w:val="15"/>
          <w:lang w:eastAsia="ja-JP"/>
        </w:rPr>
        <w:t>業務における総合的な企画及び判断並びに業務遂行管理部分を第三者に再委託してはならない。</w:t>
      </w:r>
      <w:r w:rsidR="00477F1D" w:rsidRPr="003C20F0">
        <w:rPr>
          <w:spacing w:val="15"/>
          <w:lang w:eastAsia="ja-JP"/>
        </w:rPr>
        <w:t xml:space="preserve"> </w:t>
      </w:r>
    </w:p>
    <w:p w14:paraId="287A5F92" w14:textId="22238BA2" w:rsidR="003E75A0" w:rsidRPr="003C20F0" w:rsidRDefault="003E75A0" w:rsidP="00E92014">
      <w:pPr>
        <w:pStyle w:val="a3"/>
        <w:numPr>
          <w:ilvl w:val="0"/>
          <w:numId w:val="26"/>
        </w:numPr>
        <w:adjustRightInd w:val="0"/>
        <w:snapToGrid w:val="0"/>
        <w:spacing w:afterLines="50" w:after="120"/>
        <w:jc w:val="both"/>
        <w:rPr>
          <w:spacing w:val="15"/>
          <w:lang w:eastAsia="ja-JP"/>
        </w:rPr>
      </w:pPr>
      <w:r w:rsidRPr="003C20F0">
        <w:rPr>
          <w:rFonts w:hint="eastAsia"/>
          <w:spacing w:val="15"/>
          <w:lang w:eastAsia="ja-JP"/>
        </w:rPr>
        <w:t>前項は、</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が再委託先を変更する場合その他の事由により、主管課から承認を受けた内容を変更する場合において準用する。</w:t>
      </w:r>
      <w:r w:rsidRPr="003C20F0">
        <w:rPr>
          <w:spacing w:val="15"/>
          <w:lang w:eastAsia="ja-JP"/>
        </w:rPr>
        <w:t xml:space="preserve"> </w:t>
      </w:r>
    </w:p>
    <w:p w14:paraId="66BB2D29" w14:textId="793AC6C4" w:rsidR="003912D9" w:rsidRPr="003C20F0" w:rsidRDefault="002F2719" w:rsidP="00E92014">
      <w:pPr>
        <w:pStyle w:val="a3"/>
        <w:numPr>
          <w:ilvl w:val="0"/>
          <w:numId w:val="26"/>
        </w:numPr>
        <w:adjustRightInd w:val="0"/>
        <w:snapToGrid w:val="0"/>
        <w:spacing w:afterLines="50" w:after="120"/>
        <w:jc w:val="both"/>
        <w:rPr>
          <w:spacing w:val="15"/>
          <w:lang w:eastAsia="ja-JP"/>
        </w:rPr>
      </w:pPr>
      <w:r w:rsidRPr="003C20F0">
        <w:rPr>
          <w:spacing w:val="15"/>
          <w:lang w:eastAsia="ja-JP"/>
        </w:rPr>
        <w:t>以下に示すものについても本仕様書「</w:t>
      </w:r>
      <w:r w:rsidR="00965AF8">
        <w:rPr>
          <w:spacing w:val="15"/>
          <w:lang w:eastAsia="ja-JP"/>
        </w:rPr>
        <w:t>5</w:t>
      </w:r>
      <w:r w:rsidRPr="003C20F0">
        <w:rPr>
          <w:spacing w:val="15"/>
          <w:lang w:eastAsia="ja-JP"/>
        </w:rPr>
        <w:t xml:space="preserve"> 作業の実施に当たっての遵守事項」に示した事項を遵守させること。 </w:t>
      </w:r>
    </w:p>
    <w:p w14:paraId="3F2B01DB" w14:textId="45E97CDE" w:rsidR="003912D9" w:rsidRPr="003912D9" w:rsidRDefault="002F2719" w:rsidP="00E92014">
      <w:pPr>
        <w:pStyle w:val="a3"/>
        <w:numPr>
          <w:ilvl w:val="0"/>
          <w:numId w:val="2"/>
        </w:numPr>
        <w:adjustRightInd w:val="0"/>
        <w:snapToGrid w:val="0"/>
        <w:jc w:val="both"/>
        <w:rPr>
          <w:spacing w:val="15"/>
          <w:lang w:eastAsia="ja-JP"/>
        </w:rPr>
      </w:pPr>
      <w:r w:rsidRPr="003912D9">
        <w:rPr>
          <w:spacing w:val="15"/>
          <w:lang w:eastAsia="ja-JP"/>
        </w:rPr>
        <w:t>再委託者</w:t>
      </w:r>
    </w:p>
    <w:p w14:paraId="0752E358" w14:textId="1847332E" w:rsidR="003912D9" w:rsidRPr="003912D9" w:rsidRDefault="002F2719" w:rsidP="00E92014">
      <w:pPr>
        <w:pStyle w:val="a3"/>
        <w:numPr>
          <w:ilvl w:val="0"/>
          <w:numId w:val="2"/>
        </w:numPr>
        <w:adjustRightInd w:val="0"/>
        <w:snapToGrid w:val="0"/>
        <w:jc w:val="both"/>
        <w:rPr>
          <w:spacing w:val="15"/>
          <w:lang w:eastAsia="ja-JP"/>
        </w:rPr>
      </w:pPr>
      <w:r w:rsidRPr="003912D9">
        <w:rPr>
          <w:spacing w:val="15"/>
          <w:lang w:eastAsia="ja-JP"/>
        </w:rPr>
        <w:t>再々委託者</w:t>
      </w:r>
    </w:p>
    <w:p w14:paraId="578C06B8" w14:textId="1E6268F5" w:rsidR="002F2719" w:rsidRPr="00264BC0" w:rsidRDefault="002F2719" w:rsidP="00E92014">
      <w:pPr>
        <w:pStyle w:val="a3"/>
        <w:numPr>
          <w:ilvl w:val="0"/>
          <w:numId w:val="2"/>
        </w:numPr>
        <w:adjustRightInd w:val="0"/>
        <w:snapToGrid w:val="0"/>
        <w:spacing w:afterLines="50" w:after="120"/>
        <w:jc w:val="both"/>
        <w:rPr>
          <w:spacing w:val="15"/>
          <w:lang w:eastAsia="ja-JP"/>
        </w:rPr>
      </w:pPr>
      <w:r w:rsidRPr="00687883">
        <w:rPr>
          <w:spacing w:val="15"/>
          <w:lang w:eastAsia="ja-JP"/>
        </w:rPr>
        <w:t>再々委託者が業務を委託する第三者</w:t>
      </w:r>
    </w:p>
    <w:p w14:paraId="0FEF9B42" w14:textId="4BD021C8" w:rsidR="00477F1D" w:rsidRPr="003C20F0" w:rsidRDefault="00E57F40" w:rsidP="00E92014">
      <w:pPr>
        <w:pStyle w:val="a3"/>
        <w:numPr>
          <w:ilvl w:val="0"/>
          <w:numId w:val="26"/>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は、契約上</w:t>
      </w: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に求められる水準と同等の情報セキュリティ水準を、再委託先においても確保すること。また、</w:t>
      </w: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は、再委託先が実施する情報セキュリティ対策及びその実施状況について、主管課に報告すること。</w:t>
      </w:r>
      <w:r w:rsidR="00477F1D" w:rsidRPr="003C20F0">
        <w:rPr>
          <w:spacing w:val="15"/>
          <w:lang w:eastAsia="ja-JP"/>
        </w:rPr>
        <w:t xml:space="preserve"> </w:t>
      </w:r>
    </w:p>
    <w:p w14:paraId="59894A9B" w14:textId="0AACD1BF" w:rsidR="00477F1D" w:rsidRPr="003C20F0" w:rsidRDefault="00E57F40" w:rsidP="00E92014">
      <w:pPr>
        <w:pStyle w:val="a3"/>
        <w:numPr>
          <w:ilvl w:val="0"/>
          <w:numId w:val="26"/>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は、この契約の一部を第三者に再委託するときは、再委託した業務に伴う再委託者の行為について、全ての責任を負うものとする。</w:t>
      </w:r>
      <w:r w:rsidR="00477F1D" w:rsidRPr="003C20F0">
        <w:rPr>
          <w:spacing w:val="15"/>
          <w:lang w:eastAsia="ja-JP"/>
        </w:rPr>
        <w:t xml:space="preserve"> </w:t>
      </w:r>
    </w:p>
    <w:p w14:paraId="3247CDD2" w14:textId="03B5A350" w:rsidR="00477F1D" w:rsidRDefault="00E57F40" w:rsidP="00E92014">
      <w:pPr>
        <w:pStyle w:val="a3"/>
        <w:numPr>
          <w:ilvl w:val="0"/>
          <w:numId w:val="26"/>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は、本契約の一部を再委託するときは、</w:t>
      </w: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がこの契約を遵守するために必要な事項について本契約書を準用して、再委託者と約定しなければならない</w:t>
      </w:r>
      <w:r w:rsidR="00477F1D" w:rsidRPr="003C20F0">
        <w:rPr>
          <w:spacing w:val="15"/>
          <w:lang w:eastAsia="ja-JP"/>
        </w:rPr>
        <w:t xml:space="preserve"> </w:t>
      </w:r>
    </w:p>
    <w:p w14:paraId="6E769CED" w14:textId="77777777" w:rsidR="00A85745" w:rsidRPr="003C20F0" w:rsidRDefault="00A85745" w:rsidP="00A85745">
      <w:pPr>
        <w:pStyle w:val="a3"/>
        <w:adjustRightInd w:val="0"/>
        <w:snapToGrid w:val="0"/>
        <w:spacing w:afterLines="50" w:after="120"/>
        <w:ind w:left="1155"/>
        <w:jc w:val="both"/>
        <w:rPr>
          <w:spacing w:val="15"/>
          <w:lang w:eastAsia="ja-JP"/>
        </w:rPr>
      </w:pPr>
    </w:p>
    <w:p w14:paraId="4890E462" w14:textId="5064BB6E" w:rsidR="002F2719" w:rsidRPr="00932D0B" w:rsidRDefault="002F2719" w:rsidP="00E92014">
      <w:pPr>
        <w:pStyle w:val="a3"/>
        <w:numPr>
          <w:ilvl w:val="0"/>
          <w:numId w:val="23"/>
        </w:numPr>
        <w:tabs>
          <w:tab w:val="left" w:pos="316"/>
        </w:tabs>
        <w:outlineLvl w:val="1"/>
        <w:rPr>
          <w:lang w:eastAsia="ja-JP"/>
        </w:rPr>
      </w:pPr>
      <w:bookmarkStart w:id="56" w:name="_Toc175906072"/>
      <w:r w:rsidRPr="002F2719">
        <w:rPr>
          <w:rFonts w:hint="eastAsia"/>
          <w:lang w:eastAsia="ja-JP"/>
        </w:rPr>
        <w:t>承認手続</w:t>
      </w:r>
      <w:bookmarkEnd w:id="56"/>
    </w:p>
    <w:p w14:paraId="2F8B6B1A" w14:textId="11994C64" w:rsidR="00BC52CD" w:rsidRPr="005D65AE" w:rsidRDefault="00BC52CD" w:rsidP="00E92014">
      <w:pPr>
        <w:pStyle w:val="a3"/>
        <w:numPr>
          <w:ilvl w:val="0"/>
          <w:numId w:val="25"/>
        </w:numPr>
        <w:adjustRightInd w:val="0"/>
        <w:snapToGrid w:val="0"/>
        <w:spacing w:afterLines="50" w:after="120"/>
        <w:jc w:val="both"/>
        <w:rPr>
          <w:spacing w:val="15"/>
          <w:lang w:eastAsia="ja-JP"/>
        </w:rPr>
      </w:pPr>
      <w:r w:rsidRPr="00BC52CD">
        <w:rPr>
          <w:spacing w:val="15"/>
          <w:lang w:eastAsia="ja-JP"/>
        </w:rPr>
        <w:t>本業務の実施の一部を合理的な理由及び必要性により再委託する場合には、あらかじめ</w:t>
      </w:r>
      <w:r w:rsidRPr="005D65AE">
        <w:rPr>
          <w:spacing w:val="15"/>
          <w:lang w:eastAsia="ja-JP"/>
        </w:rPr>
        <w:t>再委託の相手方の商号又は名称及び住所並びに再委託を行う業務の範囲、再委託の必要性、契約予定 金額について</w:t>
      </w:r>
      <w:r w:rsidR="004B650A" w:rsidRPr="005D65AE">
        <w:rPr>
          <w:rFonts w:hint="eastAsia"/>
          <w:spacing w:val="15"/>
          <w:lang w:eastAsia="ja-JP"/>
        </w:rPr>
        <w:t>主管課</w:t>
      </w:r>
      <w:r w:rsidRPr="005D65AE">
        <w:rPr>
          <w:spacing w:val="15"/>
          <w:lang w:eastAsia="ja-JP"/>
        </w:rPr>
        <w:t>に提出し、承認を受けること。</w:t>
      </w:r>
    </w:p>
    <w:p w14:paraId="1214492E" w14:textId="6CB03B10" w:rsidR="002F2719" w:rsidRPr="005D65AE" w:rsidRDefault="00BC52CD" w:rsidP="00E92014">
      <w:pPr>
        <w:pStyle w:val="a3"/>
        <w:numPr>
          <w:ilvl w:val="0"/>
          <w:numId w:val="25"/>
        </w:numPr>
        <w:adjustRightInd w:val="0"/>
        <w:snapToGrid w:val="0"/>
        <w:spacing w:afterLines="50" w:after="120"/>
        <w:jc w:val="both"/>
        <w:rPr>
          <w:spacing w:val="15"/>
          <w:lang w:eastAsia="ja-JP"/>
        </w:rPr>
      </w:pPr>
      <w:r w:rsidRPr="005D65AE">
        <w:rPr>
          <w:spacing w:val="15"/>
          <w:lang w:eastAsia="ja-JP"/>
        </w:rPr>
        <w:t>再委託の相手方からさらに第三者に委託が行われる場合には、当該第三者の商号又は名称及び 住所並びに委託を行う業務の範囲について</w:t>
      </w:r>
      <w:r w:rsidR="004B650A" w:rsidRPr="005D65AE">
        <w:rPr>
          <w:rFonts w:hint="eastAsia"/>
          <w:spacing w:val="15"/>
          <w:lang w:eastAsia="ja-JP"/>
        </w:rPr>
        <w:t>主管課</w:t>
      </w:r>
      <w:r w:rsidRPr="005D65AE">
        <w:rPr>
          <w:spacing w:val="15"/>
          <w:lang w:eastAsia="ja-JP"/>
        </w:rPr>
        <w:t>に提出すること。</w:t>
      </w:r>
    </w:p>
    <w:p w14:paraId="1F342FC3" w14:textId="3D1F0B74" w:rsidR="00687883" w:rsidRDefault="00E57F40" w:rsidP="00E92014">
      <w:pPr>
        <w:pStyle w:val="a3"/>
        <w:numPr>
          <w:ilvl w:val="0"/>
          <w:numId w:val="25"/>
        </w:numPr>
        <w:adjustRightInd w:val="0"/>
        <w:snapToGrid w:val="0"/>
        <w:spacing w:afterLines="50" w:after="120"/>
        <w:jc w:val="both"/>
        <w:rPr>
          <w:spacing w:val="15"/>
          <w:lang w:eastAsia="ja-JP"/>
        </w:rPr>
      </w:pPr>
      <w:r w:rsidRPr="005D65AE">
        <w:rPr>
          <w:rFonts w:hint="eastAsia"/>
          <w:spacing w:val="15"/>
          <w:lang w:eastAsia="ja-JP"/>
        </w:rPr>
        <w:t>受託</w:t>
      </w:r>
      <w:r w:rsidR="00776E2F" w:rsidRPr="005D65AE">
        <w:rPr>
          <w:rFonts w:hint="eastAsia"/>
          <w:spacing w:val="15"/>
          <w:lang w:eastAsia="ja-JP"/>
        </w:rPr>
        <w:t>者</w:t>
      </w:r>
      <w:r w:rsidR="00687883" w:rsidRPr="005D65AE">
        <w:rPr>
          <w:rFonts w:hint="eastAsia"/>
          <w:spacing w:val="15"/>
          <w:lang w:eastAsia="ja-JP"/>
        </w:rPr>
        <w:t>は、知的財産権、情報セキュリティ（機密保持を含む。）及びガバナンス等に関して、本仕様書が定める</w:t>
      </w:r>
      <w:r w:rsidRPr="005D65AE">
        <w:rPr>
          <w:rFonts w:hint="eastAsia"/>
          <w:spacing w:val="15"/>
          <w:lang w:eastAsia="ja-JP"/>
        </w:rPr>
        <w:t>受託</w:t>
      </w:r>
      <w:r w:rsidR="00776E2F" w:rsidRPr="005D65AE">
        <w:rPr>
          <w:rFonts w:hint="eastAsia"/>
          <w:spacing w:val="15"/>
          <w:lang w:eastAsia="ja-JP"/>
        </w:rPr>
        <w:t>者</w:t>
      </w:r>
      <w:r w:rsidR="00687883" w:rsidRPr="005D65AE">
        <w:rPr>
          <w:rFonts w:hint="eastAsia"/>
          <w:spacing w:val="15"/>
          <w:lang w:eastAsia="ja-JP"/>
        </w:rPr>
        <w:t>の責務を再委託先も負うよう、必要な処置を実施し、その内容について主管課の</w:t>
      </w:r>
      <w:r w:rsidR="00687883" w:rsidRPr="005D65AE">
        <w:rPr>
          <w:spacing w:val="15"/>
          <w:lang w:eastAsia="ja-JP"/>
        </w:rPr>
        <w:t>承認を受けること。</w:t>
      </w:r>
    </w:p>
    <w:p w14:paraId="0CCD4BF0" w14:textId="77777777" w:rsidR="00A85745" w:rsidRPr="005D65AE" w:rsidRDefault="00A85745" w:rsidP="00A85745">
      <w:pPr>
        <w:pStyle w:val="a3"/>
        <w:adjustRightInd w:val="0"/>
        <w:snapToGrid w:val="0"/>
        <w:spacing w:afterLines="50" w:after="120"/>
        <w:ind w:left="1155"/>
        <w:jc w:val="both"/>
        <w:rPr>
          <w:spacing w:val="15"/>
          <w:lang w:eastAsia="ja-JP"/>
        </w:rPr>
      </w:pPr>
    </w:p>
    <w:p w14:paraId="47FD8348" w14:textId="1EF60B48" w:rsidR="002F2719" w:rsidRPr="005D65AE" w:rsidRDefault="002F2719" w:rsidP="00E92014">
      <w:pPr>
        <w:pStyle w:val="a3"/>
        <w:numPr>
          <w:ilvl w:val="0"/>
          <w:numId w:val="23"/>
        </w:numPr>
        <w:tabs>
          <w:tab w:val="left" w:pos="316"/>
        </w:tabs>
        <w:jc w:val="both"/>
        <w:outlineLvl w:val="1"/>
        <w:rPr>
          <w:lang w:eastAsia="ja-JP"/>
        </w:rPr>
      </w:pPr>
      <w:bookmarkStart w:id="57" w:name="_Toc175906073"/>
      <w:r w:rsidRPr="005D65AE">
        <w:rPr>
          <w:rFonts w:hint="eastAsia"/>
          <w:lang w:eastAsia="ja-JP"/>
        </w:rPr>
        <w:t>再委託先の契約違反等</w:t>
      </w:r>
      <w:bookmarkEnd w:id="57"/>
    </w:p>
    <w:p w14:paraId="52169CF9" w14:textId="617B5337" w:rsidR="002F2719" w:rsidRPr="005D65AE" w:rsidRDefault="003912D9" w:rsidP="005D65AE">
      <w:pPr>
        <w:spacing w:before="76" w:line="273" w:lineRule="auto"/>
        <w:ind w:left="519" w:firstLine="249"/>
        <w:jc w:val="both"/>
        <w:rPr>
          <w:spacing w:val="15"/>
          <w:lang w:eastAsia="ja-JP"/>
        </w:rPr>
      </w:pPr>
      <w:r w:rsidRPr="005D65AE">
        <w:rPr>
          <w:rFonts w:hint="eastAsia"/>
          <w:spacing w:val="15"/>
          <w:lang w:eastAsia="ja-JP"/>
        </w:rPr>
        <w:t>再委託先において、本仕様書の遵守事項に定める事項に関する義務違反又は義務を怠った場合には、</w:t>
      </w:r>
      <w:r w:rsidR="00E57F40" w:rsidRPr="005D65AE">
        <w:rPr>
          <w:rFonts w:hint="eastAsia"/>
          <w:spacing w:val="15"/>
          <w:lang w:eastAsia="ja-JP"/>
        </w:rPr>
        <w:t>受託</w:t>
      </w:r>
      <w:r w:rsidR="00776E2F" w:rsidRPr="005D65AE">
        <w:rPr>
          <w:rFonts w:hint="eastAsia"/>
          <w:spacing w:val="15"/>
          <w:lang w:eastAsia="ja-JP"/>
        </w:rPr>
        <w:t>者</w:t>
      </w:r>
      <w:r w:rsidRPr="005D65AE">
        <w:rPr>
          <w:rFonts w:hint="eastAsia"/>
          <w:spacing w:val="15"/>
          <w:lang w:eastAsia="ja-JP"/>
        </w:rPr>
        <w:t>が一切の責任を負うとともに、主管課は、当該再委託先への再委託の中止を請求することができる。</w:t>
      </w:r>
      <w:r w:rsidRPr="005D65AE">
        <w:rPr>
          <w:spacing w:val="15"/>
          <w:lang w:eastAsia="ja-JP"/>
        </w:rPr>
        <w:t xml:space="preserve"> </w:t>
      </w:r>
    </w:p>
    <w:p w14:paraId="2A2A7BE7" w14:textId="77777777" w:rsidR="007D1547" w:rsidRPr="005D65AE" w:rsidRDefault="007D1547" w:rsidP="005D65AE">
      <w:pPr>
        <w:jc w:val="both"/>
        <w:rPr>
          <w:lang w:eastAsia="ja-JP"/>
        </w:rPr>
      </w:pPr>
    </w:p>
    <w:p w14:paraId="1ED11FBB" w14:textId="77777777" w:rsidR="0090344F" w:rsidRPr="005D65AE" w:rsidRDefault="003B7230" w:rsidP="00E92014">
      <w:pPr>
        <w:pStyle w:val="a3"/>
        <w:numPr>
          <w:ilvl w:val="0"/>
          <w:numId w:val="1"/>
        </w:numPr>
        <w:tabs>
          <w:tab w:val="left" w:pos="316"/>
        </w:tabs>
        <w:spacing w:before="5" w:afterLines="50" w:after="120"/>
        <w:ind w:left="317" w:hanging="204"/>
        <w:jc w:val="both"/>
        <w:outlineLvl w:val="0"/>
        <w:rPr>
          <w:spacing w:val="21"/>
          <w:lang w:eastAsia="ja-JP"/>
        </w:rPr>
      </w:pPr>
      <w:bookmarkStart w:id="58" w:name="_Toc175906074"/>
      <w:r w:rsidRPr="005D65AE">
        <w:rPr>
          <w:spacing w:val="21"/>
          <w:lang w:eastAsia="ja-JP"/>
        </w:rPr>
        <w:t>その他特記事項</w:t>
      </w:r>
      <w:bookmarkEnd w:id="58"/>
    </w:p>
    <w:p w14:paraId="74148534" w14:textId="4A271976" w:rsidR="007D1547" w:rsidRPr="005D65AE" w:rsidRDefault="007D1547" w:rsidP="00E92014">
      <w:pPr>
        <w:pStyle w:val="a3"/>
        <w:numPr>
          <w:ilvl w:val="0"/>
          <w:numId w:val="21"/>
        </w:numPr>
        <w:tabs>
          <w:tab w:val="left" w:pos="316"/>
        </w:tabs>
        <w:jc w:val="both"/>
        <w:outlineLvl w:val="1"/>
        <w:rPr>
          <w:lang w:eastAsia="ja-JP"/>
        </w:rPr>
      </w:pPr>
      <w:bookmarkStart w:id="59" w:name="_Toc175906075"/>
      <w:r w:rsidRPr="005D65AE">
        <w:rPr>
          <w:rFonts w:hint="eastAsia"/>
          <w:lang w:eastAsia="ja-JP"/>
        </w:rPr>
        <w:t>前提条件等</w:t>
      </w:r>
      <w:bookmarkEnd w:id="59"/>
      <w:r w:rsidRPr="005D65AE">
        <w:rPr>
          <w:lang w:eastAsia="ja-JP"/>
        </w:rPr>
        <w:t xml:space="preserve"> </w:t>
      </w:r>
    </w:p>
    <w:p w14:paraId="3CBACDD2" w14:textId="03F2671D" w:rsidR="007D1547" w:rsidRDefault="007D1547" w:rsidP="005D65AE">
      <w:pPr>
        <w:spacing w:before="76" w:line="273" w:lineRule="auto"/>
        <w:ind w:left="519" w:firstLine="249"/>
        <w:jc w:val="both"/>
        <w:rPr>
          <w:lang w:eastAsia="ja-JP"/>
        </w:rPr>
      </w:pPr>
      <w:r w:rsidRPr="005D65AE">
        <w:rPr>
          <w:rFonts w:hint="eastAsia"/>
          <w:spacing w:val="15"/>
          <w:lang w:eastAsia="ja-JP"/>
        </w:rPr>
        <w:t>本業務</w:t>
      </w:r>
      <w:r w:rsidR="006646B5" w:rsidRPr="005D65AE">
        <w:rPr>
          <w:rFonts w:hint="eastAsia"/>
          <w:spacing w:val="15"/>
          <w:lang w:eastAsia="ja-JP"/>
        </w:rPr>
        <w:t>委託</w:t>
      </w:r>
      <w:r w:rsidRPr="005D65AE">
        <w:rPr>
          <w:rFonts w:hint="eastAsia"/>
          <w:spacing w:val="15"/>
          <w:lang w:eastAsia="ja-JP"/>
        </w:rPr>
        <w:t>後に仕様書（要件記述書を含む。）の内容の一部について変更を行おうとする場合、その変更の内容、理由等を明記した書面をもって</w:t>
      </w:r>
      <w:r w:rsidR="00B121A7" w:rsidRPr="005D65AE">
        <w:rPr>
          <w:rFonts w:hint="eastAsia"/>
          <w:spacing w:val="15"/>
          <w:lang w:eastAsia="ja-JP"/>
        </w:rPr>
        <w:t>主管課</w:t>
      </w:r>
      <w:r w:rsidRPr="005D65AE">
        <w:rPr>
          <w:rFonts w:hint="eastAsia"/>
          <w:spacing w:val="15"/>
          <w:lang w:eastAsia="ja-JP"/>
        </w:rPr>
        <w:t>に申入れを行うこと。双方の協議において、その変更内容が軽微（委託料、納期に影響を及ぼさない。）かつ許容できると判断された場合は、変更の内容、理由等を明記した書面に双方が合意することによっ</w:t>
      </w:r>
      <w:r w:rsidRPr="005D65AE">
        <w:rPr>
          <w:rFonts w:hint="eastAsia"/>
          <w:lang w:eastAsia="ja-JP"/>
        </w:rPr>
        <w:t>て変更を確定する。</w:t>
      </w:r>
    </w:p>
    <w:p w14:paraId="4E66CB62" w14:textId="77777777" w:rsidR="00E0232B" w:rsidRDefault="00E0232B" w:rsidP="005D65AE">
      <w:pPr>
        <w:spacing w:before="76" w:line="273" w:lineRule="auto"/>
        <w:ind w:left="519" w:firstLine="249"/>
        <w:jc w:val="both"/>
        <w:rPr>
          <w:lang w:eastAsia="ja-JP"/>
        </w:rPr>
      </w:pPr>
    </w:p>
    <w:p w14:paraId="5727D2AB" w14:textId="77777777" w:rsidR="00E0232B" w:rsidRPr="00E61285" w:rsidRDefault="00E0232B" w:rsidP="00E0232B">
      <w:pPr>
        <w:pStyle w:val="a5"/>
        <w:numPr>
          <w:ilvl w:val="0"/>
          <w:numId w:val="21"/>
        </w:numPr>
        <w:spacing w:before="76" w:after="76"/>
        <w:outlineLvl w:val="1"/>
        <w:rPr>
          <w:lang w:eastAsia="ja-JP"/>
        </w:rPr>
      </w:pPr>
      <w:bookmarkStart w:id="60" w:name="_Toc104187531"/>
      <w:bookmarkStart w:id="61" w:name="_Toc161045171"/>
      <w:bookmarkStart w:id="62" w:name="_Toc175906076"/>
      <w:bookmarkStart w:id="63" w:name="_Hlk104308232"/>
      <w:r w:rsidRPr="00E61285">
        <w:rPr>
          <w:lang w:eastAsia="ja-JP"/>
        </w:rPr>
        <w:t>情報資産管理標準シートの提出</w:t>
      </w:r>
      <w:r w:rsidRPr="00E61285">
        <w:rPr>
          <w:rFonts w:hint="eastAsia"/>
          <w:lang w:eastAsia="ja-JP"/>
        </w:rPr>
        <w:t>等</w:t>
      </w:r>
      <w:bookmarkEnd w:id="60"/>
      <w:bookmarkEnd w:id="61"/>
      <w:bookmarkEnd w:id="62"/>
    </w:p>
    <w:p w14:paraId="2DC9D439" w14:textId="6D08EFAB" w:rsidR="00E0232B" w:rsidRPr="00E61285" w:rsidRDefault="00E0232B" w:rsidP="00E0232B">
      <w:pPr>
        <w:spacing w:before="76" w:after="76"/>
        <w:ind w:left="315" w:firstLine="405"/>
        <w:rPr>
          <w:lang w:eastAsia="ja-JP"/>
        </w:rPr>
      </w:pPr>
      <w:r w:rsidRPr="00E61285">
        <w:rPr>
          <w:lang w:eastAsia="ja-JP"/>
        </w:rPr>
        <w:t>受託者は、本事業の実施に係る以下の資料を</w:t>
      </w:r>
      <w:r w:rsidR="003423B4">
        <w:rPr>
          <w:rFonts w:hint="eastAsia"/>
          <w:lang w:eastAsia="ja-JP"/>
        </w:rPr>
        <w:t>主管課</w:t>
      </w:r>
      <w:r w:rsidRPr="00E61285">
        <w:rPr>
          <w:lang w:eastAsia="ja-JP"/>
        </w:rPr>
        <w:t>に提出すること。</w:t>
      </w:r>
    </w:p>
    <w:p w14:paraId="32DF49FA" w14:textId="77777777" w:rsidR="00E0232B" w:rsidRPr="00E61285" w:rsidRDefault="00E0232B" w:rsidP="00E0232B">
      <w:pPr>
        <w:pStyle w:val="a5"/>
        <w:numPr>
          <w:ilvl w:val="0"/>
          <w:numId w:val="53"/>
        </w:numPr>
        <w:spacing w:before="76" w:after="76"/>
        <w:rPr>
          <w:lang w:eastAsia="ja-JP"/>
        </w:rPr>
      </w:pPr>
      <w:r w:rsidRPr="00E61285">
        <w:rPr>
          <w:lang w:eastAsia="ja-JP"/>
        </w:rPr>
        <w:t>契約金額内訳</w:t>
      </w:r>
    </w:p>
    <w:p w14:paraId="3B25C94C" w14:textId="77777777" w:rsidR="00E0232B" w:rsidRPr="00E61285" w:rsidRDefault="00E0232B" w:rsidP="00E0232B">
      <w:pPr>
        <w:spacing w:before="76" w:after="76"/>
        <w:ind w:leftChars="386" w:left="851" w:hanging="2"/>
        <w:rPr>
          <w:lang w:eastAsia="ja-JP"/>
        </w:rPr>
      </w:pPr>
      <w:r w:rsidRPr="00E61285">
        <w:rPr>
          <w:lang w:eastAsia="ja-JP"/>
        </w:rPr>
        <w:t>標準ガイドライン「別紙２　情報システム経費区分」に基づき区分等した契約金額の内訳が記載されたエクセルの電子データを契約締結後速やかに提出すること。</w:t>
      </w:r>
    </w:p>
    <w:p w14:paraId="33A83B68" w14:textId="77777777" w:rsidR="00E0232B" w:rsidRPr="00E61285" w:rsidRDefault="00E0232B" w:rsidP="00E0232B">
      <w:pPr>
        <w:pStyle w:val="a5"/>
        <w:numPr>
          <w:ilvl w:val="0"/>
          <w:numId w:val="53"/>
        </w:numPr>
        <w:spacing w:before="76" w:after="76"/>
        <w:rPr>
          <w:lang w:eastAsia="ja-JP"/>
        </w:rPr>
      </w:pPr>
      <w:r w:rsidRPr="00E61285">
        <w:rPr>
          <w:lang w:eastAsia="ja-JP"/>
        </w:rPr>
        <w:t>情報資産管理標準シートの提出</w:t>
      </w:r>
    </w:p>
    <w:p w14:paraId="57FBD39B" w14:textId="13126155" w:rsidR="00E0232B" w:rsidRPr="008852F3" w:rsidRDefault="00E0232B" w:rsidP="00E0232B">
      <w:pPr>
        <w:snapToGrid w:val="0"/>
        <w:spacing w:before="76" w:after="76" w:line="276" w:lineRule="auto"/>
        <w:ind w:left="567" w:right="-1" w:firstLineChars="129" w:firstLine="284"/>
        <w:rPr>
          <w:rFonts w:asciiTheme="minorEastAsia" w:hAnsiTheme="minorEastAsia"/>
          <w:lang w:eastAsia="ja-JP"/>
        </w:rPr>
      </w:pPr>
      <w:r w:rsidRPr="00E61285">
        <w:rPr>
          <w:lang w:eastAsia="ja-JP"/>
        </w:rPr>
        <w:t>情報資産管理標準シートを、</w:t>
      </w:r>
      <w:r w:rsidR="00E66E9A">
        <w:rPr>
          <w:rFonts w:hint="eastAsia"/>
          <w:lang w:eastAsia="ja-JP"/>
        </w:rPr>
        <w:t>主管課</w:t>
      </w:r>
      <w:r w:rsidR="006D228B" w:rsidRPr="00E61285">
        <w:rPr>
          <w:lang w:eastAsia="ja-JP"/>
        </w:rPr>
        <w:t>より</w:t>
      </w:r>
      <w:r w:rsidRPr="00E61285">
        <w:rPr>
          <w:lang w:eastAsia="ja-JP"/>
        </w:rPr>
        <w:t>作業依頼のある時期に、提出すること。</w:t>
      </w:r>
      <w:bookmarkEnd w:id="63"/>
    </w:p>
    <w:p w14:paraId="4BFF2199" w14:textId="77777777" w:rsidR="00E0232B" w:rsidRPr="00E0232B" w:rsidRDefault="00E0232B" w:rsidP="005D65AE">
      <w:pPr>
        <w:spacing w:before="76" w:line="273" w:lineRule="auto"/>
        <w:ind w:left="519" w:firstLine="249"/>
        <w:jc w:val="both"/>
        <w:rPr>
          <w:lang w:eastAsia="ja-JP"/>
        </w:rPr>
      </w:pPr>
    </w:p>
    <w:p w14:paraId="3DD42D21" w14:textId="77777777" w:rsidR="00E0232B" w:rsidRPr="00D45934" w:rsidRDefault="00E0232B" w:rsidP="00E0232B">
      <w:pPr>
        <w:pStyle w:val="a3"/>
        <w:numPr>
          <w:ilvl w:val="0"/>
          <w:numId w:val="21"/>
        </w:numPr>
        <w:tabs>
          <w:tab w:val="left" w:pos="316"/>
        </w:tabs>
        <w:spacing w:before="76" w:after="76"/>
        <w:ind w:left="738"/>
        <w:outlineLvl w:val="1"/>
        <w:rPr>
          <w:lang w:eastAsia="ja-JP"/>
        </w:rPr>
      </w:pPr>
      <w:bookmarkStart w:id="64" w:name="_Toc161045172"/>
      <w:bookmarkStart w:id="65" w:name="_Toc175906077"/>
      <w:r w:rsidRPr="00D45934">
        <w:rPr>
          <w:rFonts w:hint="eastAsia"/>
          <w:lang w:eastAsia="ja-JP"/>
        </w:rPr>
        <w:t>入札公告期間中の資料閲覧等</w:t>
      </w:r>
      <w:bookmarkEnd w:id="64"/>
      <w:bookmarkEnd w:id="65"/>
      <w:r w:rsidRPr="00D45934">
        <w:rPr>
          <w:lang w:eastAsia="ja-JP"/>
        </w:rPr>
        <w:t xml:space="preserve"> </w:t>
      </w:r>
    </w:p>
    <w:p w14:paraId="0FD42894" w14:textId="77777777" w:rsidR="00E0232B" w:rsidRPr="00D45934" w:rsidRDefault="00E0232B" w:rsidP="00E0232B">
      <w:pPr>
        <w:spacing w:before="76" w:after="76" w:line="273" w:lineRule="auto"/>
        <w:ind w:left="519" w:firstLine="249"/>
        <w:jc w:val="both"/>
        <w:rPr>
          <w:spacing w:val="15"/>
          <w:lang w:eastAsia="ja-JP"/>
        </w:rPr>
      </w:pPr>
      <w:r w:rsidRPr="00D45934">
        <w:rPr>
          <w:rFonts w:hint="eastAsia"/>
          <w:lang w:eastAsia="ja-JP"/>
        </w:rPr>
        <w:t>本業務の受託を希望する者は、</w:t>
      </w:r>
      <w:r>
        <w:rPr>
          <w:rFonts w:hint="eastAsia"/>
          <w:lang w:eastAsia="ja-JP"/>
        </w:rPr>
        <w:t>提案書</w:t>
      </w:r>
      <w:r w:rsidRPr="00D45934">
        <w:rPr>
          <w:rFonts w:hint="eastAsia"/>
          <w:lang w:eastAsia="ja-JP"/>
        </w:rPr>
        <w:t>提出の前日までに、次の場所で別添</w:t>
      </w:r>
      <w:r>
        <w:rPr>
          <w:rFonts w:hint="eastAsia"/>
          <w:lang w:eastAsia="ja-JP"/>
        </w:rPr>
        <w:t>３</w:t>
      </w:r>
      <w:r w:rsidRPr="00D45934">
        <w:rPr>
          <w:rFonts w:hint="eastAsia"/>
          <w:lang w:eastAsia="ja-JP"/>
        </w:rPr>
        <w:t>「既存資産閲覧等要領」に従って資料閲覧を行うこと。なお、資料の閲覧に当たっては、必ず</w:t>
      </w:r>
      <w:r>
        <w:rPr>
          <w:rFonts w:hint="eastAsia"/>
          <w:lang w:eastAsia="ja-JP"/>
        </w:rPr>
        <w:t>３営業日前までに</w:t>
      </w:r>
      <w:r w:rsidRPr="00D45934">
        <w:rPr>
          <w:rFonts w:hint="eastAsia"/>
          <w:lang w:eastAsia="ja-JP"/>
        </w:rPr>
        <w:t>事前連絡の上、閲覧日時を調整し、守秘義務に関する誓約書を提出の上、主管課が定める期間、場所、方法において閲覧すること。</w:t>
      </w:r>
    </w:p>
    <w:p w14:paraId="59256438" w14:textId="77777777" w:rsidR="00E0232B" w:rsidRPr="00D45934" w:rsidRDefault="00E0232B" w:rsidP="00E0232B">
      <w:pPr>
        <w:spacing w:before="76" w:after="76"/>
        <w:ind w:leftChars="500" w:left="1100"/>
        <w:rPr>
          <w:lang w:eastAsia="ja-JP"/>
        </w:rPr>
      </w:pPr>
      <w:r w:rsidRPr="00D45934">
        <w:rPr>
          <w:rFonts w:hint="eastAsia"/>
          <w:lang w:eastAsia="ja-JP"/>
        </w:rPr>
        <w:t>（閲覧場所）</w:t>
      </w:r>
      <w:r w:rsidRPr="00D45934">
        <w:rPr>
          <w:lang w:eastAsia="ja-JP"/>
        </w:rPr>
        <w:t xml:space="preserve"> </w:t>
      </w:r>
    </w:p>
    <w:p w14:paraId="0A82A9DD" w14:textId="77777777" w:rsidR="00E0232B" w:rsidRPr="00D45934" w:rsidRDefault="00E0232B" w:rsidP="00E0232B">
      <w:pPr>
        <w:spacing w:line="273" w:lineRule="auto"/>
        <w:ind w:right="2093" w:firstLineChars="424" w:firstLine="992"/>
        <w:rPr>
          <w:spacing w:val="27"/>
          <w:lang w:eastAsia="ja-JP"/>
        </w:rPr>
      </w:pPr>
      <w:r w:rsidRPr="00D45934">
        <w:rPr>
          <w:spacing w:val="14"/>
          <w:lang w:eastAsia="ja-JP"/>
        </w:rPr>
        <w:t>〒</w:t>
      </w:r>
      <w:r w:rsidRPr="00D45934">
        <w:rPr>
          <w:spacing w:val="12"/>
          <w:lang w:eastAsia="ja-JP"/>
        </w:rPr>
        <w:t>100-89</w:t>
      </w:r>
      <w:r w:rsidRPr="00D45934">
        <w:rPr>
          <w:rFonts w:hint="eastAsia"/>
          <w:spacing w:val="12"/>
          <w:lang w:eastAsia="ja-JP"/>
        </w:rPr>
        <w:t>3</w:t>
      </w:r>
      <w:r w:rsidRPr="00D45934">
        <w:rPr>
          <w:spacing w:val="12"/>
          <w:lang w:eastAsia="ja-JP"/>
        </w:rPr>
        <w:t>1</w:t>
      </w:r>
      <w:r w:rsidRPr="00D45934">
        <w:rPr>
          <w:spacing w:val="27"/>
          <w:lang w:eastAsia="ja-JP"/>
        </w:rPr>
        <w:t xml:space="preserve"> </w:t>
      </w:r>
      <w:r w:rsidRPr="00D45934">
        <w:rPr>
          <w:rFonts w:hint="eastAsia"/>
          <w:spacing w:val="27"/>
          <w:lang w:eastAsia="ja-JP"/>
        </w:rPr>
        <w:t>東京都千代田区霞が関</w:t>
      </w:r>
      <w:r w:rsidRPr="00D45934">
        <w:rPr>
          <w:spacing w:val="27"/>
          <w:lang w:eastAsia="ja-JP"/>
        </w:rPr>
        <w:t>1丁目3番地1号</w:t>
      </w:r>
    </w:p>
    <w:p w14:paraId="51BB3DE1" w14:textId="7B2B8F5D" w:rsidR="00E0232B" w:rsidRPr="00D45934" w:rsidRDefault="00E0232B" w:rsidP="00E0232B">
      <w:pPr>
        <w:spacing w:line="273" w:lineRule="auto"/>
        <w:ind w:leftChars="1032" w:left="2535" w:rightChars="49" w:right="108" w:hangingChars="170" w:hanging="265"/>
        <w:rPr>
          <w:lang w:eastAsia="ja-JP"/>
        </w:rPr>
      </w:pPr>
      <w:r w:rsidRPr="00D45934">
        <w:rPr>
          <w:spacing w:val="-64"/>
          <w:lang w:eastAsia="ja-JP"/>
        </w:rPr>
        <w:t xml:space="preserve"> </w:t>
      </w:r>
      <w:r w:rsidR="003D18B5">
        <w:rPr>
          <w:rFonts w:hint="eastAsia"/>
          <w:spacing w:val="14"/>
          <w:lang w:eastAsia="ja-JP"/>
        </w:rPr>
        <w:t xml:space="preserve">資源エネルギー庁　資源・燃料部　</w:t>
      </w:r>
      <w:r w:rsidR="003D18B5">
        <w:rPr>
          <w:rFonts w:hint="eastAsia"/>
          <w:spacing w:val="29"/>
          <w:lang w:eastAsia="ja-JP"/>
        </w:rPr>
        <w:t>政策</w:t>
      </w:r>
      <w:r w:rsidR="003D18B5" w:rsidRPr="001071F2">
        <w:rPr>
          <w:rFonts w:hint="eastAsia"/>
          <w:spacing w:val="29"/>
          <w:lang w:eastAsia="ja-JP"/>
        </w:rPr>
        <w:t>課</w:t>
      </w:r>
      <w:r w:rsidR="003D18B5" w:rsidRPr="007A6E77">
        <w:rPr>
          <w:spacing w:val="15"/>
          <w:lang w:eastAsia="ja-JP"/>
        </w:rPr>
        <w:t>（</w:t>
      </w:r>
      <w:r w:rsidR="003D18B5" w:rsidRPr="007A6E77">
        <w:rPr>
          <w:spacing w:val="29"/>
          <w:lang w:eastAsia="ja-JP"/>
        </w:rPr>
        <w:t>電話</w:t>
      </w:r>
      <w:r w:rsidR="003D18B5" w:rsidRPr="007A6E77">
        <w:rPr>
          <w:spacing w:val="14"/>
          <w:lang w:eastAsia="ja-JP"/>
        </w:rPr>
        <w:t>：03-</w:t>
      </w:r>
      <w:r w:rsidR="003D18B5" w:rsidRPr="0078019D">
        <w:rPr>
          <w:rFonts w:hint="eastAsia"/>
          <w:spacing w:val="14"/>
          <w:lang w:eastAsia="ja-JP"/>
        </w:rPr>
        <w:t>3</w:t>
      </w:r>
      <w:r w:rsidR="003D18B5" w:rsidRPr="0078019D">
        <w:rPr>
          <w:spacing w:val="14"/>
          <w:lang w:eastAsia="ja-JP"/>
        </w:rPr>
        <w:t>501</w:t>
      </w:r>
      <w:r w:rsidR="003D18B5" w:rsidRPr="0078019D">
        <w:rPr>
          <w:rFonts w:hint="eastAsia"/>
          <w:spacing w:val="14"/>
          <w:lang w:eastAsia="ja-JP"/>
        </w:rPr>
        <w:t>-2773</w:t>
      </w:r>
      <w:r w:rsidR="003D18B5" w:rsidRPr="007A6E77">
        <w:rPr>
          <w:spacing w:val="14"/>
          <w:lang w:eastAsia="ja-JP"/>
        </w:rPr>
        <w:t>）</w:t>
      </w:r>
    </w:p>
    <w:p w14:paraId="1741BC3B" w14:textId="77777777" w:rsidR="00E0232B" w:rsidRPr="003E1315" w:rsidRDefault="00E0232B" w:rsidP="00E0232B">
      <w:pPr>
        <w:spacing w:before="76" w:after="76" w:line="273" w:lineRule="auto"/>
        <w:ind w:leftChars="552" w:left="1214" w:rightChars="49" w:right="108"/>
        <w:rPr>
          <w:lang w:eastAsia="ja-JP"/>
        </w:rPr>
      </w:pPr>
    </w:p>
    <w:p w14:paraId="4FDECE97" w14:textId="77777777" w:rsidR="00E0232B" w:rsidRPr="00D45934" w:rsidRDefault="00E0232B" w:rsidP="00E0232B">
      <w:pPr>
        <w:pStyle w:val="a3"/>
        <w:numPr>
          <w:ilvl w:val="0"/>
          <w:numId w:val="21"/>
        </w:numPr>
        <w:tabs>
          <w:tab w:val="left" w:pos="316"/>
        </w:tabs>
        <w:spacing w:before="76" w:after="76"/>
        <w:ind w:left="738"/>
        <w:outlineLvl w:val="1"/>
        <w:rPr>
          <w:lang w:eastAsia="ja-JP"/>
        </w:rPr>
      </w:pPr>
      <w:bookmarkStart w:id="66" w:name="_Toc161045173"/>
      <w:bookmarkStart w:id="67" w:name="_Toc175906078"/>
      <w:r>
        <w:rPr>
          <w:rFonts w:hint="eastAsia"/>
          <w:lang w:eastAsia="ja-JP"/>
        </w:rPr>
        <w:t>提案書の扱い</w:t>
      </w:r>
      <w:bookmarkEnd w:id="66"/>
      <w:bookmarkEnd w:id="67"/>
      <w:r w:rsidRPr="00D45934">
        <w:rPr>
          <w:lang w:eastAsia="ja-JP"/>
        </w:rPr>
        <w:t xml:space="preserve"> </w:t>
      </w:r>
    </w:p>
    <w:p w14:paraId="31A868AC" w14:textId="77777777" w:rsidR="00E0232B" w:rsidRDefault="00E0232B" w:rsidP="00E0232B">
      <w:pPr>
        <w:pStyle w:val="a5"/>
        <w:spacing w:before="76" w:line="273" w:lineRule="auto"/>
        <w:ind w:left="735" w:firstLineChars="100" w:firstLine="220"/>
        <w:rPr>
          <w:lang w:eastAsia="ja-JP"/>
        </w:rPr>
      </w:pPr>
      <w:r>
        <w:rPr>
          <w:rFonts w:hint="eastAsia"/>
          <w:lang w:eastAsia="ja-JP"/>
        </w:rPr>
        <w:t>受託者は、本仕様書に対する提案書に記載した事項について、契約締結後に全て履行する責任を負うものとする。</w:t>
      </w:r>
    </w:p>
    <w:p w14:paraId="24C464F4" w14:textId="77777777" w:rsidR="00E0232B" w:rsidRDefault="00E0232B" w:rsidP="00E0232B">
      <w:pPr>
        <w:pStyle w:val="a5"/>
        <w:spacing w:before="76" w:line="273" w:lineRule="auto"/>
        <w:ind w:left="735" w:firstLineChars="100" w:firstLine="220"/>
        <w:rPr>
          <w:lang w:eastAsia="ja-JP"/>
        </w:rPr>
      </w:pPr>
      <w:r>
        <w:rPr>
          <w:rFonts w:hint="eastAsia"/>
          <w:lang w:eastAsia="ja-JP"/>
        </w:rPr>
        <w:t>ただし、提案書審査における「合格」との評価は、必須要件を満たしていることを判断したものであって、提案の内容の全てを履行内容として容認することを示すものではないため、契約締結後速やかに主管課と履行内容について協議すること。協議の結果、主管課から実施を要しない旨を通知した提案書の記載内容については、履行を要さない。なお、提案書の記載内容の中に、入札額の範囲内で実現されない機能や、履行されない役務内容等（拡張機能の説明、オプションの役務内容等）が存在する場合には、そのことが容易に把握できるように記載すること。拡張性である旨が離れた場所に記載されている等、不明瞭な記載の場合には、当該提案内容についても履行責任を負うものとする。</w:t>
      </w:r>
    </w:p>
    <w:p w14:paraId="42EDC352" w14:textId="77777777" w:rsidR="00E0232B" w:rsidRPr="00E0232B" w:rsidRDefault="00E0232B" w:rsidP="005D65AE">
      <w:pPr>
        <w:spacing w:before="76" w:line="273" w:lineRule="auto"/>
        <w:ind w:left="519" w:firstLine="249"/>
        <w:jc w:val="both"/>
        <w:rPr>
          <w:lang w:eastAsia="ja-JP"/>
        </w:rPr>
      </w:pPr>
    </w:p>
    <w:p w14:paraId="13F5AC2D" w14:textId="702742D5" w:rsidR="00DE2E14" w:rsidRPr="00E94AA0" w:rsidRDefault="00DE2E14" w:rsidP="005D65AE">
      <w:pPr>
        <w:spacing w:line="273" w:lineRule="auto"/>
        <w:ind w:left="1214"/>
        <w:jc w:val="both"/>
        <w:rPr>
          <w:lang w:eastAsia="ja-JP"/>
        </w:rPr>
      </w:pPr>
    </w:p>
    <w:p w14:paraId="07C54D6E" w14:textId="77777777" w:rsidR="00F8452B" w:rsidRPr="005D65AE" w:rsidRDefault="00F8452B" w:rsidP="00F8452B">
      <w:pPr>
        <w:pStyle w:val="a3"/>
        <w:numPr>
          <w:ilvl w:val="0"/>
          <w:numId w:val="1"/>
        </w:numPr>
        <w:tabs>
          <w:tab w:val="left" w:pos="567"/>
        </w:tabs>
        <w:spacing w:before="5" w:afterLines="50" w:after="120"/>
        <w:ind w:left="226" w:hanging="113"/>
        <w:jc w:val="both"/>
        <w:outlineLvl w:val="0"/>
        <w:rPr>
          <w:spacing w:val="21"/>
          <w:lang w:eastAsia="ja-JP"/>
        </w:rPr>
      </w:pPr>
      <w:bookmarkStart w:id="68" w:name="_Toc175906079"/>
      <w:r w:rsidRPr="005D65AE">
        <w:rPr>
          <w:rFonts w:hint="eastAsia"/>
          <w:spacing w:val="21"/>
          <w:lang w:eastAsia="ja-JP"/>
        </w:rPr>
        <w:t>付属文書</w:t>
      </w:r>
      <w:bookmarkEnd w:id="68"/>
    </w:p>
    <w:p w14:paraId="37381A20" w14:textId="77777777" w:rsidR="00F8452B" w:rsidRPr="00936464" w:rsidRDefault="00F8452B" w:rsidP="00F8452B">
      <w:pPr>
        <w:tabs>
          <w:tab w:val="left" w:pos="5103"/>
        </w:tabs>
        <w:spacing w:line="273" w:lineRule="auto"/>
        <w:ind w:left="769" w:right="674"/>
        <w:jc w:val="both"/>
        <w:rPr>
          <w:spacing w:val="23"/>
          <w:lang w:eastAsia="ja-JP"/>
        </w:rPr>
      </w:pPr>
    </w:p>
    <w:p w14:paraId="4E3FEC18" w14:textId="77777777" w:rsidR="002F4909" w:rsidRDefault="00F8452B" w:rsidP="002F4909">
      <w:pPr>
        <w:tabs>
          <w:tab w:val="left" w:pos="5103"/>
        </w:tabs>
        <w:spacing w:line="273" w:lineRule="auto"/>
        <w:ind w:left="769" w:right="674"/>
        <w:jc w:val="both"/>
        <w:rPr>
          <w:spacing w:val="23"/>
          <w:lang w:eastAsia="ja-JP"/>
        </w:rPr>
      </w:pPr>
      <w:r w:rsidRPr="005D65AE">
        <w:rPr>
          <w:rFonts w:hint="eastAsia"/>
          <w:spacing w:val="23"/>
          <w:lang w:eastAsia="ja-JP"/>
        </w:rPr>
        <w:t>別添</w:t>
      </w:r>
      <w:r>
        <w:rPr>
          <w:rFonts w:hint="eastAsia"/>
          <w:spacing w:val="23"/>
          <w:lang w:eastAsia="ja-JP"/>
        </w:rPr>
        <w:t>１</w:t>
      </w:r>
      <w:r w:rsidRPr="005D65AE">
        <w:rPr>
          <w:rFonts w:hint="eastAsia"/>
          <w:spacing w:val="23"/>
          <w:lang w:eastAsia="ja-JP"/>
        </w:rPr>
        <w:t xml:space="preserve"> </w:t>
      </w:r>
      <w:r w:rsidRPr="005D65AE">
        <w:rPr>
          <w:spacing w:val="23"/>
          <w:lang w:eastAsia="ja-JP"/>
        </w:rPr>
        <w:t>情報取扱者名簿及び情報管理体制図</w:t>
      </w:r>
    </w:p>
    <w:p w14:paraId="035CA6B9" w14:textId="109F137F" w:rsidR="00DE2E14" w:rsidRDefault="00F8452B" w:rsidP="002F4909">
      <w:pPr>
        <w:tabs>
          <w:tab w:val="left" w:pos="5103"/>
        </w:tabs>
        <w:spacing w:line="273" w:lineRule="auto"/>
        <w:ind w:left="769" w:right="674"/>
        <w:jc w:val="both"/>
        <w:rPr>
          <w:spacing w:val="23"/>
          <w:lang w:eastAsia="ja-JP"/>
        </w:rPr>
      </w:pPr>
      <w:r w:rsidRPr="005D65AE">
        <w:rPr>
          <w:rFonts w:hint="eastAsia"/>
          <w:spacing w:val="23"/>
          <w:lang w:eastAsia="ja-JP"/>
        </w:rPr>
        <w:t>別添</w:t>
      </w:r>
      <w:r>
        <w:rPr>
          <w:rFonts w:hint="eastAsia"/>
          <w:spacing w:val="23"/>
          <w:lang w:eastAsia="ja-JP"/>
        </w:rPr>
        <w:t>２</w:t>
      </w:r>
      <w:r w:rsidRPr="005D65AE">
        <w:rPr>
          <w:spacing w:val="23"/>
          <w:lang w:eastAsia="ja-JP"/>
        </w:rPr>
        <w:t xml:space="preserve"> 情報セキュリティに関する事項</w:t>
      </w:r>
      <w:bookmarkStart w:id="69" w:name="_Toc141700921"/>
      <w:bookmarkStart w:id="70" w:name="_Toc141701013"/>
      <w:bookmarkStart w:id="71" w:name="_Toc141700922"/>
      <w:bookmarkStart w:id="72" w:name="_Toc141701014"/>
      <w:bookmarkEnd w:id="69"/>
      <w:bookmarkEnd w:id="70"/>
      <w:bookmarkEnd w:id="71"/>
      <w:bookmarkEnd w:id="72"/>
    </w:p>
    <w:p w14:paraId="40847BD4" w14:textId="57AC7541" w:rsidR="00E958DF" w:rsidRDefault="00FF673C" w:rsidP="00E958DF">
      <w:pPr>
        <w:tabs>
          <w:tab w:val="left" w:pos="5103"/>
        </w:tabs>
        <w:spacing w:line="273" w:lineRule="auto"/>
        <w:ind w:leftChars="343" w:left="755" w:right="674"/>
        <w:jc w:val="both"/>
        <w:rPr>
          <w:spacing w:val="23"/>
          <w:lang w:eastAsia="ja-JP"/>
        </w:rPr>
      </w:pPr>
      <w:r w:rsidRPr="00D45934">
        <w:rPr>
          <w:rFonts w:hint="eastAsia"/>
          <w:spacing w:val="15"/>
          <w:lang w:eastAsia="ja-JP"/>
        </w:rPr>
        <w:t>別添</w:t>
      </w:r>
      <w:r>
        <w:rPr>
          <w:rFonts w:hint="eastAsia"/>
          <w:spacing w:val="15"/>
          <w:lang w:eastAsia="ja-JP"/>
        </w:rPr>
        <w:t xml:space="preserve">３ </w:t>
      </w:r>
      <w:r w:rsidRPr="00D45934">
        <w:rPr>
          <w:rFonts w:hint="eastAsia"/>
          <w:spacing w:val="15"/>
          <w:lang w:eastAsia="ja-JP"/>
        </w:rPr>
        <w:t>既存資産閲覧等要領</w:t>
      </w:r>
    </w:p>
    <w:p w14:paraId="189068C6" w14:textId="0E6F2E21" w:rsidR="002F4909" w:rsidRDefault="002F4909" w:rsidP="002F4909">
      <w:pPr>
        <w:tabs>
          <w:tab w:val="left" w:pos="5103"/>
        </w:tabs>
        <w:spacing w:line="273" w:lineRule="auto"/>
        <w:ind w:left="769" w:right="674"/>
        <w:jc w:val="both"/>
        <w:rPr>
          <w:spacing w:val="23"/>
          <w:lang w:eastAsia="ja-JP"/>
        </w:rPr>
      </w:pPr>
    </w:p>
    <w:p w14:paraId="03A2AC2A" w14:textId="12B36E99" w:rsidR="002F3D7D" w:rsidRDefault="002F3D7D" w:rsidP="00586270">
      <w:pPr>
        <w:tabs>
          <w:tab w:val="left" w:pos="5103"/>
        </w:tabs>
        <w:spacing w:line="273" w:lineRule="auto"/>
        <w:ind w:left="769" w:right="674"/>
        <w:jc w:val="both"/>
        <w:rPr>
          <w:spacing w:val="23"/>
          <w:lang w:eastAsia="ja-JP"/>
        </w:rPr>
      </w:pPr>
    </w:p>
    <w:sectPr w:rsidR="002F3D7D">
      <w:headerReference w:type="default" r:id="rId13"/>
      <w:footerReference w:type="default" r:id="rId14"/>
      <w:pgSz w:w="11910" w:h="16840"/>
      <w:pgMar w:top="1620" w:right="860" w:bottom="1380" w:left="1020" w:header="832" w:footer="1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8685" w14:textId="77777777" w:rsidR="003A32A0" w:rsidRDefault="003A32A0">
      <w:r>
        <w:separator/>
      </w:r>
    </w:p>
  </w:endnote>
  <w:endnote w:type="continuationSeparator" w:id="0">
    <w:p w14:paraId="66650767" w14:textId="77777777" w:rsidR="003A32A0" w:rsidRDefault="003A32A0">
      <w:r>
        <w:continuationSeparator/>
      </w:r>
    </w:p>
  </w:endnote>
  <w:endnote w:type="continuationNotice" w:id="1">
    <w:p w14:paraId="6011D2AC" w14:textId="77777777" w:rsidR="003A32A0" w:rsidRDefault="003A3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1A58" w14:textId="7D2B2902" w:rsidR="0090344F" w:rsidRDefault="0090344F">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5C06" w14:textId="6A4E4EC5" w:rsidR="0090344F" w:rsidRDefault="00E3464A">
    <w:pPr>
      <w:spacing w:line="14" w:lineRule="auto"/>
      <w:rPr>
        <w:sz w:val="20"/>
      </w:rPr>
    </w:pPr>
    <w:r>
      <w:rPr>
        <w:noProof/>
      </w:rPr>
      <mc:AlternateContent>
        <mc:Choice Requires="wps">
          <w:drawing>
            <wp:anchor distT="0" distB="0" distL="114300" distR="114300" simplePos="0" relativeHeight="251658240" behindDoc="1" locked="0" layoutInCell="1" allowOverlap="1" wp14:anchorId="07617268" wp14:editId="2487016C">
              <wp:simplePos x="0" y="0"/>
              <wp:positionH relativeFrom="page">
                <wp:posOffset>3645535</wp:posOffset>
              </wp:positionH>
              <wp:positionV relativeFrom="page">
                <wp:posOffset>9794875</wp:posOffset>
              </wp:positionV>
              <wp:extent cx="238125" cy="1803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E1AA7" w14:textId="77777777" w:rsidR="0090344F" w:rsidRDefault="003B7230">
                          <w:pPr>
                            <w:spacing w:before="20"/>
                            <w:ind w:left="60"/>
                            <w:rPr>
                              <w:rFonts w:ascii="Verdana"/>
                              <w:sz w:val="20"/>
                            </w:rPr>
                          </w:pPr>
                          <w:r>
                            <w:fldChar w:fldCharType="begin"/>
                          </w:r>
                          <w:r>
                            <w:rPr>
                              <w:rFonts w:ascii="Verdana"/>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7268" id="_x0000_t202" coordsize="21600,21600" o:spt="202" path="m,l,21600r21600,l21600,xe">
              <v:stroke joinstyle="miter"/>
              <v:path gradientshapeok="t" o:connecttype="rect"/>
            </v:shapetype>
            <v:shape id="テキスト ボックス 2" o:spid="_x0000_s1040" type="#_x0000_t202" style="position:absolute;margin-left:287.05pt;margin-top:771.25pt;width:18.75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" filled="f" stroked="f">
              <v:textbox inset="0,0,0,0">
                <w:txbxContent>
                  <w:p w14:paraId="0A3E1AA7" w14:textId="77777777" w:rsidR="0090344F" w:rsidRDefault="003B7230">
                    <w:pPr>
                      <w:spacing w:before="20"/>
                      <w:ind w:left="60"/>
                      <w:rPr>
                        <w:rFonts w:ascii="Verdana"/>
                        <w:sz w:val="20"/>
                      </w:rPr>
                    </w:pPr>
                    <w:r>
                      <w:fldChar w:fldCharType="begin"/>
                    </w:r>
                    <w:r>
                      <w:rPr>
                        <w:rFonts w:ascii="Verdana"/>
                        <w:sz w:val="2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D53D" w14:textId="77777777" w:rsidR="003A32A0" w:rsidRDefault="003A32A0">
      <w:r>
        <w:separator/>
      </w:r>
    </w:p>
  </w:footnote>
  <w:footnote w:type="continuationSeparator" w:id="0">
    <w:p w14:paraId="092FC59C" w14:textId="77777777" w:rsidR="003A32A0" w:rsidRDefault="003A32A0">
      <w:r>
        <w:continuationSeparator/>
      </w:r>
    </w:p>
  </w:footnote>
  <w:footnote w:type="continuationNotice" w:id="1">
    <w:p w14:paraId="46638822" w14:textId="77777777" w:rsidR="003A32A0" w:rsidRDefault="003A3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20B6" w14:textId="30989ABA" w:rsidR="0090344F" w:rsidRDefault="0090344F">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5E8E" w14:textId="51CA5603" w:rsidR="0090344F" w:rsidRDefault="0090344F">
    <w:pP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DE5"/>
    <w:multiLevelType w:val="hybridMultilevel"/>
    <w:tmpl w:val="675A6C9A"/>
    <w:lvl w:ilvl="0" w:tplc="C0BA4060">
      <w:start w:val="1"/>
      <w:numFmt w:val="aiueoFullWidth"/>
      <w:lvlText w:val="%1."/>
      <w:lvlJc w:val="left"/>
      <w:pPr>
        <w:ind w:left="3248" w:hanging="440"/>
      </w:pPr>
      <w:rPr>
        <w:rFonts w:hint="default"/>
      </w:rPr>
    </w:lvl>
    <w:lvl w:ilvl="1" w:tplc="04090017" w:tentative="1">
      <w:start w:val="1"/>
      <w:numFmt w:val="aiueoFullWidth"/>
      <w:lvlText w:val="(%2)"/>
      <w:lvlJc w:val="left"/>
      <w:pPr>
        <w:ind w:left="3688" w:hanging="440"/>
      </w:pPr>
    </w:lvl>
    <w:lvl w:ilvl="2" w:tplc="04090011" w:tentative="1">
      <w:start w:val="1"/>
      <w:numFmt w:val="decimalEnclosedCircle"/>
      <w:lvlText w:val="%3"/>
      <w:lvlJc w:val="left"/>
      <w:pPr>
        <w:ind w:left="4128" w:hanging="440"/>
      </w:pPr>
    </w:lvl>
    <w:lvl w:ilvl="3" w:tplc="0409000F" w:tentative="1">
      <w:start w:val="1"/>
      <w:numFmt w:val="decimal"/>
      <w:lvlText w:val="%4."/>
      <w:lvlJc w:val="left"/>
      <w:pPr>
        <w:ind w:left="4568" w:hanging="440"/>
      </w:pPr>
    </w:lvl>
    <w:lvl w:ilvl="4" w:tplc="04090017" w:tentative="1">
      <w:start w:val="1"/>
      <w:numFmt w:val="aiueoFullWidth"/>
      <w:lvlText w:val="(%5)"/>
      <w:lvlJc w:val="left"/>
      <w:pPr>
        <w:ind w:left="5008" w:hanging="440"/>
      </w:pPr>
    </w:lvl>
    <w:lvl w:ilvl="5" w:tplc="04090011" w:tentative="1">
      <w:start w:val="1"/>
      <w:numFmt w:val="decimalEnclosedCircle"/>
      <w:lvlText w:val="%6"/>
      <w:lvlJc w:val="left"/>
      <w:pPr>
        <w:ind w:left="5448" w:hanging="440"/>
      </w:pPr>
    </w:lvl>
    <w:lvl w:ilvl="6" w:tplc="0409000F" w:tentative="1">
      <w:start w:val="1"/>
      <w:numFmt w:val="decimal"/>
      <w:lvlText w:val="%7."/>
      <w:lvlJc w:val="left"/>
      <w:pPr>
        <w:ind w:left="5888" w:hanging="440"/>
      </w:pPr>
    </w:lvl>
    <w:lvl w:ilvl="7" w:tplc="04090017" w:tentative="1">
      <w:start w:val="1"/>
      <w:numFmt w:val="aiueoFullWidth"/>
      <w:lvlText w:val="(%8)"/>
      <w:lvlJc w:val="left"/>
      <w:pPr>
        <w:ind w:left="6328" w:hanging="440"/>
      </w:pPr>
    </w:lvl>
    <w:lvl w:ilvl="8" w:tplc="04090011" w:tentative="1">
      <w:start w:val="1"/>
      <w:numFmt w:val="decimalEnclosedCircle"/>
      <w:lvlText w:val="%9"/>
      <w:lvlJc w:val="left"/>
      <w:pPr>
        <w:ind w:left="6768" w:hanging="440"/>
      </w:pPr>
    </w:lvl>
  </w:abstractNum>
  <w:abstractNum w:abstractNumId="1" w15:restartNumberingAfterBreak="0">
    <w:nsid w:val="0C710B23"/>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2" w15:restartNumberingAfterBreak="0">
    <w:nsid w:val="101655EC"/>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 w15:restartNumberingAfterBreak="0">
    <w:nsid w:val="11D66314"/>
    <w:multiLevelType w:val="hybridMultilevel"/>
    <w:tmpl w:val="6DEA34C2"/>
    <w:lvl w:ilvl="0" w:tplc="59769AE2">
      <w:start w:val="1"/>
      <w:numFmt w:val="bullet"/>
      <w:lvlText w:val="•"/>
      <w:lvlJc w:val="left"/>
      <w:pPr>
        <w:ind w:left="755" w:hanging="440"/>
      </w:pPr>
      <w:rPr>
        <w:rFonts w:ascii="Arial" w:hAnsi="Arial"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4" w15:restartNumberingAfterBreak="0">
    <w:nsid w:val="147F6F42"/>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8F7046F"/>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063F7B"/>
    <w:multiLevelType w:val="hybridMultilevel"/>
    <w:tmpl w:val="17884572"/>
    <w:lvl w:ilvl="0" w:tplc="0CF203D4">
      <w:start w:val="1"/>
      <w:numFmt w:val="aiueoFullWidth"/>
      <w:lvlText w:val="%1"/>
      <w:lvlJc w:val="left"/>
      <w:pPr>
        <w:ind w:left="1270" w:hanging="420"/>
      </w:pPr>
      <w:rPr>
        <w:rFonts w:hint="eastAsia"/>
      </w:r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1A86358C"/>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B4318AE"/>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D451162"/>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10" w15:restartNumberingAfterBreak="0">
    <w:nsid w:val="211D1459"/>
    <w:multiLevelType w:val="hybridMultilevel"/>
    <w:tmpl w:val="82186890"/>
    <w:lvl w:ilvl="0" w:tplc="18444622">
      <w:start w:val="1"/>
      <w:numFmt w:val="aiueo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280A3C35"/>
    <w:multiLevelType w:val="hybridMultilevel"/>
    <w:tmpl w:val="151EA758"/>
    <w:lvl w:ilvl="0" w:tplc="C0BA4060">
      <w:start w:val="1"/>
      <w:numFmt w:val="aiueoFullWidth"/>
      <w:lvlText w:val="%1."/>
      <w:lvlJc w:val="left"/>
      <w:pPr>
        <w:ind w:left="1155"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8295BAF"/>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3" w15:restartNumberingAfterBreak="0">
    <w:nsid w:val="2A3B509D"/>
    <w:multiLevelType w:val="hybridMultilevel"/>
    <w:tmpl w:val="D430E46A"/>
    <w:lvl w:ilvl="0" w:tplc="CD968458">
      <w:start w:val="1"/>
      <w:numFmt w:val="aiueoFullWidth"/>
      <w:lvlText w:val="%1．"/>
      <w:lvlJc w:val="left"/>
      <w:pPr>
        <w:ind w:left="1192" w:hanging="420"/>
      </w:pPr>
      <w:rPr>
        <w:rFonts w:hint="eastAsia"/>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4" w15:restartNumberingAfterBreak="0">
    <w:nsid w:val="2CEF061D"/>
    <w:multiLevelType w:val="hybridMultilevel"/>
    <w:tmpl w:val="48A2CFEC"/>
    <w:lvl w:ilvl="0" w:tplc="2DA21C24">
      <w:start w:val="1"/>
      <w:numFmt w:val="aiueoFullWidth"/>
      <w:lvlText w:val="%1"/>
      <w:lvlJc w:val="left"/>
      <w:pPr>
        <w:ind w:left="897" w:hanging="440"/>
      </w:pPr>
      <w:rPr>
        <w:rFonts w:hint="eastAsia"/>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5" w15:restartNumberingAfterBreak="0">
    <w:nsid w:val="2DD73ECE"/>
    <w:multiLevelType w:val="hybridMultilevel"/>
    <w:tmpl w:val="C1D20D9A"/>
    <w:lvl w:ilvl="0" w:tplc="59769AE2">
      <w:start w:val="1"/>
      <w:numFmt w:val="bullet"/>
      <w:lvlText w:val="•"/>
      <w:lvlJc w:val="left"/>
      <w:pPr>
        <w:ind w:left="469" w:hanging="440"/>
      </w:pPr>
      <w:rPr>
        <w:rFonts w:ascii="Arial" w:hAnsi="Arial" w:hint="default"/>
      </w:rPr>
    </w:lvl>
    <w:lvl w:ilvl="1" w:tplc="FFFFFFFF" w:tentative="1">
      <w:start w:val="1"/>
      <w:numFmt w:val="aiueoFullWidth"/>
      <w:lvlText w:val="(%2)"/>
      <w:lvlJc w:val="left"/>
      <w:pPr>
        <w:ind w:left="909" w:hanging="440"/>
      </w:pPr>
    </w:lvl>
    <w:lvl w:ilvl="2" w:tplc="FFFFFFFF" w:tentative="1">
      <w:start w:val="1"/>
      <w:numFmt w:val="decimalEnclosedCircle"/>
      <w:lvlText w:val="%3"/>
      <w:lvlJc w:val="left"/>
      <w:pPr>
        <w:ind w:left="1349" w:hanging="440"/>
      </w:pPr>
    </w:lvl>
    <w:lvl w:ilvl="3" w:tplc="FFFFFFFF" w:tentative="1">
      <w:start w:val="1"/>
      <w:numFmt w:val="decimal"/>
      <w:lvlText w:val="%4."/>
      <w:lvlJc w:val="left"/>
      <w:pPr>
        <w:ind w:left="1789" w:hanging="440"/>
      </w:pPr>
    </w:lvl>
    <w:lvl w:ilvl="4" w:tplc="FFFFFFFF" w:tentative="1">
      <w:start w:val="1"/>
      <w:numFmt w:val="aiueoFullWidth"/>
      <w:lvlText w:val="(%5)"/>
      <w:lvlJc w:val="left"/>
      <w:pPr>
        <w:ind w:left="2229" w:hanging="440"/>
      </w:pPr>
    </w:lvl>
    <w:lvl w:ilvl="5" w:tplc="FFFFFFFF" w:tentative="1">
      <w:start w:val="1"/>
      <w:numFmt w:val="decimalEnclosedCircle"/>
      <w:lvlText w:val="%6"/>
      <w:lvlJc w:val="left"/>
      <w:pPr>
        <w:ind w:left="2669" w:hanging="440"/>
      </w:pPr>
    </w:lvl>
    <w:lvl w:ilvl="6" w:tplc="FFFFFFFF" w:tentative="1">
      <w:start w:val="1"/>
      <w:numFmt w:val="decimal"/>
      <w:lvlText w:val="%7."/>
      <w:lvlJc w:val="left"/>
      <w:pPr>
        <w:ind w:left="3109" w:hanging="440"/>
      </w:pPr>
    </w:lvl>
    <w:lvl w:ilvl="7" w:tplc="FFFFFFFF" w:tentative="1">
      <w:start w:val="1"/>
      <w:numFmt w:val="aiueoFullWidth"/>
      <w:lvlText w:val="(%8)"/>
      <w:lvlJc w:val="left"/>
      <w:pPr>
        <w:ind w:left="3549" w:hanging="440"/>
      </w:pPr>
    </w:lvl>
    <w:lvl w:ilvl="8" w:tplc="FFFFFFFF" w:tentative="1">
      <w:start w:val="1"/>
      <w:numFmt w:val="decimalEnclosedCircle"/>
      <w:lvlText w:val="%9"/>
      <w:lvlJc w:val="left"/>
      <w:pPr>
        <w:ind w:left="3989" w:hanging="440"/>
      </w:pPr>
    </w:lvl>
  </w:abstractNum>
  <w:abstractNum w:abstractNumId="16" w15:restartNumberingAfterBreak="0">
    <w:nsid w:val="2F701827"/>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7" w15:restartNumberingAfterBreak="0">
    <w:nsid w:val="30090578"/>
    <w:multiLevelType w:val="hybridMultilevel"/>
    <w:tmpl w:val="A7ACDD02"/>
    <w:lvl w:ilvl="0" w:tplc="FFFFFFFF">
      <w:start w:val="1"/>
      <w:numFmt w:val="aiueoFullWidth"/>
      <w:suff w:val="nothing"/>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34CE07C3"/>
    <w:multiLevelType w:val="hybridMultilevel"/>
    <w:tmpl w:val="FC947872"/>
    <w:lvl w:ilvl="0" w:tplc="2DA21C24">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E75194"/>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20" w15:restartNumberingAfterBreak="0">
    <w:nsid w:val="354C54C0"/>
    <w:multiLevelType w:val="multilevel"/>
    <w:tmpl w:val="C44C3A48"/>
    <w:lvl w:ilvl="0">
      <w:start w:val="1"/>
      <w:numFmt w:val="decimalFullWidth"/>
      <w:suff w:val="space"/>
      <w:lvlText w:val="%1"/>
      <w:lvlJc w:val="left"/>
      <w:pPr>
        <w:ind w:left="567" w:hanging="425"/>
      </w:pPr>
      <w:rPr>
        <w:rFonts w:eastAsia="ＭＳ Ｐゴシック" w:hint="eastAsia"/>
        <w:b w:val="0"/>
        <w:i w:val="0"/>
        <w:caps w:val="0"/>
        <w:strike w:val="0"/>
        <w:dstrike w:val="0"/>
        <w:vanish w:val="0"/>
        <w:w w:val="99"/>
        <w:sz w:val="22"/>
        <w:szCs w:val="22"/>
        <w:vertAlign w:val="baseline"/>
        <w:lang w:val="en-US" w:eastAsia="en-US" w:bidi="ar-SA"/>
      </w:rPr>
    </w:lvl>
    <w:lvl w:ilvl="1">
      <w:start w:val="1"/>
      <w:numFmt w:val="decimalFullWidth"/>
      <w:lvlText w:val="（%2）"/>
      <w:lvlJc w:val="left"/>
      <w:pPr>
        <w:ind w:left="658" w:hanging="261"/>
      </w:pPr>
      <w:rPr>
        <w:rFonts w:hint="default"/>
        <w:spacing w:val="0"/>
        <w:w w:val="99"/>
        <w:sz w:val="22"/>
        <w:szCs w:val="22"/>
        <w:lang w:val="en-US" w:eastAsia="en-US" w:bidi="ar-SA"/>
      </w:rPr>
    </w:lvl>
    <w:lvl w:ilvl="2">
      <w:numFmt w:val="bullet"/>
      <w:lvlText w:val=""/>
      <w:lvlJc w:val="left"/>
      <w:pPr>
        <w:ind w:left="998" w:hanging="261"/>
      </w:pPr>
      <w:rPr>
        <w:rFonts w:ascii="Wingdings" w:eastAsia="ＭＳ 明朝" w:hAnsi="Wingdings" w:cs="Wingdings" w:hint="default"/>
        <w:w w:val="99"/>
        <w:sz w:val="22"/>
        <w:szCs w:val="22"/>
        <w:lang w:val="en-US" w:eastAsia="en-US" w:bidi="ar-SA"/>
      </w:rPr>
    </w:lvl>
    <w:lvl w:ilvl="3">
      <w:numFmt w:val="bullet"/>
      <w:lvlText w:val="•"/>
      <w:lvlJc w:val="left"/>
      <w:pPr>
        <w:ind w:left="1338" w:hanging="261"/>
      </w:pPr>
      <w:rPr>
        <w:rFonts w:hint="default"/>
        <w:lang w:val="en-US" w:eastAsia="en-US" w:bidi="ar-SA"/>
      </w:rPr>
    </w:lvl>
    <w:lvl w:ilvl="4">
      <w:numFmt w:val="bullet"/>
      <w:lvlText w:val="•"/>
      <w:lvlJc w:val="left"/>
      <w:pPr>
        <w:ind w:left="1678" w:hanging="261"/>
      </w:pPr>
      <w:rPr>
        <w:rFonts w:hint="default"/>
        <w:lang w:val="en-US" w:eastAsia="en-US" w:bidi="ar-SA"/>
      </w:rPr>
    </w:lvl>
    <w:lvl w:ilvl="5">
      <w:numFmt w:val="bullet"/>
      <w:lvlText w:val="•"/>
      <w:lvlJc w:val="left"/>
      <w:pPr>
        <w:ind w:left="2018" w:hanging="261"/>
      </w:pPr>
      <w:rPr>
        <w:rFonts w:hint="default"/>
        <w:lang w:val="en-US" w:eastAsia="en-US" w:bidi="ar-SA"/>
      </w:rPr>
    </w:lvl>
    <w:lvl w:ilvl="6">
      <w:numFmt w:val="bullet"/>
      <w:lvlText w:val="•"/>
      <w:lvlJc w:val="left"/>
      <w:pPr>
        <w:ind w:left="2358" w:hanging="261"/>
      </w:pPr>
      <w:rPr>
        <w:rFonts w:hint="default"/>
        <w:lang w:val="en-US" w:eastAsia="en-US" w:bidi="ar-SA"/>
      </w:rPr>
    </w:lvl>
    <w:lvl w:ilvl="7">
      <w:numFmt w:val="bullet"/>
      <w:lvlText w:val="•"/>
      <w:lvlJc w:val="left"/>
      <w:pPr>
        <w:ind w:left="2698" w:hanging="261"/>
      </w:pPr>
      <w:rPr>
        <w:rFonts w:hint="default"/>
        <w:lang w:val="en-US" w:eastAsia="en-US" w:bidi="ar-SA"/>
      </w:rPr>
    </w:lvl>
    <w:lvl w:ilvl="8">
      <w:numFmt w:val="bullet"/>
      <w:lvlText w:val="•"/>
      <w:lvlJc w:val="left"/>
      <w:pPr>
        <w:ind w:left="3038" w:hanging="261"/>
      </w:pPr>
      <w:rPr>
        <w:rFonts w:hint="default"/>
        <w:lang w:val="en-US" w:eastAsia="en-US" w:bidi="ar-SA"/>
      </w:rPr>
    </w:lvl>
  </w:abstractNum>
  <w:abstractNum w:abstractNumId="21" w15:restartNumberingAfterBreak="0">
    <w:nsid w:val="38B82607"/>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2" w15:restartNumberingAfterBreak="0">
    <w:nsid w:val="3A103A3B"/>
    <w:multiLevelType w:val="hybridMultilevel"/>
    <w:tmpl w:val="CF42C8B6"/>
    <w:lvl w:ilvl="0" w:tplc="6C520D44">
      <w:start w:val="1"/>
      <w:numFmt w:val="aiueoFullWidth"/>
      <w:suff w:val="nothing"/>
      <w:lvlText w:val="%1."/>
      <w:lvlJc w:val="left"/>
      <w:pPr>
        <w:ind w:left="1315" w:hanging="309"/>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23" w15:restartNumberingAfterBreak="0">
    <w:nsid w:val="3C66676B"/>
    <w:multiLevelType w:val="hybridMultilevel"/>
    <w:tmpl w:val="2654BA24"/>
    <w:lvl w:ilvl="0" w:tplc="C0BA4060">
      <w:start w:val="1"/>
      <w:numFmt w:val="aiueoFullWidth"/>
      <w:suff w:val="nothing"/>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41C02087"/>
    <w:multiLevelType w:val="hybridMultilevel"/>
    <w:tmpl w:val="088ADF8A"/>
    <w:lvl w:ilvl="0" w:tplc="2DA21C24">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6097799"/>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6" w15:restartNumberingAfterBreak="0">
    <w:nsid w:val="4AC64694"/>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27" w15:restartNumberingAfterBreak="0">
    <w:nsid w:val="5330325F"/>
    <w:multiLevelType w:val="hybridMultilevel"/>
    <w:tmpl w:val="2612DD4E"/>
    <w:lvl w:ilvl="0" w:tplc="74204FD8">
      <w:numFmt w:val="bullet"/>
      <w:suff w:val="nothing"/>
      <w:lvlText w:val="・"/>
      <w:lvlJc w:val="left"/>
      <w:pPr>
        <w:ind w:left="1758" w:firstLine="0"/>
      </w:pPr>
      <w:rPr>
        <w:rFonts w:ascii="游明朝" w:eastAsia="游明朝" w:hAnsi="游明朝" w:cs="Times New Roman" w:hint="eastAsia"/>
      </w:rPr>
    </w:lvl>
    <w:lvl w:ilvl="1" w:tplc="FFFFFFFF">
      <w:start w:val="1"/>
      <w:numFmt w:val="bullet"/>
      <w:lvlText w:val=""/>
      <w:lvlJc w:val="left"/>
      <w:pPr>
        <w:ind w:left="3872" w:hanging="420"/>
      </w:pPr>
      <w:rPr>
        <w:rFonts w:ascii="Wingdings" w:hAnsi="Wingdings" w:hint="default"/>
      </w:rPr>
    </w:lvl>
    <w:lvl w:ilvl="2" w:tplc="FFFFFFFF">
      <w:start w:val="1"/>
      <w:numFmt w:val="bullet"/>
      <w:lvlText w:val=""/>
      <w:lvlJc w:val="left"/>
      <w:pPr>
        <w:ind w:left="4292" w:hanging="420"/>
      </w:pPr>
      <w:rPr>
        <w:rFonts w:ascii="Wingdings" w:hAnsi="Wingdings" w:hint="default"/>
      </w:rPr>
    </w:lvl>
    <w:lvl w:ilvl="3" w:tplc="FFFFFFFF" w:tentative="1">
      <w:start w:val="1"/>
      <w:numFmt w:val="bullet"/>
      <w:lvlText w:val=""/>
      <w:lvlJc w:val="left"/>
      <w:pPr>
        <w:ind w:left="4712" w:hanging="420"/>
      </w:pPr>
      <w:rPr>
        <w:rFonts w:ascii="Wingdings" w:hAnsi="Wingdings" w:hint="default"/>
      </w:rPr>
    </w:lvl>
    <w:lvl w:ilvl="4" w:tplc="FFFFFFFF" w:tentative="1">
      <w:start w:val="1"/>
      <w:numFmt w:val="bullet"/>
      <w:lvlText w:val=""/>
      <w:lvlJc w:val="left"/>
      <w:pPr>
        <w:ind w:left="5132" w:hanging="420"/>
      </w:pPr>
      <w:rPr>
        <w:rFonts w:ascii="Wingdings" w:hAnsi="Wingdings" w:hint="default"/>
      </w:rPr>
    </w:lvl>
    <w:lvl w:ilvl="5" w:tplc="FFFFFFFF" w:tentative="1">
      <w:start w:val="1"/>
      <w:numFmt w:val="bullet"/>
      <w:lvlText w:val=""/>
      <w:lvlJc w:val="left"/>
      <w:pPr>
        <w:ind w:left="5552" w:hanging="420"/>
      </w:pPr>
      <w:rPr>
        <w:rFonts w:ascii="Wingdings" w:hAnsi="Wingdings" w:hint="default"/>
      </w:rPr>
    </w:lvl>
    <w:lvl w:ilvl="6" w:tplc="FFFFFFFF" w:tentative="1">
      <w:start w:val="1"/>
      <w:numFmt w:val="bullet"/>
      <w:lvlText w:val=""/>
      <w:lvlJc w:val="left"/>
      <w:pPr>
        <w:ind w:left="5972" w:hanging="420"/>
      </w:pPr>
      <w:rPr>
        <w:rFonts w:ascii="Wingdings" w:hAnsi="Wingdings" w:hint="default"/>
      </w:rPr>
    </w:lvl>
    <w:lvl w:ilvl="7" w:tplc="FFFFFFFF" w:tentative="1">
      <w:start w:val="1"/>
      <w:numFmt w:val="bullet"/>
      <w:lvlText w:val=""/>
      <w:lvlJc w:val="left"/>
      <w:pPr>
        <w:ind w:left="6392" w:hanging="420"/>
      </w:pPr>
      <w:rPr>
        <w:rFonts w:ascii="Wingdings" w:hAnsi="Wingdings" w:hint="default"/>
      </w:rPr>
    </w:lvl>
    <w:lvl w:ilvl="8" w:tplc="FFFFFFFF" w:tentative="1">
      <w:start w:val="1"/>
      <w:numFmt w:val="bullet"/>
      <w:lvlText w:val=""/>
      <w:lvlJc w:val="left"/>
      <w:pPr>
        <w:ind w:left="6812" w:hanging="420"/>
      </w:pPr>
      <w:rPr>
        <w:rFonts w:ascii="Wingdings" w:hAnsi="Wingdings" w:hint="default"/>
      </w:rPr>
    </w:lvl>
  </w:abstractNum>
  <w:abstractNum w:abstractNumId="28" w15:restartNumberingAfterBreak="0">
    <w:nsid w:val="53872072"/>
    <w:multiLevelType w:val="hybridMultilevel"/>
    <w:tmpl w:val="79FC52C0"/>
    <w:lvl w:ilvl="0" w:tplc="362EFADC">
      <w:start w:val="1"/>
      <w:numFmt w:val="aiueoFullWidth"/>
      <w:suff w:val="nothing"/>
      <w:lvlText w:val="(%1)"/>
      <w:lvlJc w:val="left"/>
      <w:pPr>
        <w:ind w:left="1516" w:hanging="510"/>
      </w:pPr>
      <w:rPr>
        <w:rFonts w:hint="default"/>
      </w:rPr>
    </w:lvl>
    <w:lvl w:ilvl="1" w:tplc="73587EBC">
      <w:start w:val="1"/>
      <w:numFmt w:val="decimal"/>
      <w:lvlText w:val="(%2)"/>
      <w:lvlJc w:val="left"/>
      <w:pPr>
        <w:ind w:left="1152" w:hanging="360"/>
      </w:pPr>
      <w:rPr>
        <w:rFonts w:hint="eastAsia"/>
      </w:rPr>
    </w:lvl>
    <w:lvl w:ilvl="2" w:tplc="0409001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29" w15:restartNumberingAfterBreak="0">
    <w:nsid w:val="53B048CD"/>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53FE78B1"/>
    <w:multiLevelType w:val="hybridMultilevel"/>
    <w:tmpl w:val="65420C74"/>
    <w:lvl w:ilvl="0" w:tplc="2DA21C24">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6291B4F"/>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2" w15:restartNumberingAfterBreak="0">
    <w:nsid w:val="563A46AF"/>
    <w:multiLevelType w:val="hybridMultilevel"/>
    <w:tmpl w:val="E4123B18"/>
    <w:lvl w:ilvl="0" w:tplc="4746BB1C">
      <w:numFmt w:val="bullet"/>
      <w:suff w:val="nothing"/>
      <w:lvlText w:val="・"/>
      <w:lvlJc w:val="left"/>
      <w:pPr>
        <w:ind w:left="1985" w:hanging="227"/>
      </w:pPr>
      <w:rPr>
        <w:rFonts w:ascii="游明朝" w:eastAsia="游明朝" w:hAnsi="游明朝" w:cs="Times New Roman" w:hint="eastAsia"/>
        <w:w w:val="99"/>
      </w:rPr>
    </w:lvl>
    <w:lvl w:ilvl="1" w:tplc="FFFFFFFF" w:tentative="1">
      <w:start w:val="1"/>
      <w:numFmt w:val="bullet"/>
      <w:lvlText w:val=""/>
      <w:lvlJc w:val="left"/>
      <w:pPr>
        <w:ind w:left="2530" w:hanging="420"/>
      </w:pPr>
      <w:rPr>
        <w:rFonts w:ascii="Wingdings" w:hAnsi="Wingdings" w:hint="default"/>
      </w:rPr>
    </w:lvl>
    <w:lvl w:ilvl="2" w:tplc="FFFFFFFF" w:tentative="1">
      <w:start w:val="1"/>
      <w:numFmt w:val="bullet"/>
      <w:lvlText w:val=""/>
      <w:lvlJc w:val="left"/>
      <w:pPr>
        <w:ind w:left="2950" w:hanging="420"/>
      </w:pPr>
      <w:rPr>
        <w:rFonts w:ascii="Wingdings" w:hAnsi="Wingdings" w:hint="default"/>
      </w:rPr>
    </w:lvl>
    <w:lvl w:ilvl="3" w:tplc="FFFFFFFF" w:tentative="1">
      <w:start w:val="1"/>
      <w:numFmt w:val="bullet"/>
      <w:lvlText w:val=""/>
      <w:lvlJc w:val="left"/>
      <w:pPr>
        <w:ind w:left="3370" w:hanging="420"/>
      </w:pPr>
      <w:rPr>
        <w:rFonts w:ascii="Wingdings" w:hAnsi="Wingdings" w:hint="default"/>
      </w:rPr>
    </w:lvl>
    <w:lvl w:ilvl="4" w:tplc="FFFFFFFF" w:tentative="1">
      <w:start w:val="1"/>
      <w:numFmt w:val="bullet"/>
      <w:lvlText w:val=""/>
      <w:lvlJc w:val="left"/>
      <w:pPr>
        <w:ind w:left="3790" w:hanging="420"/>
      </w:pPr>
      <w:rPr>
        <w:rFonts w:ascii="Wingdings" w:hAnsi="Wingdings" w:hint="default"/>
      </w:rPr>
    </w:lvl>
    <w:lvl w:ilvl="5" w:tplc="FFFFFFFF" w:tentative="1">
      <w:start w:val="1"/>
      <w:numFmt w:val="bullet"/>
      <w:lvlText w:val=""/>
      <w:lvlJc w:val="left"/>
      <w:pPr>
        <w:ind w:left="4210" w:hanging="420"/>
      </w:pPr>
      <w:rPr>
        <w:rFonts w:ascii="Wingdings" w:hAnsi="Wingdings" w:hint="default"/>
      </w:rPr>
    </w:lvl>
    <w:lvl w:ilvl="6" w:tplc="FFFFFFFF" w:tentative="1">
      <w:start w:val="1"/>
      <w:numFmt w:val="bullet"/>
      <w:lvlText w:val=""/>
      <w:lvlJc w:val="left"/>
      <w:pPr>
        <w:ind w:left="4630" w:hanging="420"/>
      </w:pPr>
      <w:rPr>
        <w:rFonts w:ascii="Wingdings" w:hAnsi="Wingdings" w:hint="default"/>
      </w:rPr>
    </w:lvl>
    <w:lvl w:ilvl="7" w:tplc="FFFFFFFF" w:tentative="1">
      <w:start w:val="1"/>
      <w:numFmt w:val="bullet"/>
      <w:lvlText w:val=""/>
      <w:lvlJc w:val="left"/>
      <w:pPr>
        <w:ind w:left="5050" w:hanging="420"/>
      </w:pPr>
      <w:rPr>
        <w:rFonts w:ascii="Wingdings" w:hAnsi="Wingdings" w:hint="default"/>
      </w:rPr>
    </w:lvl>
    <w:lvl w:ilvl="8" w:tplc="FFFFFFFF" w:tentative="1">
      <w:start w:val="1"/>
      <w:numFmt w:val="bullet"/>
      <w:lvlText w:val=""/>
      <w:lvlJc w:val="left"/>
      <w:pPr>
        <w:ind w:left="5470" w:hanging="420"/>
      </w:pPr>
      <w:rPr>
        <w:rFonts w:ascii="Wingdings" w:hAnsi="Wingdings" w:hint="default"/>
      </w:rPr>
    </w:lvl>
  </w:abstractNum>
  <w:abstractNum w:abstractNumId="33" w15:restartNumberingAfterBreak="0">
    <w:nsid w:val="56CE5EF8"/>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34" w15:restartNumberingAfterBreak="0">
    <w:nsid w:val="5B2A29AB"/>
    <w:multiLevelType w:val="hybridMultilevel"/>
    <w:tmpl w:val="9FD642D2"/>
    <w:lvl w:ilvl="0" w:tplc="FFFFFFFF">
      <w:start w:val="1"/>
      <w:numFmt w:val="aiueoFullWidth"/>
      <w:suff w:val="nothing"/>
      <w:lvlText w:val="%1."/>
      <w:lvlJc w:val="left"/>
      <w:pPr>
        <w:ind w:left="338" w:hanging="309"/>
      </w:pPr>
      <w:rPr>
        <w:rFonts w:hint="default"/>
      </w:rPr>
    </w:lvl>
    <w:lvl w:ilvl="1" w:tplc="FFFFFFFF" w:tentative="1">
      <w:start w:val="1"/>
      <w:numFmt w:val="aiueoFullWidth"/>
      <w:lvlText w:val="(%2)"/>
      <w:lvlJc w:val="left"/>
      <w:pPr>
        <w:ind w:left="554" w:hanging="420"/>
      </w:pPr>
    </w:lvl>
    <w:lvl w:ilvl="2" w:tplc="FFFFFFFF" w:tentative="1">
      <w:start w:val="1"/>
      <w:numFmt w:val="decimalEnclosedCircle"/>
      <w:lvlText w:val="%3"/>
      <w:lvlJc w:val="left"/>
      <w:pPr>
        <w:ind w:left="974" w:hanging="420"/>
      </w:pPr>
    </w:lvl>
    <w:lvl w:ilvl="3" w:tplc="FFFFFFFF" w:tentative="1">
      <w:start w:val="1"/>
      <w:numFmt w:val="decimal"/>
      <w:lvlText w:val="%4."/>
      <w:lvlJc w:val="left"/>
      <w:pPr>
        <w:ind w:left="1394" w:hanging="420"/>
      </w:pPr>
    </w:lvl>
    <w:lvl w:ilvl="4" w:tplc="FFFFFFFF" w:tentative="1">
      <w:start w:val="1"/>
      <w:numFmt w:val="aiueoFullWidth"/>
      <w:lvlText w:val="(%5)"/>
      <w:lvlJc w:val="left"/>
      <w:pPr>
        <w:ind w:left="1814" w:hanging="420"/>
      </w:pPr>
    </w:lvl>
    <w:lvl w:ilvl="5" w:tplc="FFFFFFFF" w:tentative="1">
      <w:start w:val="1"/>
      <w:numFmt w:val="decimalEnclosedCircle"/>
      <w:lvlText w:val="%6"/>
      <w:lvlJc w:val="left"/>
      <w:pPr>
        <w:ind w:left="2234" w:hanging="420"/>
      </w:pPr>
    </w:lvl>
    <w:lvl w:ilvl="6" w:tplc="FFFFFFFF" w:tentative="1">
      <w:start w:val="1"/>
      <w:numFmt w:val="decimal"/>
      <w:lvlText w:val="%7."/>
      <w:lvlJc w:val="left"/>
      <w:pPr>
        <w:ind w:left="2654" w:hanging="420"/>
      </w:pPr>
    </w:lvl>
    <w:lvl w:ilvl="7" w:tplc="FFFFFFFF" w:tentative="1">
      <w:start w:val="1"/>
      <w:numFmt w:val="aiueoFullWidth"/>
      <w:lvlText w:val="(%8)"/>
      <w:lvlJc w:val="left"/>
      <w:pPr>
        <w:ind w:left="3074" w:hanging="420"/>
      </w:pPr>
    </w:lvl>
    <w:lvl w:ilvl="8" w:tplc="FFFFFFFF" w:tentative="1">
      <w:start w:val="1"/>
      <w:numFmt w:val="decimalEnclosedCircle"/>
      <w:lvlText w:val="%9"/>
      <w:lvlJc w:val="left"/>
      <w:pPr>
        <w:ind w:left="3494" w:hanging="420"/>
      </w:pPr>
    </w:lvl>
  </w:abstractNum>
  <w:abstractNum w:abstractNumId="35" w15:restartNumberingAfterBreak="0">
    <w:nsid w:val="5D776612"/>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6" w15:restartNumberingAfterBreak="0">
    <w:nsid w:val="62BA3F3D"/>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63237F97"/>
    <w:multiLevelType w:val="hybridMultilevel"/>
    <w:tmpl w:val="79FC52C0"/>
    <w:lvl w:ilvl="0" w:tplc="FFFFFFFF">
      <w:start w:val="1"/>
      <w:numFmt w:val="aiueoFullWidth"/>
      <w:suff w:val="nothing"/>
      <w:lvlText w:val="(%1)"/>
      <w:lvlJc w:val="left"/>
      <w:pPr>
        <w:ind w:left="1516" w:hanging="510"/>
      </w:pPr>
      <w:rPr>
        <w:rFonts w:hint="default"/>
      </w:rPr>
    </w:lvl>
    <w:lvl w:ilvl="1" w:tplc="FFFFFFFF">
      <w:start w:val="1"/>
      <w:numFmt w:val="decimal"/>
      <w:lvlText w:val="(%2)"/>
      <w:lvlJc w:val="left"/>
      <w:pPr>
        <w:ind w:left="1152" w:hanging="360"/>
      </w:pPr>
      <w:rPr>
        <w:rFonts w:hint="eastAsia"/>
      </w:rPr>
    </w:lvl>
    <w:lvl w:ilvl="2" w:tplc="FFFFFFFF">
      <w:start w:val="1"/>
      <w:numFmt w:val="decimalEnclosedCircle"/>
      <w:lvlText w:val="%3"/>
      <w:lvlJc w:val="left"/>
      <w:pPr>
        <w:ind w:left="1632" w:hanging="420"/>
      </w:pPr>
    </w:lvl>
    <w:lvl w:ilvl="3" w:tplc="FFFFFFFF" w:tentative="1">
      <w:start w:val="1"/>
      <w:numFmt w:val="decimal"/>
      <w:lvlText w:val="%4."/>
      <w:lvlJc w:val="left"/>
      <w:pPr>
        <w:ind w:left="2052" w:hanging="420"/>
      </w:pPr>
    </w:lvl>
    <w:lvl w:ilvl="4" w:tplc="FFFFFFFF" w:tentative="1">
      <w:start w:val="1"/>
      <w:numFmt w:val="aiueoFullWidth"/>
      <w:lvlText w:val="(%5)"/>
      <w:lvlJc w:val="left"/>
      <w:pPr>
        <w:ind w:left="2472" w:hanging="420"/>
      </w:pPr>
    </w:lvl>
    <w:lvl w:ilvl="5" w:tplc="FFFFFFFF" w:tentative="1">
      <w:start w:val="1"/>
      <w:numFmt w:val="decimalEnclosedCircle"/>
      <w:lvlText w:val="%6"/>
      <w:lvlJc w:val="left"/>
      <w:pPr>
        <w:ind w:left="2892" w:hanging="420"/>
      </w:pPr>
    </w:lvl>
    <w:lvl w:ilvl="6" w:tplc="FFFFFFFF" w:tentative="1">
      <w:start w:val="1"/>
      <w:numFmt w:val="decimal"/>
      <w:lvlText w:val="%7."/>
      <w:lvlJc w:val="left"/>
      <w:pPr>
        <w:ind w:left="3312" w:hanging="420"/>
      </w:pPr>
    </w:lvl>
    <w:lvl w:ilvl="7" w:tplc="FFFFFFFF" w:tentative="1">
      <w:start w:val="1"/>
      <w:numFmt w:val="aiueoFullWidth"/>
      <w:lvlText w:val="(%8)"/>
      <w:lvlJc w:val="left"/>
      <w:pPr>
        <w:ind w:left="3732" w:hanging="420"/>
      </w:pPr>
    </w:lvl>
    <w:lvl w:ilvl="8" w:tplc="FFFFFFFF" w:tentative="1">
      <w:start w:val="1"/>
      <w:numFmt w:val="decimalEnclosedCircle"/>
      <w:lvlText w:val="%9"/>
      <w:lvlJc w:val="left"/>
      <w:pPr>
        <w:ind w:left="4152" w:hanging="420"/>
      </w:pPr>
    </w:lvl>
  </w:abstractNum>
  <w:abstractNum w:abstractNumId="38" w15:restartNumberingAfterBreak="0">
    <w:nsid w:val="6327125A"/>
    <w:multiLevelType w:val="hybridMultilevel"/>
    <w:tmpl w:val="12ACA0D6"/>
    <w:lvl w:ilvl="0" w:tplc="2662E6C8">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9" w15:restartNumberingAfterBreak="0">
    <w:nsid w:val="65C90A75"/>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679E6F96"/>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69D0259B"/>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6BCF2841"/>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3" w15:restartNumberingAfterBreak="0">
    <w:nsid w:val="6C6D68BE"/>
    <w:multiLevelType w:val="hybridMultilevel"/>
    <w:tmpl w:val="C17ADE5C"/>
    <w:lvl w:ilvl="0" w:tplc="4746BB1C">
      <w:numFmt w:val="bullet"/>
      <w:lvlText w:val="・"/>
      <w:lvlJc w:val="left"/>
      <w:pPr>
        <w:ind w:left="634" w:hanging="440"/>
      </w:pPr>
      <w:rPr>
        <w:rFonts w:ascii="游明朝" w:eastAsia="游明朝" w:hAnsi="游明朝" w:cs="Times New Roman" w:hint="eastAsia"/>
        <w:w w:val="99"/>
      </w:rPr>
    </w:lvl>
    <w:lvl w:ilvl="1" w:tplc="0409000B" w:tentative="1">
      <w:start w:val="1"/>
      <w:numFmt w:val="bullet"/>
      <w:lvlText w:val=""/>
      <w:lvlJc w:val="left"/>
      <w:pPr>
        <w:ind w:left="1074" w:hanging="440"/>
      </w:pPr>
      <w:rPr>
        <w:rFonts w:ascii="Wingdings" w:hAnsi="Wingdings" w:hint="default"/>
      </w:rPr>
    </w:lvl>
    <w:lvl w:ilvl="2" w:tplc="0409000D" w:tentative="1">
      <w:start w:val="1"/>
      <w:numFmt w:val="bullet"/>
      <w:lvlText w:val=""/>
      <w:lvlJc w:val="left"/>
      <w:pPr>
        <w:ind w:left="1514" w:hanging="440"/>
      </w:pPr>
      <w:rPr>
        <w:rFonts w:ascii="Wingdings" w:hAnsi="Wingdings" w:hint="default"/>
      </w:rPr>
    </w:lvl>
    <w:lvl w:ilvl="3" w:tplc="04090001" w:tentative="1">
      <w:start w:val="1"/>
      <w:numFmt w:val="bullet"/>
      <w:lvlText w:val=""/>
      <w:lvlJc w:val="left"/>
      <w:pPr>
        <w:ind w:left="1954" w:hanging="440"/>
      </w:pPr>
      <w:rPr>
        <w:rFonts w:ascii="Wingdings" w:hAnsi="Wingdings" w:hint="default"/>
      </w:rPr>
    </w:lvl>
    <w:lvl w:ilvl="4" w:tplc="0409000B" w:tentative="1">
      <w:start w:val="1"/>
      <w:numFmt w:val="bullet"/>
      <w:lvlText w:val=""/>
      <w:lvlJc w:val="left"/>
      <w:pPr>
        <w:ind w:left="2394" w:hanging="440"/>
      </w:pPr>
      <w:rPr>
        <w:rFonts w:ascii="Wingdings" w:hAnsi="Wingdings" w:hint="default"/>
      </w:rPr>
    </w:lvl>
    <w:lvl w:ilvl="5" w:tplc="0409000D" w:tentative="1">
      <w:start w:val="1"/>
      <w:numFmt w:val="bullet"/>
      <w:lvlText w:val=""/>
      <w:lvlJc w:val="left"/>
      <w:pPr>
        <w:ind w:left="2834" w:hanging="440"/>
      </w:pPr>
      <w:rPr>
        <w:rFonts w:ascii="Wingdings" w:hAnsi="Wingdings" w:hint="default"/>
      </w:rPr>
    </w:lvl>
    <w:lvl w:ilvl="6" w:tplc="04090001" w:tentative="1">
      <w:start w:val="1"/>
      <w:numFmt w:val="bullet"/>
      <w:lvlText w:val=""/>
      <w:lvlJc w:val="left"/>
      <w:pPr>
        <w:ind w:left="3274" w:hanging="440"/>
      </w:pPr>
      <w:rPr>
        <w:rFonts w:ascii="Wingdings" w:hAnsi="Wingdings" w:hint="default"/>
      </w:rPr>
    </w:lvl>
    <w:lvl w:ilvl="7" w:tplc="0409000B" w:tentative="1">
      <w:start w:val="1"/>
      <w:numFmt w:val="bullet"/>
      <w:lvlText w:val=""/>
      <w:lvlJc w:val="left"/>
      <w:pPr>
        <w:ind w:left="3714" w:hanging="440"/>
      </w:pPr>
      <w:rPr>
        <w:rFonts w:ascii="Wingdings" w:hAnsi="Wingdings" w:hint="default"/>
      </w:rPr>
    </w:lvl>
    <w:lvl w:ilvl="8" w:tplc="0409000D" w:tentative="1">
      <w:start w:val="1"/>
      <w:numFmt w:val="bullet"/>
      <w:lvlText w:val=""/>
      <w:lvlJc w:val="left"/>
      <w:pPr>
        <w:ind w:left="4154" w:hanging="440"/>
      </w:pPr>
      <w:rPr>
        <w:rFonts w:ascii="Wingdings" w:hAnsi="Wingdings" w:hint="default"/>
      </w:rPr>
    </w:lvl>
  </w:abstractNum>
  <w:abstractNum w:abstractNumId="44" w15:restartNumberingAfterBreak="0">
    <w:nsid w:val="6CA954EC"/>
    <w:multiLevelType w:val="hybridMultilevel"/>
    <w:tmpl w:val="9E9C6DDA"/>
    <w:lvl w:ilvl="0" w:tplc="EF149342">
      <w:start w:val="1"/>
      <w:numFmt w:val="decimalFullWidth"/>
      <w:lvlText w:val="（%1）"/>
      <w:lvlJc w:val="left"/>
      <w:pPr>
        <w:ind w:left="735" w:hanging="420"/>
      </w:pPr>
      <w:rPr>
        <w:rFonts w:hint="default"/>
      </w:rPr>
    </w:lvl>
    <w:lvl w:ilvl="1" w:tplc="CD968458">
      <w:start w:val="1"/>
      <w:numFmt w:val="aiueoFullWidth"/>
      <w:lvlText w:val="%2．"/>
      <w:lvlJc w:val="left"/>
      <w:pPr>
        <w:ind w:left="1095" w:hanging="360"/>
      </w:pPr>
      <w:rPr>
        <w:rFonts w:hint="eastAsia"/>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5" w15:restartNumberingAfterBreak="0">
    <w:nsid w:val="712E4CC2"/>
    <w:multiLevelType w:val="hybridMultilevel"/>
    <w:tmpl w:val="E1DAF364"/>
    <w:lvl w:ilvl="0" w:tplc="3280BBBA">
      <w:start w:val="2"/>
      <w:numFmt w:val="decimalFullWidth"/>
      <w:lvlText w:val="（%1）"/>
      <w:lvlJc w:val="left"/>
      <w:pPr>
        <w:ind w:left="449"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25043F0"/>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73EC674C"/>
    <w:multiLevelType w:val="hybridMultilevel"/>
    <w:tmpl w:val="16DAEEE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53E1E21"/>
    <w:multiLevelType w:val="hybridMultilevel"/>
    <w:tmpl w:val="5CB4FCE4"/>
    <w:lvl w:ilvl="0" w:tplc="59769AE2">
      <w:start w:val="1"/>
      <w:numFmt w:val="bullet"/>
      <w:lvlText w:val="•"/>
      <w:lvlJc w:val="left"/>
      <w:pPr>
        <w:ind w:left="469" w:hanging="440"/>
      </w:pPr>
      <w:rPr>
        <w:rFonts w:ascii="Arial" w:hAnsi="Arial" w:hint="default"/>
      </w:rPr>
    </w:lvl>
    <w:lvl w:ilvl="1" w:tplc="0409000B" w:tentative="1">
      <w:start w:val="1"/>
      <w:numFmt w:val="bullet"/>
      <w:lvlText w:val=""/>
      <w:lvlJc w:val="left"/>
      <w:pPr>
        <w:ind w:left="909" w:hanging="440"/>
      </w:pPr>
      <w:rPr>
        <w:rFonts w:ascii="Wingdings" w:hAnsi="Wingdings" w:hint="default"/>
      </w:rPr>
    </w:lvl>
    <w:lvl w:ilvl="2" w:tplc="0409000D" w:tentative="1">
      <w:start w:val="1"/>
      <w:numFmt w:val="bullet"/>
      <w:lvlText w:val=""/>
      <w:lvlJc w:val="left"/>
      <w:pPr>
        <w:ind w:left="1349" w:hanging="440"/>
      </w:pPr>
      <w:rPr>
        <w:rFonts w:ascii="Wingdings" w:hAnsi="Wingdings" w:hint="default"/>
      </w:rPr>
    </w:lvl>
    <w:lvl w:ilvl="3" w:tplc="04090001" w:tentative="1">
      <w:start w:val="1"/>
      <w:numFmt w:val="bullet"/>
      <w:lvlText w:val=""/>
      <w:lvlJc w:val="left"/>
      <w:pPr>
        <w:ind w:left="1789" w:hanging="440"/>
      </w:pPr>
      <w:rPr>
        <w:rFonts w:ascii="Wingdings" w:hAnsi="Wingdings" w:hint="default"/>
      </w:rPr>
    </w:lvl>
    <w:lvl w:ilvl="4" w:tplc="0409000B" w:tentative="1">
      <w:start w:val="1"/>
      <w:numFmt w:val="bullet"/>
      <w:lvlText w:val=""/>
      <w:lvlJc w:val="left"/>
      <w:pPr>
        <w:ind w:left="2229" w:hanging="440"/>
      </w:pPr>
      <w:rPr>
        <w:rFonts w:ascii="Wingdings" w:hAnsi="Wingdings" w:hint="default"/>
      </w:rPr>
    </w:lvl>
    <w:lvl w:ilvl="5" w:tplc="0409000D" w:tentative="1">
      <w:start w:val="1"/>
      <w:numFmt w:val="bullet"/>
      <w:lvlText w:val=""/>
      <w:lvlJc w:val="left"/>
      <w:pPr>
        <w:ind w:left="2669" w:hanging="440"/>
      </w:pPr>
      <w:rPr>
        <w:rFonts w:ascii="Wingdings" w:hAnsi="Wingdings" w:hint="default"/>
      </w:rPr>
    </w:lvl>
    <w:lvl w:ilvl="6" w:tplc="04090001" w:tentative="1">
      <w:start w:val="1"/>
      <w:numFmt w:val="bullet"/>
      <w:lvlText w:val=""/>
      <w:lvlJc w:val="left"/>
      <w:pPr>
        <w:ind w:left="3109" w:hanging="440"/>
      </w:pPr>
      <w:rPr>
        <w:rFonts w:ascii="Wingdings" w:hAnsi="Wingdings" w:hint="default"/>
      </w:rPr>
    </w:lvl>
    <w:lvl w:ilvl="7" w:tplc="0409000B" w:tentative="1">
      <w:start w:val="1"/>
      <w:numFmt w:val="bullet"/>
      <w:lvlText w:val=""/>
      <w:lvlJc w:val="left"/>
      <w:pPr>
        <w:ind w:left="3549" w:hanging="440"/>
      </w:pPr>
      <w:rPr>
        <w:rFonts w:ascii="Wingdings" w:hAnsi="Wingdings" w:hint="default"/>
      </w:rPr>
    </w:lvl>
    <w:lvl w:ilvl="8" w:tplc="0409000D" w:tentative="1">
      <w:start w:val="1"/>
      <w:numFmt w:val="bullet"/>
      <w:lvlText w:val=""/>
      <w:lvlJc w:val="left"/>
      <w:pPr>
        <w:ind w:left="3989" w:hanging="440"/>
      </w:pPr>
      <w:rPr>
        <w:rFonts w:ascii="Wingdings" w:hAnsi="Wingdings" w:hint="default"/>
      </w:rPr>
    </w:lvl>
  </w:abstractNum>
  <w:abstractNum w:abstractNumId="49" w15:restartNumberingAfterBreak="0">
    <w:nsid w:val="77C63311"/>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50" w15:restartNumberingAfterBreak="0">
    <w:nsid w:val="7A9B4F46"/>
    <w:multiLevelType w:val="hybridMultilevel"/>
    <w:tmpl w:val="CC74FC52"/>
    <w:lvl w:ilvl="0" w:tplc="04090017">
      <w:start w:val="1"/>
      <w:numFmt w:val="aiueoFullWidth"/>
      <w:lvlText w:val="(%1)"/>
      <w:lvlJc w:val="left"/>
      <w:pPr>
        <w:ind w:left="1690" w:hanging="420"/>
      </w:p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1" w15:restartNumberingAfterBreak="0">
    <w:nsid w:val="7E4B5167"/>
    <w:multiLevelType w:val="hybridMultilevel"/>
    <w:tmpl w:val="12A49C7A"/>
    <w:lvl w:ilvl="0" w:tplc="FFFFFFFF">
      <w:start w:val="1"/>
      <w:numFmt w:val="aiueoFullWidth"/>
      <w:suff w:val="nothing"/>
      <w:lvlText w:val="%1."/>
      <w:lvlJc w:val="left"/>
      <w:pPr>
        <w:ind w:left="338" w:hanging="309"/>
      </w:pPr>
      <w:rPr>
        <w:rFonts w:hint="default"/>
      </w:rPr>
    </w:lvl>
    <w:lvl w:ilvl="1" w:tplc="FFFFFFFF" w:tentative="1">
      <w:start w:val="1"/>
      <w:numFmt w:val="aiueoFullWidth"/>
      <w:lvlText w:val="(%2)"/>
      <w:lvlJc w:val="left"/>
      <w:pPr>
        <w:ind w:left="554" w:hanging="420"/>
      </w:pPr>
    </w:lvl>
    <w:lvl w:ilvl="2" w:tplc="FFFFFFFF" w:tentative="1">
      <w:start w:val="1"/>
      <w:numFmt w:val="decimalEnclosedCircle"/>
      <w:lvlText w:val="%3"/>
      <w:lvlJc w:val="left"/>
      <w:pPr>
        <w:ind w:left="974" w:hanging="420"/>
      </w:pPr>
    </w:lvl>
    <w:lvl w:ilvl="3" w:tplc="FFFFFFFF" w:tentative="1">
      <w:start w:val="1"/>
      <w:numFmt w:val="decimal"/>
      <w:lvlText w:val="%4."/>
      <w:lvlJc w:val="left"/>
      <w:pPr>
        <w:ind w:left="1394" w:hanging="420"/>
      </w:pPr>
    </w:lvl>
    <w:lvl w:ilvl="4" w:tplc="FFFFFFFF" w:tentative="1">
      <w:start w:val="1"/>
      <w:numFmt w:val="aiueoFullWidth"/>
      <w:lvlText w:val="(%5)"/>
      <w:lvlJc w:val="left"/>
      <w:pPr>
        <w:ind w:left="1814" w:hanging="420"/>
      </w:pPr>
    </w:lvl>
    <w:lvl w:ilvl="5" w:tplc="FFFFFFFF" w:tentative="1">
      <w:start w:val="1"/>
      <w:numFmt w:val="decimalEnclosedCircle"/>
      <w:lvlText w:val="%6"/>
      <w:lvlJc w:val="left"/>
      <w:pPr>
        <w:ind w:left="2234" w:hanging="420"/>
      </w:pPr>
    </w:lvl>
    <w:lvl w:ilvl="6" w:tplc="FFFFFFFF" w:tentative="1">
      <w:start w:val="1"/>
      <w:numFmt w:val="decimal"/>
      <w:lvlText w:val="%7."/>
      <w:lvlJc w:val="left"/>
      <w:pPr>
        <w:ind w:left="2654" w:hanging="420"/>
      </w:pPr>
    </w:lvl>
    <w:lvl w:ilvl="7" w:tplc="FFFFFFFF" w:tentative="1">
      <w:start w:val="1"/>
      <w:numFmt w:val="aiueoFullWidth"/>
      <w:lvlText w:val="(%8)"/>
      <w:lvlJc w:val="left"/>
      <w:pPr>
        <w:ind w:left="3074" w:hanging="420"/>
      </w:pPr>
    </w:lvl>
    <w:lvl w:ilvl="8" w:tplc="FFFFFFFF" w:tentative="1">
      <w:start w:val="1"/>
      <w:numFmt w:val="decimalEnclosedCircle"/>
      <w:lvlText w:val="%9"/>
      <w:lvlJc w:val="left"/>
      <w:pPr>
        <w:ind w:left="3494" w:hanging="420"/>
      </w:pPr>
    </w:lvl>
  </w:abstractNum>
  <w:abstractNum w:abstractNumId="52" w15:restartNumberingAfterBreak="0">
    <w:nsid w:val="7F524D81"/>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602294021">
    <w:abstractNumId w:val="20"/>
  </w:num>
  <w:num w:numId="2" w16cid:durableId="789275198">
    <w:abstractNumId w:val="27"/>
  </w:num>
  <w:num w:numId="3" w16cid:durableId="1880118712">
    <w:abstractNumId w:val="23"/>
  </w:num>
  <w:num w:numId="4" w16cid:durableId="1841191662">
    <w:abstractNumId w:val="28"/>
  </w:num>
  <w:num w:numId="5" w16cid:durableId="799304904">
    <w:abstractNumId w:val="44"/>
  </w:num>
  <w:num w:numId="6" w16cid:durableId="2061173994">
    <w:abstractNumId w:val="38"/>
  </w:num>
  <w:num w:numId="7" w16cid:durableId="1804272318">
    <w:abstractNumId w:val="35"/>
  </w:num>
  <w:num w:numId="8" w16cid:durableId="1973099139">
    <w:abstractNumId w:val="25"/>
  </w:num>
  <w:num w:numId="9" w16cid:durableId="508983283">
    <w:abstractNumId w:val="50"/>
  </w:num>
  <w:num w:numId="10" w16cid:durableId="674842444">
    <w:abstractNumId w:val="49"/>
  </w:num>
  <w:num w:numId="11" w16cid:durableId="1301106465">
    <w:abstractNumId w:val="5"/>
  </w:num>
  <w:num w:numId="12" w16cid:durableId="374353879">
    <w:abstractNumId w:val="9"/>
  </w:num>
  <w:num w:numId="13" w16cid:durableId="1049917422">
    <w:abstractNumId w:val="26"/>
  </w:num>
  <w:num w:numId="14" w16cid:durableId="367099627">
    <w:abstractNumId w:val="32"/>
  </w:num>
  <w:num w:numId="15" w16cid:durableId="1235974367">
    <w:abstractNumId w:val="2"/>
  </w:num>
  <w:num w:numId="16" w16cid:durableId="278491469">
    <w:abstractNumId w:val="33"/>
  </w:num>
  <w:num w:numId="17" w16cid:durableId="626005297">
    <w:abstractNumId w:val="16"/>
  </w:num>
  <w:num w:numId="18" w16cid:durableId="1252616248">
    <w:abstractNumId w:val="4"/>
  </w:num>
  <w:num w:numId="19" w16cid:durableId="414744236">
    <w:abstractNumId w:val="1"/>
  </w:num>
  <w:num w:numId="20" w16cid:durableId="107429552">
    <w:abstractNumId w:val="19"/>
  </w:num>
  <w:num w:numId="21" w16cid:durableId="1458404719">
    <w:abstractNumId w:val="12"/>
  </w:num>
  <w:num w:numId="22" w16cid:durableId="1488477814">
    <w:abstractNumId w:val="22"/>
  </w:num>
  <w:num w:numId="23" w16cid:durableId="2012178326">
    <w:abstractNumId w:val="21"/>
  </w:num>
  <w:num w:numId="24" w16cid:durableId="1372605483">
    <w:abstractNumId w:val="36"/>
  </w:num>
  <w:num w:numId="25" w16cid:durableId="1126393161">
    <w:abstractNumId w:val="8"/>
  </w:num>
  <w:num w:numId="26" w16cid:durableId="119764584">
    <w:abstractNumId w:val="46"/>
  </w:num>
  <w:num w:numId="27" w16cid:durableId="1473668158">
    <w:abstractNumId w:val="42"/>
  </w:num>
  <w:num w:numId="28" w16cid:durableId="1262569808">
    <w:abstractNumId w:val="52"/>
  </w:num>
  <w:num w:numId="29" w16cid:durableId="1343164407">
    <w:abstractNumId w:val="39"/>
  </w:num>
  <w:num w:numId="30" w16cid:durableId="791095052">
    <w:abstractNumId w:val="7"/>
  </w:num>
  <w:num w:numId="31" w16cid:durableId="2090494608">
    <w:abstractNumId w:val="41"/>
  </w:num>
  <w:num w:numId="32" w16cid:durableId="1093087754">
    <w:abstractNumId w:val="40"/>
  </w:num>
  <w:num w:numId="33" w16cid:durableId="923730183">
    <w:abstractNumId w:val="29"/>
  </w:num>
  <w:num w:numId="34" w16cid:durableId="1000087876">
    <w:abstractNumId w:val="34"/>
  </w:num>
  <w:num w:numId="35" w16cid:durableId="1711415970">
    <w:abstractNumId w:val="17"/>
  </w:num>
  <w:num w:numId="36" w16cid:durableId="1045253234">
    <w:abstractNumId w:val="11"/>
  </w:num>
  <w:num w:numId="37" w16cid:durableId="1719820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9136609">
    <w:abstractNumId w:val="51"/>
  </w:num>
  <w:num w:numId="39" w16cid:durableId="878931555">
    <w:abstractNumId w:val="13"/>
  </w:num>
  <w:num w:numId="40" w16cid:durableId="251165494">
    <w:abstractNumId w:val="0"/>
  </w:num>
  <w:num w:numId="41" w16cid:durableId="578564503">
    <w:abstractNumId w:val="15"/>
  </w:num>
  <w:num w:numId="42" w16cid:durableId="1273709571">
    <w:abstractNumId w:val="48"/>
  </w:num>
  <w:num w:numId="43" w16cid:durableId="458841361">
    <w:abstractNumId w:val="3"/>
  </w:num>
  <w:num w:numId="44" w16cid:durableId="1434937061">
    <w:abstractNumId w:val="31"/>
  </w:num>
  <w:num w:numId="45" w16cid:durableId="209147612">
    <w:abstractNumId w:val="45"/>
  </w:num>
  <w:num w:numId="46" w16cid:durableId="2065787591">
    <w:abstractNumId w:val="43"/>
  </w:num>
  <w:num w:numId="47" w16cid:durableId="1150943530">
    <w:abstractNumId w:val="30"/>
  </w:num>
  <w:num w:numId="48" w16cid:durableId="1698501278">
    <w:abstractNumId w:val="37"/>
  </w:num>
  <w:num w:numId="49" w16cid:durableId="1066682123">
    <w:abstractNumId w:val="18"/>
  </w:num>
  <w:num w:numId="50" w16cid:durableId="423499468">
    <w:abstractNumId w:val="24"/>
  </w:num>
  <w:num w:numId="51" w16cid:durableId="334917660">
    <w:abstractNumId w:val="14"/>
  </w:num>
  <w:num w:numId="52" w16cid:durableId="1497456646">
    <w:abstractNumId w:val="47"/>
  </w:num>
  <w:num w:numId="53" w16cid:durableId="1599633036">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oNotTrackMoves/>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4F"/>
    <w:rsid w:val="00000023"/>
    <w:rsid w:val="00000115"/>
    <w:rsid w:val="000002EA"/>
    <w:rsid w:val="00002C11"/>
    <w:rsid w:val="00004C11"/>
    <w:rsid w:val="00007D1B"/>
    <w:rsid w:val="000125B9"/>
    <w:rsid w:val="00015BC2"/>
    <w:rsid w:val="000179C9"/>
    <w:rsid w:val="000208CB"/>
    <w:rsid w:val="00020EAE"/>
    <w:rsid w:val="00023BCC"/>
    <w:rsid w:val="00026B9D"/>
    <w:rsid w:val="00030867"/>
    <w:rsid w:val="00030917"/>
    <w:rsid w:val="0003329B"/>
    <w:rsid w:val="000361D8"/>
    <w:rsid w:val="00041F12"/>
    <w:rsid w:val="00042FE3"/>
    <w:rsid w:val="00050592"/>
    <w:rsid w:val="00051216"/>
    <w:rsid w:val="00051EF8"/>
    <w:rsid w:val="00054C9B"/>
    <w:rsid w:val="00062CEA"/>
    <w:rsid w:val="00063D29"/>
    <w:rsid w:val="00066046"/>
    <w:rsid w:val="000661FB"/>
    <w:rsid w:val="00066E11"/>
    <w:rsid w:val="000706CC"/>
    <w:rsid w:val="00070C41"/>
    <w:rsid w:val="00073944"/>
    <w:rsid w:val="0007657F"/>
    <w:rsid w:val="00080103"/>
    <w:rsid w:val="00080C88"/>
    <w:rsid w:val="0008111C"/>
    <w:rsid w:val="00081584"/>
    <w:rsid w:val="0008291B"/>
    <w:rsid w:val="000838D5"/>
    <w:rsid w:val="00085E51"/>
    <w:rsid w:val="0009190C"/>
    <w:rsid w:val="00094CC5"/>
    <w:rsid w:val="00094D5C"/>
    <w:rsid w:val="000A2030"/>
    <w:rsid w:val="000A35C0"/>
    <w:rsid w:val="000A4FCF"/>
    <w:rsid w:val="000A6221"/>
    <w:rsid w:val="000A66B0"/>
    <w:rsid w:val="000A74F3"/>
    <w:rsid w:val="000B0349"/>
    <w:rsid w:val="000B4EE6"/>
    <w:rsid w:val="000B7F7E"/>
    <w:rsid w:val="000C2C43"/>
    <w:rsid w:val="000C4075"/>
    <w:rsid w:val="000C573E"/>
    <w:rsid w:val="000C62C3"/>
    <w:rsid w:val="000D0197"/>
    <w:rsid w:val="000D06A9"/>
    <w:rsid w:val="000D0FDC"/>
    <w:rsid w:val="000D229F"/>
    <w:rsid w:val="000D25E8"/>
    <w:rsid w:val="000D389C"/>
    <w:rsid w:val="000E4A60"/>
    <w:rsid w:val="00103D42"/>
    <w:rsid w:val="0010634B"/>
    <w:rsid w:val="00106A72"/>
    <w:rsid w:val="001071F2"/>
    <w:rsid w:val="00111AD4"/>
    <w:rsid w:val="00113167"/>
    <w:rsid w:val="00114B58"/>
    <w:rsid w:val="00115AE1"/>
    <w:rsid w:val="0011634C"/>
    <w:rsid w:val="0011669B"/>
    <w:rsid w:val="00120004"/>
    <w:rsid w:val="00123FE6"/>
    <w:rsid w:val="00131122"/>
    <w:rsid w:val="0013227A"/>
    <w:rsid w:val="00132938"/>
    <w:rsid w:val="001414B5"/>
    <w:rsid w:val="0014227A"/>
    <w:rsid w:val="001430A3"/>
    <w:rsid w:val="001435C7"/>
    <w:rsid w:val="00143E00"/>
    <w:rsid w:val="00144CDC"/>
    <w:rsid w:val="00146F4E"/>
    <w:rsid w:val="00152C61"/>
    <w:rsid w:val="00157136"/>
    <w:rsid w:val="00157EC7"/>
    <w:rsid w:val="00160D09"/>
    <w:rsid w:val="00163A26"/>
    <w:rsid w:val="00163DEF"/>
    <w:rsid w:val="001652E2"/>
    <w:rsid w:val="00167254"/>
    <w:rsid w:val="001745FA"/>
    <w:rsid w:val="001751CA"/>
    <w:rsid w:val="00182DB0"/>
    <w:rsid w:val="00184779"/>
    <w:rsid w:val="0018600A"/>
    <w:rsid w:val="001908F1"/>
    <w:rsid w:val="00190BBB"/>
    <w:rsid w:val="00196120"/>
    <w:rsid w:val="001970D5"/>
    <w:rsid w:val="00197D83"/>
    <w:rsid w:val="001A22EA"/>
    <w:rsid w:val="001A2ED1"/>
    <w:rsid w:val="001A354E"/>
    <w:rsid w:val="001A5903"/>
    <w:rsid w:val="001A7154"/>
    <w:rsid w:val="001A75AE"/>
    <w:rsid w:val="001A7EC3"/>
    <w:rsid w:val="001B220A"/>
    <w:rsid w:val="001C0B11"/>
    <w:rsid w:val="001C1A1E"/>
    <w:rsid w:val="001C5C27"/>
    <w:rsid w:val="001C5FF8"/>
    <w:rsid w:val="001C61AA"/>
    <w:rsid w:val="001D00F8"/>
    <w:rsid w:val="001D1475"/>
    <w:rsid w:val="001D29A7"/>
    <w:rsid w:val="001E2AC5"/>
    <w:rsid w:val="001E312D"/>
    <w:rsid w:val="001F02CA"/>
    <w:rsid w:val="001F1458"/>
    <w:rsid w:val="001F2ADD"/>
    <w:rsid w:val="001F301A"/>
    <w:rsid w:val="001F3AC1"/>
    <w:rsid w:val="001F5B48"/>
    <w:rsid w:val="001F5F78"/>
    <w:rsid w:val="001F685D"/>
    <w:rsid w:val="001F692C"/>
    <w:rsid w:val="00201307"/>
    <w:rsid w:val="00202DD7"/>
    <w:rsid w:val="00202F61"/>
    <w:rsid w:val="0020370C"/>
    <w:rsid w:val="00203B6E"/>
    <w:rsid w:val="00205991"/>
    <w:rsid w:val="00207AFF"/>
    <w:rsid w:val="00210209"/>
    <w:rsid w:val="0021028A"/>
    <w:rsid w:val="00213F76"/>
    <w:rsid w:val="00214985"/>
    <w:rsid w:val="002167A3"/>
    <w:rsid w:val="00217766"/>
    <w:rsid w:val="002229C3"/>
    <w:rsid w:val="00222BD0"/>
    <w:rsid w:val="00222F90"/>
    <w:rsid w:val="00226570"/>
    <w:rsid w:val="00226695"/>
    <w:rsid w:val="00226FF6"/>
    <w:rsid w:val="0022743E"/>
    <w:rsid w:val="002315E1"/>
    <w:rsid w:val="0024065F"/>
    <w:rsid w:val="002427B3"/>
    <w:rsid w:val="0024681F"/>
    <w:rsid w:val="002509D7"/>
    <w:rsid w:val="0025478A"/>
    <w:rsid w:val="00264BC0"/>
    <w:rsid w:val="00270EC5"/>
    <w:rsid w:val="00276271"/>
    <w:rsid w:val="002834A7"/>
    <w:rsid w:val="00283527"/>
    <w:rsid w:val="002847B2"/>
    <w:rsid w:val="00290C64"/>
    <w:rsid w:val="00293574"/>
    <w:rsid w:val="00294EB2"/>
    <w:rsid w:val="002962E6"/>
    <w:rsid w:val="00296B30"/>
    <w:rsid w:val="00297A30"/>
    <w:rsid w:val="002A5A96"/>
    <w:rsid w:val="002A7065"/>
    <w:rsid w:val="002B2DF4"/>
    <w:rsid w:val="002B4323"/>
    <w:rsid w:val="002B47BD"/>
    <w:rsid w:val="002B4FB1"/>
    <w:rsid w:val="002B6550"/>
    <w:rsid w:val="002C0769"/>
    <w:rsid w:val="002C6170"/>
    <w:rsid w:val="002D298F"/>
    <w:rsid w:val="002D2FFF"/>
    <w:rsid w:val="002D6DCF"/>
    <w:rsid w:val="002E511E"/>
    <w:rsid w:val="002F2719"/>
    <w:rsid w:val="002F2ECA"/>
    <w:rsid w:val="002F3D7D"/>
    <w:rsid w:val="002F4909"/>
    <w:rsid w:val="00304C7E"/>
    <w:rsid w:val="0030686A"/>
    <w:rsid w:val="00310303"/>
    <w:rsid w:val="003109D4"/>
    <w:rsid w:val="00312013"/>
    <w:rsid w:val="00312BF4"/>
    <w:rsid w:val="00315568"/>
    <w:rsid w:val="00315B20"/>
    <w:rsid w:val="00320178"/>
    <w:rsid w:val="00322AAD"/>
    <w:rsid w:val="00322FC5"/>
    <w:rsid w:val="00323B17"/>
    <w:rsid w:val="00332A78"/>
    <w:rsid w:val="003336EF"/>
    <w:rsid w:val="00337A04"/>
    <w:rsid w:val="003423B4"/>
    <w:rsid w:val="00345BCA"/>
    <w:rsid w:val="00346143"/>
    <w:rsid w:val="00350299"/>
    <w:rsid w:val="00361C29"/>
    <w:rsid w:val="0036339F"/>
    <w:rsid w:val="00363DA5"/>
    <w:rsid w:val="00365E8E"/>
    <w:rsid w:val="003775AD"/>
    <w:rsid w:val="003808FC"/>
    <w:rsid w:val="00381819"/>
    <w:rsid w:val="0038210A"/>
    <w:rsid w:val="00383256"/>
    <w:rsid w:val="00383DAC"/>
    <w:rsid w:val="003865FB"/>
    <w:rsid w:val="00387487"/>
    <w:rsid w:val="0039007A"/>
    <w:rsid w:val="003912D9"/>
    <w:rsid w:val="003915B4"/>
    <w:rsid w:val="0039346E"/>
    <w:rsid w:val="00393C5B"/>
    <w:rsid w:val="00394E4D"/>
    <w:rsid w:val="003969B3"/>
    <w:rsid w:val="00396F87"/>
    <w:rsid w:val="003A07E0"/>
    <w:rsid w:val="003A32A0"/>
    <w:rsid w:val="003A5C65"/>
    <w:rsid w:val="003B36B9"/>
    <w:rsid w:val="003B4354"/>
    <w:rsid w:val="003B7114"/>
    <w:rsid w:val="003B7230"/>
    <w:rsid w:val="003C20F0"/>
    <w:rsid w:val="003C3EBD"/>
    <w:rsid w:val="003C41C1"/>
    <w:rsid w:val="003C440D"/>
    <w:rsid w:val="003C6865"/>
    <w:rsid w:val="003C70E3"/>
    <w:rsid w:val="003D18B5"/>
    <w:rsid w:val="003D1A7C"/>
    <w:rsid w:val="003D3F8D"/>
    <w:rsid w:val="003D5116"/>
    <w:rsid w:val="003D563B"/>
    <w:rsid w:val="003E5CD9"/>
    <w:rsid w:val="003E6619"/>
    <w:rsid w:val="003E75A0"/>
    <w:rsid w:val="003F2304"/>
    <w:rsid w:val="003F703B"/>
    <w:rsid w:val="004001E3"/>
    <w:rsid w:val="00400271"/>
    <w:rsid w:val="00403116"/>
    <w:rsid w:val="00406170"/>
    <w:rsid w:val="004062A6"/>
    <w:rsid w:val="00421114"/>
    <w:rsid w:val="00421C55"/>
    <w:rsid w:val="00424077"/>
    <w:rsid w:val="00424822"/>
    <w:rsid w:val="0042660E"/>
    <w:rsid w:val="00426853"/>
    <w:rsid w:val="0043060B"/>
    <w:rsid w:val="00435E4B"/>
    <w:rsid w:val="004368BA"/>
    <w:rsid w:val="00436B7D"/>
    <w:rsid w:val="00436DAE"/>
    <w:rsid w:val="0044553C"/>
    <w:rsid w:val="004455AF"/>
    <w:rsid w:val="00446CE9"/>
    <w:rsid w:val="004513D1"/>
    <w:rsid w:val="00451A4D"/>
    <w:rsid w:val="00453AA0"/>
    <w:rsid w:val="0045663D"/>
    <w:rsid w:val="00460F00"/>
    <w:rsid w:val="00466850"/>
    <w:rsid w:val="0047172C"/>
    <w:rsid w:val="004722B4"/>
    <w:rsid w:val="00474585"/>
    <w:rsid w:val="00474839"/>
    <w:rsid w:val="004751DB"/>
    <w:rsid w:val="00475A67"/>
    <w:rsid w:val="00477076"/>
    <w:rsid w:val="0047772C"/>
    <w:rsid w:val="00477E94"/>
    <w:rsid w:val="00477F1D"/>
    <w:rsid w:val="00484925"/>
    <w:rsid w:val="00491485"/>
    <w:rsid w:val="004976A8"/>
    <w:rsid w:val="004A28C5"/>
    <w:rsid w:val="004A358E"/>
    <w:rsid w:val="004A4CD3"/>
    <w:rsid w:val="004A4FE3"/>
    <w:rsid w:val="004B1F79"/>
    <w:rsid w:val="004B3462"/>
    <w:rsid w:val="004B57D7"/>
    <w:rsid w:val="004B650A"/>
    <w:rsid w:val="004B7D05"/>
    <w:rsid w:val="004C19F0"/>
    <w:rsid w:val="004C3504"/>
    <w:rsid w:val="004C38B1"/>
    <w:rsid w:val="004C72E7"/>
    <w:rsid w:val="004C75C6"/>
    <w:rsid w:val="004D0A73"/>
    <w:rsid w:val="004D3D4D"/>
    <w:rsid w:val="004D48A4"/>
    <w:rsid w:val="004D5138"/>
    <w:rsid w:val="004E0A0B"/>
    <w:rsid w:val="004F3438"/>
    <w:rsid w:val="004F3595"/>
    <w:rsid w:val="004F42FD"/>
    <w:rsid w:val="004F4ECD"/>
    <w:rsid w:val="0050406B"/>
    <w:rsid w:val="005049AD"/>
    <w:rsid w:val="00505496"/>
    <w:rsid w:val="00507AA9"/>
    <w:rsid w:val="005101A3"/>
    <w:rsid w:val="00511720"/>
    <w:rsid w:val="00511A53"/>
    <w:rsid w:val="005148DB"/>
    <w:rsid w:val="00516A76"/>
    <w:rsid w:val="005223FF"/>
    <w:rsid w:val="00523215"/>
    <w:rsid w:val="005246D0"/>
    <w:rsid w:val="00525853"/>
    <w:rsid w:val="00530425"/>
    <w:rsid w:val="005363AB"/>
    <w:rsid w:val="00536EE3"/>
    <w:rsid w:val="00541600"/>
    <w:rsid w:val="005425F1"/>
    <w:rsid w:val="005427B9"/>
    <w:rsid w:val="00552FE6"/>
    <w:rsid w:val="005533C4"/>
    <w:rsid w:val="00555632"/>
    <w:rsid w:val="005672AA"/>
    <w:rsid w:val="0056745A"/>
    <w:rsid w:val="005714F9"/>
    <w:rsid w:val="00571758"/>
    <w:rsid w:val="00571DC6"/>
    <w:rsid w:val="005721A9"/>
    <w:rsid w:val="00576B3B"/>
    <w:rsid w:val="00576E4A"/>
    <w:rsid w:val="005809D1"/>
    <w:rsid w:val="005811DC"/>
    <w:rsid w:val="00582AF3"/>
    <w:rsid w:val="00585AD3"/>
    <w:rsid w:val="00586270"/>
    <w:rsid w:val="00586302"/>
    <w:rsid w:val="005864DC"/>
    <w:rsid w:val="005871FF"/>
    <w:rsid w:val="005874B6"/>
    <w:rsid w:val="0059087F"/>
    <w:rsid w:val="005938D9"/>
    <w:rsid w:val="00594433"/>
    <w:rsid w:val="00596FE8"/>
    <w:rsid w:val="005A15CF"/>
    <w:rsid w:val="005A1683"/>
    <w:rsid w:val="005A1941"/>
    <w:rsid w:val="005A585F"/>
    <w:rsid w:val="005A6A13"/>
    <w:rsid w:val="005B02A1"/>
    <w:rsid w:val="005B24D1"/>
    <w:rsid w:val="005B2F4A"/>
    <w:rsid w:val="005B3ABD"/>
    <w:rsid w:val="005C1CF9"/>
    <w:rsid w:val="005C2292"/>
    <w:rsid w:val="005C266E"/>
    <w:rsid w:val="005C4B49"/>
    <w:rsid w:val="005C5836"/>
    <w:rsid w:val="005C6E9F"/>
    <w:rsid w:val="005D1F78"/>
    <w:rsid w:val="005D373B"/>
    <w:rsid w:val="005D5253"/>
    <w:rsid w:val="005D65AE"/>
    <w:rsid w:val="005D7F52"/>
    <w:rsid w:val="005E2777"/>
    <w:rsid w:val="005E7B97"/>
    <w:rsid w:val="005F00B8"/>
    <w:rsid w:val="005F6979"/>
    <w:rsid w:val="005F7033"/>
    <w:rsid w:val="00607193"/>
    <w:rsid w:val="006073B7"/>
    <w:rsid w:val="00607791"/>
    <w:rsid w:val="00607853"/>
    <w:rsid w:val="00607921"/>
    <w:rsid w:val="006101F3"/>
    <w:rsid w:val="00614103"/>
    <w:rsid w:val="0061410E"/>
    <w:rsid w:val="006225BF"/>
    <w:rsid w:val="00625355"/>
    <w:rsid w:val="00633889"/>
    <w:rsid w:val="006362BF"/>
    <w:rsid w:val="00642B61"/>
    <w:rsid w:val="00644507"/>
    <w:rsid w:val="00651E96"/>
    <w:rsid w:val="00652F7E"/>
    <w:rsid w:val="006551E4"/>
    <w:rsid w:val="006558A8"/>
    <w:rsid w:val="00656195"/>
    <w:rsid w:val="006606CD"/>
    <w:rsid w:val="00662ADD"/>
    <w:rsid w:val="00662B4A"/>
    <w:rsid w:val="00663562"/>
    <w:rsid w:val="006646B5"/>
    <w:rsid w:val="006658B0"/>
    <w:rsid w:val="0066774B"/>
    <w:rsid w:val="00670786"/>
    <w:rsid w:val="00671B90"/>
    <w:rsid w:val="00672A6E"/>
    <w:rsid w:val="00672B76"/>
    <w:rsid w:val="00672CA4"/>
    <w:rsid w:val="00674B95"/>
    <w:rsid w:val="00685BC3"/>
    <w:rsid w:val="00686018"/>
    <w:rsid w:val="00686C2C"/>
    <w:rsid w:val="00687883"/>
    <w:rsid w:val="00690613"/>
    <w:rsid w:val="00690630"/>
    <w:rsid w:val="006931FA"/>
    <w:rsid w:val="0069708A"/>
    <w:rsid w:val="006975C1"/>
    <w:rsid w:val="00697F8C"/>
    <w:rsid w:val="006A0CC4"/>
    <w:rsid w:val="006A6D81"/>
    <w:rsid w:val="006B2AE8"/>
    <w:rsid w:val="006C111D"/>
    <w:rsid w:val="006C1D46"/>
    <w:rsid w:val="006C49ED"/>
    <w:rsid w:val="006C5BF0"/>
    <w:rsid w:val="006C6E2B"/>
    <w:rsid w:val="006D11D0"/>
    <w:rsid w:val="006D228B"/>
    <w:rsid w:val="006D6B71"/>
    <w:rsid w:val="006E436F"/>
    <w:rsid w:val="006E7F2C"/>
    <w:rsid w:val="006F15E2"/>
    <w:rsid w:val="00700709"/>
    <w:rsid w:val="007019CF"/>
    <w:rsid w:val="00701BE2"/>
    <w:rsid w:val="00706B04"/>
    <w:rsid w:val="00715893"/>
    <w:rsid w:val="00716B72"/>
    <w:rsid w:val="00720AAA"/>
    <w:rsid w:val="00721B34"/>
    <w:rsid w:val="00723060"/>
    <w:rsid w:val="0072436C"/>
    <w:rsid w:val="00724985"/>
    <w:rsid w:val="007257BE"/>
    <w:rsid w:val="0072591F"/>
    <w:rsid w:val="0072722C"/>
    <w:rsid w:val="0072740B"/>
    <w:rsid w:val="00735913"/>
    <w:rsid w:val="007435FE"/>
    <w:rsid w:val="00744939"/>
    <w:rsid w:val="00744DFF"/>
    <w:rsid w:val="007454C7"/>
    <w:rsid w:val="00746C93"/>
    <w:rsid w:val="00750808"/>
    <w:rsid w:val="0075670F"/>
    <w:rsid w:val="00762D83"/>
    <w:rsid w:val="007634A9"/>
    <w:rsid w:val="0076376D"/>
    <w:rsid w:val="007642DD"/>
    <w:rsid w:val="00764599"/>
    <w:rsid w:val="0076706F"/>
    <w:rsid w:val="00770413"/>
    <w:rsid w:val="00770F98"/>
    <w:rsid w:val="00773551"/>
    <w:rsid w:val="007744A2"/>
    <w:rsid w:val="00776893"/>
    <w:rsid w:val="00776E2F"/>
    <w:rsid w:val="0078019D"/>
    <w:rsid w:val="00783278"/>
    <w:rsid w:val="00783608"/>
    <w:rsid w:val="00786484"/>
    <w:rsid w:val="00787FE2"/>
    <w:rsid w:val="007947BE"/>
    <w:rsid w:val="00794B3E"/>
    <w:rsid w:val="0079553C"/>
    <w:rsid w:val="007A02C6"/>
    <w:rsid w:val="007A6358"/>
    <w:rsid w:val="007B05D5"/>
    <w:rsid w:val="007B3987"/>
    <w:rsid w:val="007C6245"/>
    <w:rsid w:val="007C68B0"/>
    <w:rsid w:val="007C6A55"/>
    <w:rsid w:val="007C6A8A"/>
    <w:rsid w:val="007D1547"/>
    <w:rsid w:val="007D3854"/>
    <w:rsid w:val="007D5125"/>
    <w:rsid w:val="007D5A4C"/>
    <w:rsid w:val="007D741E"/>
    <w:rsid w:val="007E1675"/>
    <w:rsid w:val="007E1B86"/>
    <w:rsid w:val="007E5776"/>
    <w:rsid w:val="007E621D"/>
    <w:rsid w:val="007E7030"/>
    <w:rsid w:val="007F439B"/>
    <w:rsid w:val="007F4C81"/>
    <w:rsid w:val="007F63EB"/>
    <w:rsid w:val="007F76F9"/>
    <w:rsid w:val="00801219"/>
    <w:rsid w:val="0080167B"/>
    <w:rsid w:val="00801E88"/>
    <w:rsid w:val="0080400C"/>
    <w:rsid w:val="00804D0B"/>
    <w:rsid w:val="008114D0"/>
    <w:rsid w:val="00812065"/>
    <w:rsid w:val="00815D51"/>
    <w:rsid w:val="00822072"/>
    <w:rsid w:val="00823C06"/>
    <w:rsid w:val="00823C9E"/>
    <w:rsid w:val="00824767"/>
    <w:rsid w:val="00832A2C"/>
    <w:rsid w:val="008409B2"/>
    <w:rsid w:val="00841F73"/>
    <w:rsid w:val="008507F2"/>
    <w:rsid w:val="00850DD7"/>
    <w:rsid w:val="008516AB"/>
    <w:rsid w:val="00854B0E"/>
    <w:rsid w:val="008556AA"/>
    <w:rsid w:val="008607EC"/>
    <w:rsid w:val="00862DFC"/>
    <w:rsid w:val="008639DA"/>
    <w:rsid w:val="008642DA"/>
    <w:rsid w:val="00866EC5"/>
    <w:rsid w:val="00871F24"/>
    <w:rsid w:val="00875F9E"/>
    <w:rsid w:val="008779C8"/>
    <w:rsid w:val="00881389"/>
    <w:rsid w:val="00885187"/>
    <w:rsid w:val="008907AA"/>
    <w:rsid w:val="008A1EA4"/>
    <w:rsid w:val="008A6F41"/>
    <w:rsid w:val="008A7F78"/>
    <w:rsid w:val="008B17D9"/>
    <w:rsid w:val="008C03CA"/>
    <w:rsid w:val="008C50BF"/>
    <w:rsid w:val="008C5194"/>
    <w:rsid w:val="008C6166"/>
    <w:rsid w:val="008C7646"/>
    <w:rsid w:val="008D2062"/>
    <w:rsid w:val="008D448E"/>
    <w:rsid w:val="008D49FE"/>
    <w:rsid w:val="008D5487"/>
    <w:rsid w:val="008E0062"/>
    <w:rsid w:val="008E1258"/>
    <w:rsid w:val="008E3E35"/>
    <w:rsid w:val="008E7219"/>
    <w:rsid w:val="008F0EA1"/>
    <w:rsid w:val="008F60FD"/>
    <w:rsid w:val="008F6952"/>
    <w:rsid w:val="008F7644"/>
    <w:rsid w:val="009016C6"/>
    <w:rsid w:val="0090179F"/>
    <w:rsid w:val="00901C7E"/>
    <w:rsid w:val="0090344F"/>
    <w:rsid w:val="009044A2"/>
    <w:rsid w:val="00905B9D"/>
    <w:rsid w:val="0090699D"/>
    <w:rsid w:val="00907E49"/>
    <w:rsid w:val="00913DB0"/>
    <w:rsid w:val="0091404C"/>
    <w:rsid w:val="00914F4F"/>
    <w:rsid w:val="009217B0"/>
    <w:rsid w:val="00923B33"/>
    <w:rsid w:val="0092459B"/>
    <w:rsid w:val="00927F93"/>
    <w:rsid w:val="00932D0B"/>
    <w:rsid w:val="00933F4A"/>
    <w:rsid w:val="00935A97"/>
    <w:rsid w:val="00936464"/>
    <w:rsid w:val="00937FB7"/>
    <w:rsid w:val="009400DE"/>
    <w:rsid w:val="009403F6"/>
    <w:rsid w:val="0094080E"/>
    <w:rsid w:val="0094129B"/>
    <w:rsid w:val="00950E35"/>
    <w:rsid w:val="00953E42"/>
    <w:rsid w:val="00954DDE"/>
    <w:rsid w:val="009607FE"/>
    <w:rsid w:val="00964290"/>
    <w:rsid w:val="00964BE0"/>
    <w:rsid w:val="00965AF8"/>
    <w:rsid w:val="00965EAD"/>
    <w:rsid w:val="00972B15"/>
    <w:rsid w:val="009834A6"/>
    <w:rsid w:val="009842FE"/>
    <w:rsid w:val="00985C7C"/>
    <w:rsid w:val="00986E75"/>
    <w:rsid w:val="009942F2"/>
    <w:rsid w:val="009961E9"/>
    <w:rsid w:val="009A6844"/>
    <w:rsid w:val="009B3F9F"/>
    <w:rsid w:val="009B5196"/>
    <w:rsid w:val="009B7CC9"/>
    <w:rsid w:val="009C13E7"/>
    <w:rsid w:val="009C2684"/>
    <w:rsid w:val="009C78D9"/>
    <w:rsid w:val="009D0A4A"/>
    <w:rsid w:val="009D1C0A"/>
    <w:rsid w:val="009D2968"/>
    <w:rsid w:val="009D6683"/>
    <w:rsid w:val="009E40E9"/>
    <w:rsid w:val="009E4B7A"/>
    <w:rsid w:val="009F0F23"/>
    <w:rsid w:val="009F418C"/>
    <w:rsid w:val="009F5B88"/>
    <w:rsid w:val="009F5CAA"/>
    <w:rsid w:val="00A00018"/>
    <w:rsid w:val="00A02E4B"/>
    <w:rsid w:val="00A042E9"/>
    <w:rsid w:val="00A05C2A"/>
    <w:rsid w:val="00A07C3F"/>
    <w:rsid w:val="00A11CA7"/>
    <w:rsid w:val="00A1453E"/>
    <w:rsid w:val="00A146C1"/>
    <w:rsid w:val="00A14F71"/>
    <w:rsid w:val="00A25C5B"/>
    <w:rsid w:val="00A3081D"/>
    <w:rsid w:val="00A32F9A"/>
    <w:rsid w:val="00A37AE9"/>
    <w:rsid w:val="00A37C8B"/>
    <w:rsid w:val="00A44311"/>
    <w:rsid w:val="00A45E04"/>
    <w:rsid w:val="00A46B02"/>
    <w:rsid w:val="00A51423"/>
    <w:rsid w:val="00A515EC"/>
    <w:rsid w:val="00A51FF4"/>
    <w:rsid w:val="00A52104"/>
    <w:rsid w:val="00A54235"/>
    <w:rsid w:val="00A54664"/>
    <w:rsid w:val="00A54B37"/>
    <w:rsid w:val="00A554EB"/>
    <w:rsid w:val="00A56828"/>
    <w:rsid w:val="00A56FAE"/>
    <w:rsid w:val="00A5742B"/>
    <w:rsid w:val="00A6151A"/>
    <w:rsid w:val="00A615FE"/>
    <w:rsid w:val="00A66F67"/>
    <w:rsid w:val="00A711B2"/>
    <w:rsid w:val="00A73FB9"/>
    <w:rsid w:val="00A7761E"/>
    <w:rsid w:val="00A814D1"/>
    <w:rsid w:val="00A8226A"/>
    <w:rsid w:val="00A844BA"/>
    <w:rsid w:val="00A85745"/>
    <w:rsid w:val="00A87747"/>
    <w:rsid w:val="00A934A7"/>
    <w:rsid w:val="00A96200"/>
    <w:rsid w:val="00A96527"/>
    <w:rsid w:val="00A977A5"/>
    <w:rsid w:val="00AA0A14"/>
    <w:rsid w:val="00AA75A4"/>
    <w:rsid w:val="00AB0D72"/>
    <w:rsid w:val="00AB0EE9"/>
    <w:rsid w:val="00AB2C6C"/>
    <w:rsid w:val="00AB47CC"/>
    <w:rsid w:val="00AB513C"/>
    <w:rsid w:val="00AC32EB"/>
    <w:rsid w:val="00AC45BF"/>
    <w:rsid w:val="00AC7F0A"/>
    <w:rsid w:val="00AD2C44"/>
    <w:rsid w:val="00AD2D0D"/>
    <w:rsid w:val="00AD3116"/>
    <w:rsid w:val="00AD36B0"/>
    <w:rsid w:val="00AD4C47"/>
    <w:rsid w:val="00AD7F39"/>
    <w:rsid w:val="00AE4194"/>
    <w:rsid w:val="00AE6B47"/>
    <w:rsid w:val="00AE7414"/>
    <w:rsid w:val="00AF10B0"/>
    <w:rsid w:val="00AF3751"/>
    <w:rsid w:val="00B008A6"/>
    <w:rsid w:val="00B01222"/>
    <w:rsid w:val="00B04A34"/>
    <w:rsid w:val="00B0656A"/>
    <w:rsid w:val="00B121A7"/>
    <w:rsid w:val="00B136BE"/>
    <w:rsid w:val="00B14451"/>
    <w:rsid w:val="00B14A9F"/>
    <w:rsid w:val="00B15D49"/>
    <w:rsid w:val="00B21BF8"/>
    <w:rsid w:val="00B25228"/>
    <w:rsid w:val="00B357BD"/>
    <w:rsid w:val="00B36F8A"/>
    <w:rsid w:val="00B422CC"/>
    <w:rsid w:val="00B43ECB"/>
    <w:rsid w:val="00B4470C"/>
    <w:rsid w:val="00B45AAD"/>
    <w:rsid w:val="00B46C74"/>
    <w:rsid w:val="00B47255"/>
    <w:rsid w:val="00B5160F"/>
    <w:rsid w:val="00B53680"/>
    <w:rsid w:val="00B570F5"/>
    <w:rsid w:val="00B6559E"/>
    <w:rsid w:val="00B674E4"/>
    <w:rsid w:val="00B717D2"/>
    <w:rsid w:val="00B7253E"/>
    <w:rsid w:val="00B738E4"/>
    <w:rsid w:val="00B748C8"/>
    <w:rsid w:val="00B81720"/>
    <w:rsid w:val="00B82A6A"/>
    <w:rsid w:val="00B91D55"/>
    <w:rsid w:val="00BA7B55"/>
    <w:rsid w:val="00BB7836"/>
    <w:rsid w:val="00BC0255"/>
    <w:rsid w:val="00BC1F43"/>
    <w:rsid w:val="00BC52CD"/>
    <w:rsid w:val="00BC7EFD"/>
    <w:rsid w:val="00BD038B"/>
    <w:rsid w:val="00BD4236"/>
    <w:rsid w:val="00BD5B4A"/>
    <w:rsid w:val="00BD7066"/>
    <w:rsid w:val="00BD71E2"/>
    <w:rsid w:val="00BD79E6"/>
    <w:rsid w:val="00BE023E"/>
    <w:rsid w:val="00BE089A"/>
    <w:rsid w:val="00BF1B2D"/>
    <w:rsid w:val="00C0054D"/>
    <w:rsid w:val="00C00B8B"/>
    <w:rsid w:val="00C03865"/>
    <w:rsid w:val="00C065E0"/>
    <w:rsid w:val="00C1384C"/>
    <w:rsid w:val="00C152C6"/>
    <w:rsid w:val="00C16E4F"/>
    <w:rsid w:val="00C20393"/>
    <w:rsid w:val="00C21EC3"/>
    <w:rsid w:val="00C31913"/>
    <w:rsid w:val="00C34F0F"/>
    <w:rsid w:val="00C362F4"/>
    <w:rsid w:val="00C377E6"/>
    <w:rsid w:val="00C43C6D"/>
    <w:rsid w:val="00C468ED"/>
    <w:rsid w:val="00C50EF0"/>
    <w:rsid w:val="00C5393A"/>
    <w:rsid w:val="00C54C64"/>
    <w:rsid w:val="00C55484"/>
    <w:rsid w:val="00C6318B"/>
    <w:rsid w:val="00C64DBA"/>
    <w:rsid w:val="00C6651B"/>
    <w:rsid w:val="00C66BFC"/>
    <w:rsid w:val="00C760E0"/>
    <w:rsid w:val="00C76D47"/>
    <w:rsid w:val="00C81C2F"/>
    <w:rsid w:val="00C82479"/>
    <w:rsid w:val="00C867D8"/>
    <w:rsid w:val="00C91CC0"/>
    <w:rsid w:val="00C957CE"/>
    <w:rsid w:val="00C95CC4"/>
    <w:rsid w:val="00C96436"/>
    <w:rsid w:val="00C97635"/>
    <w:rsid w:val="00CA46A8"/>
    <w:rsid w:val="00CA6062"/>
    <w:rsid w:val="00CA7CA3"/>
    <w:rsid w:val="00CB2BD6"/>
    <w:rsid w:val="00CB4965"/>
    <w:rsid w:val="00CB4DBE"/>
    <w:rsid w:val="00CB6EB1"/>
    <w:rsid w:val="00CC0555"/>
    <w:rsid w:val="00CC1BC5"/>
    <w:rsid w:val="00CC4511"/>
    <w:rsid w:val="00CD7110"/>
    <w:rsid w:val="00CE373F"/>
    <w:rsid w:val="00CE4BCD"/>
    <w:rsid w:val="00CE6396"/>
    <w:rsid w:val="00CE67ED"/>
    <w:rsid w:val="00CF1B22"/>
    <w:rsid w:val="00CF4355"/>
    <w:rsid w:val="00CF4C83"/>
    <w:rsid w:val="00CF62BD"/>
    <w:rsid w:val="00D11022"/>
    <w:rsid w:val="00D11CA0"/>
    <w:rsid w:val="00D12841"/>
    <w:rsid w:val="00D203E8"/>
    <w:rsid w:val="00D219E8"/>
    <w:rsid w:val="00D22151"/>
    <w:rsid w:val="00D25E5F"/>
    <w:rsid w:val="00D26247"/>
    <w:rsid w:val="00D26282"/>
    <w:rsid w:val="00D3295A"/>
    <w:rsid w:val="00D32A4C"/>
    <w:rsid w:val="00D3394A"/>
    <w:rsid w:val="00D36D25"/>
    <w:rsid w:val="00D412E6"/>
    <w:rsid w:val="00D423E3"/>
    <w:rsid w:val="00D45BF8"/>
    <w:rsid w:val="00D529A4"/>
    <w:rsid w:val="00D52C84"/>
    <w:rsid w:val="00D53161"/>
    <w:rsid w:val="00D54126"/>
    <w:rsid w:val="00D55D88"/>
    <w:rsid w:val="00D62595"/>
    <w:rsid w:val="00D62A5F"/>
    <w:rsid w:val="00D6441E"/>
    <w:rsid w:val="00D65CED"/>
    <w:rsid w:val="00D6660F"/>
    <w:rsid w:val="00D7392F"/>
    <w:rsid w:val="00D73C8E"/>
    <w:rsid w:val="00D773C0"/>
    <w:rsid w:val="00D822F6"/>
    <w:rsid w:val="00D83508"/>
    <w:rsid w:val="00D85DBB"/>
    <w:rsid w:val="00D86F45"/>
    <w:rsid w:val="00D870B4"/>
    <w:rsid w:val="00D87B35"/>
    <w:rsid w:val="00D96863"/>
    <w:rsid w:val="00D972DB"/>
    <w:rsid w:val="00D97583"/>
    <w:rsid w:val="00DA2684"/>
    <w:rsid w:val="00DA53D3"/>
    <w:rsid w:val="00DA65E0"/>
    <w:rsid w:val="00DA7696"/>
    <w:rsid w:val="00DB2287"/>
    <w:rsid w:val="00DB27FF"/>
    <w:rsid w:val="00DB6A9D"/>
    <w:rsid w:val="00DB73D4"/>
    <w:rsid w:val="00DC0B87"/>
    <w:rsid w:val="00DC7191"/>
    <w:rsid w:val="00DD47C2"/>
    <w:rsid w:val="00DD5402"/>
    <w:rsid w:val="00DD7B3D"/>
    <w:rsid w:val="00DE2E14"/>
    <w:rsid w:val="00DE4E08"/>
    <w:rsid w:val="00DE5B89"/>
    <w:rsid w:val="00DE7F57"/>
    <w:rsid w:val="00DF1B57"/>
    <w:rsid w:val="00DF2755"/>
    <w:rsid w:val="00DF3275"/>
    <w:rsid w:val="00DF4001"/>
    <w:rsid w:val="00DF4EEC"/>
    <w:rsid w:val="00DF64B1"/>
    <w:rsid w:val="00DF75B7"/>
    <w:rsid w:val="00E00AE4"/>
    <w:rsid w:val="00E01E87"/>
    <w:rsid w:val="00E0232B"/>
    <w:rsid w:val="00E02E29"/>
    <w:rsid w:val="00E05A08"/>
    <w:rsid w:val="00E100A1"/>
    <w:rsid w:val="00E10DB8"/>
    <w:rsid w:val="00E12D6A"/>
    <w:rsid w:val="00E157FE"/>
    <w:rsid w:val="00E159A4"/>
    <w:rsid w:val="00E1638A"/>
    <w:rsid w:val="00E212A0"/>
    <w:rsid w:val="00E2369E"/>
    <w:rsid w:val="00E23FDB"/>
    <w:rsid w:val="00E24C44"/>
    <w:rsid w:val="00E24C84"/>
    <w:rsid w:val="00E3174D"/>
    <w:rsid w:val="00E333A0"/>
    <w:rsid w:val="00E33470"/>
    <w:rsid w:val="00E3464A"/>
    <w:rsid w:val="00E36275"/>
    <w:rsid w:val="00E367A5"/>
    <w:rsid w:val="00E36F9E"/>
    <w:rsid w:val="00E37DFD"/>
    <w:rsid w:val="00E425B7"/>
    <w:rsid w:val="00E430E5"/>
    <w:rsid w:val="00E43247"/>
    <w:rsid w:val="00E447E0"/>
    <w:rsid w:val="00E45A7E"/>
    <w:rsid w:val="00E46573"/>
    <w:rsid w:val="00E46DA7"/>
    <w:rsid w:val="00E5060B"/>
    <w:rsid w:val="00E507F7"/>
    <w:rsid w:val="00E52CD0"/>
    <w:rsid w:val="00E5383E"/>
    <w:rsid w:val="00E551CE"/>
    <w:rsid w:val="00E57F40"/>
    <w:rsid w:val="00E6013B"/>
    <w:rsid w:val="00E6424F"/>
    <w:rsid w:val="00E65BA2"/>
    <w:rsid w:val="00E66154"/>
    <w:rsid w:val="00E66E9A"/>
    <w:rsid w:val="00E67C5C"/>
    <w:rsid w:val="00E7069B"/>
    <w:rsid w:val="00E70829"/>
    <w:rsid w:val="00E73587"/>
    <w:rsid w:val="00E74110"/>
    <w:rsid w:val="00E8186E"/>
    <w:rsid w:val="00E824B7"/>
    <w:rsid w:val="00E82C9B"/>
    <w:rsid w:val="00E84797"/>
    <w:rsid w:val="00E85BFF"/>
    <w:rsid w:val="00E863CB"/>
    <w:rsid w:val="00E87093"/>
    <w:rsid w:val="00E9033D"/>
    <w:rsid w:val="00E92014"/>
    <w:rsid w:val="00E92E6D"/>
    <w:rsid w:val="00E940DA"/>
    <w:rsid w:val="00E94664"/>
    <w:rsid w:val="00E94AA0"/>
    <w:rsid w:val="00E958DF"/>
    <w:rsid w:val="00E9632F"/>
    <w:rsid w:val="00EA276B"/>
    <w:rsid w:val="00EA351E"/>
    <w:rsid w:val="00EA7232"/>
    <w:rsid w:val="00EB158C"/>
    <w:rsid w:val="00EB31B1"/>
    <w:rsid w:val="00EC1FA4"/>
    <w:rsid w:val="00EC3AB3"/>
    <w:rsid w:val="00ED22D7"/>
    <w:rsid w:val="00ED23AB"/>
    <w:rsid w:val="00ED3F44"/>
    <w:rsid w:val="00ED458E"/>
    <w:rsid w:val="00ED565B"/>
    <w:rsid w:val="00ED5B48"/>
    <w:rsid w:val="00EE1AF6"/>
    <w:rsid w:val="00EE3C35"/>
    <w:rsid w:val="00EE42BA"/>
    <w:rsid w:val="00EE66A6"/>
    <w:rsid w:val="00EF0C2E"/>
    <w:rsid w:val="00EF1A67"/>
    <w:rsid w:val="00EF2511"/>
    <w:rsid w:val="00EF6FC7"/>
    <w:rsid w:val="00EF71C1"/>
    <w:rsid w:val="00EF7550"/>
    <w:rsid w:val="00F007EC"/>
    <w:rsid w:val="00F02FC0"/>
    <w:rsid w:val="00F12B11"/>
    <w:rsid w:val="00F217BE"/>
    <w:rsid w:val="00F26648"/>
    <w:rsid w:val="00F27326"/>
    <w:rsid w:val="00F30BDB"/>
    <w:rsid w:val="00F33B0A"/>
    <w:rsid w:val="00F3548E"/>
    <w:rsid w:val="00F3660B"/>
    <w:rsid w:val="00F41423"/>
    <w:rsid w:val="00F430EA"/>
    <w:rsid w:val="00F43CBB"/>
    <w:rsid w:val="00F46DC0"/>
    <w:rsid w:val="00F46E38"/>
    <w:rsid w:val="00F473A2"/>
    <w:rsid w:val="00F57144"/>
    <w:rsid w:val="00F61342"/>
    <w:rsid w:val="00F61398"/>
    <w:rsid w:val="00F66F78"/>
    <w:rsid w:val="00F67D99"/>
    <w:rsid w:val="00F7148F"/>
    <w:rsid w:val="00F72051"/>
    <w:rsid w:val="00F7791B"/>
    <w:rsid w:val="00F82140"/>
    <w:rsid w:val="00F83731"/>
    <w:rsid w:val="00F8452B"/>
    <w:rsid w:val="00F861A2"/>
    <w:rsid w:val="00F86854"/>
    <w:rsid w:val="00F8780F"/>
    <w:rsid w:val="00F907CE"/>
    <w:rsid w:val="00F92704"/>
    <w:rsid w:val="00F95E5A"/>
    <w:rsid w:val="00FA314A"/>
    <w:rsid w:val="00FA3E8C"/>
    <w:rsid w:val="00FA4200"/>
    <w:rsid w:val="00FA51CB"/>
    <w:rsid w:val="00FA73DE"/>
    <w:rsid w:val="00FB282C"/>
    <w:rsid w:val="00FB3B8D"/>
    <w:rsid w:val="00FC0836"/>
    <w:rsid w:val="00FC0F91"/>
    <w:rsid w:val="00FC3547"/>
    <w:rsid w:val="00FC4A55"/>
    <w:rsid w:val="00FC4B24"/>
    <w:rsid w:val="00FD009F"/>
    <w:rsid w:val="00FD7F16"/>
    <w:rsid w:val="00FE1C36"/>
    <w:rsid w:val="00FE4FD0"/>
    <w:rsid w:val="00FE4FE7"/>
    <w:rsid w:val="00FE584D"/>
    <w:rsid w:val="00FE6CAF"/>
    <w:rsid w:val="00FE6D3F"/>
    <w:rsid w:val="00FF4B7E"/>
    <w:rsid w:val="00FF4C2C"/>
    <w:rsid w:val="00FF673C"/>
    <w:rsid w:val="07C6D2E9"/>
    <w:rsid w:val="21828A7C"/>
    <w:rsid w:val="37BA5F79"/>
    <w:rsid w:val="3AF8C2EE"/>
    <w:rsid w:val="490F889D"/>
    <w:rsid w:val="5BBB68FB"/>
    <w:rsid w:val="7085D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3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6D0"/>
    <w:rPr>
      <w:rFonts w:ascii="ＭＳ Ｐゴシック" w:eastAsia="ＭＳ Ｐゴシック" w:hAnsi="ＭＳ Ｐゴシック" w:cs="ＭＳ Ｐゴシック"/>
    </w:rPr>
  </w:style>
  <w:style w:type="paragraph" w:styleId="1">
    <w:name w:val="heading 1"/>
    <w:basedOn w:val="a"/>
    <w:next w:val="a"/>
    <w:link w:val="10"/>
    <w:uiPriority w:val="9"/>
    <w:qFormat/>
    <w:rsid w:val="00A32F9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F3D7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2F9A"/>
    <w:rPr>
      <w:rFonts w:asciiTheme="majorHAnsi" w:eastAsiaTheme="majorEastAsia" w:hAnsiTheme="majorHAnsi" w:cstheme="majorBidi"/>
      <w:sz w:val="24"/>
      <w:szCs w:val="24"/>
    </w:rPr>
  </w:style>
  <w:style w:type="paragraph" w:styleId="a3">
    <w:name w:val="Body Text"/>
    <w:basedOn w:val="a"/>
    <w:link w:val="a4"/>
    <w:uiPriority w:val="1"/>
    <w:qFormat/>
  </w:style>
  <w:style w:type="character" w:customStyle="1" w:styleId="a4">
    <w:name w:val="本文 (文字)"/>
    <w:basedOn w:val="a0"/>
    <w:link w:val="a3"/>
    <w:uiPriority w:val="1"/>
    <w:rsid w:val="0013227A"/>
    <w:rPr>
      <w:rFonts w:ascii="ＭＳ Ｐゴシック" w:eastAsia="ＭＳ Ｐゴシック" w:hAnsi="ＭＳ Ｐゴシック" w:cs="ＭＳ Ｐゴシック"/>
    </w:rPr>
  </w:style>
  <w:style w:type="paragraph" w:styleId="a5">
    <w:name w:val="List Paragraph"/>
    <w:basedOn w:val="a"/>
    <w:uiPriority w:val="34"/>
    <w:qFormat/>
    <w:pPr>
      <w:ind w:left="1634" w:hanging="420"/>
      <w:jc w:val="both"/>
    </w:pPr>
  </w:style>
  <w:style w:type="paragraph" w:customStyle="1" w:styleId="TableParagraph">
    <w:name w:val="Table Paragraph"/>
    <w:basedOn w:val="a"/>
    <w:uiPriority w:val="1"/>
    <w:qFormat/>
    <w:pPr>
      <w:ind w:left="109"/>
    </w:pPr>
  </w:style>
  <w:style w:type="paragraph" w:styleId="a6">
    <w:name w:val="header"/>
    <w:basedOn w:val="a"/>
    <w:link w:val="a7"/>
    <w:uiPriority w:val="99"/>
    <w:unhideWhenUsed/>
    <w:rsid w:val="003B7230"/>
    <w:pPr>
      <w:tabs>
        <w:tab w:val="center" w:pos="4252"/>
        <w:tab w:val="right" w:pos="8504"/>
      </w:tabs>
      <w:snapToGrid w:val="0"/>
    </w:pPr>
  </w:style>
  <w:style w:type="character" w:customStyle="1" w:styleId="a7">
    <w:name w:val="ヘッダー (文字)"/>
    <w:basedOn w:val="a0"/>
    <w:link w:val="a6"/>
    <w:uiPriority w:val="99"/>
    <w:rsid w:val="003B7230"/>
    <w:rPr>
      <w:rFonts w:ascii="ＭＳ Ｐゴシック" w:eastAsia="ＭＳ Ｐゴシック" w:hAnsi="ＭＳ Ｐゴシック" w:cs="ＭＳ Ｐゴシック"/>
    </w:rPr>
  </w:style>
  <w:style w:type="paragraph" w:styleId="a8">
    <w:name w:val="footer"/>
    <w:basedOn w:val="a"/>
    <w:link w:val="a9"/>
    <w:uiPriority w:val="99"/>
    <w:unhideWhenUsed/>
    <w:rsid w:val="003B7230"/>
    <w:pPr>
      <w:tabs>
        <w:tab w:val="center" w:pos="4252"/>
        <w:tab w:val="right" w:pos="8504"/>
      </w:tabs>
      <w:snapToGrid w:val="0"/>
    </w:pPr>
  </w:style>
  <w:style w:type="character" w:customStyle="1" w:styleId="a9">
    <w:name w:val="フッター (文字)"/>
    <w:basedOn w:val="a0"/>
    <w:link w:val="a8"/>
    <w:uiPriority w:val="99"/>
    <w:rsid w:val="003B7230"/>
    <w:rPr>
      <w:rFonts w:ascii="ＭＳ Ｐゴシック" w:eastAsia="ＭＳ Ｐゴシック" w:hAnsi="ＭＳ Ｐゴシック" w:cs="ＭＳ Ｐゴシック"/>
    </w:rPr>
  </w:style>
  <w:style w:type="paragraph" w:customStyle="1" w:styleId="Default">
    <w:name w:val="Default"/>
    <w:rsid w:val="00690630"/>
    <w:pPr>
      <w:adjustRightInd w:val="0"/>
    </w:pPr>
    <w:rPr>
      <w:rFonts w:ascii="ＭＳ" w:eastAsia="ＭＳ" w:cs="ＭＳ"/>
      <w:color w:val="000000"/>
      <w:sz w:val="24"/>
      <w:szCs w:val="24"/>
    </w:rPr>
  </w:style>
  <w:style w:type="paragraph" w:styleId="aa">
    <w:name w:val="TOC Heading"/>
    <w:basedOn w:val="1"/>
    <w:next w:val="a"/>
    <w:uiPriority w:val="39"/>
    <w:unhideWhenUsed/>
    <w:qFormat/>
    <w:rsid w:val="00A32F9A"/>
    <w:pPr>
      <w:keepLines/>
      <w:widowControl/>
      <w:autoSpaceDE/>
      <w:autoSpaceDN/>
      <w:spacing w:before="240" w:line="259" w:lineRule="auto"/>
      <w:outlineLvl w:val="9"/>
    </w:pPr>
    <w:rPr>
      <w:color w:val="365F91" w:themeColor="accent1" w:themeShade="BF"/>
      <w:sz w:val="32"/>
      <w:szCs w:val="32"/>
      <w:lang w:eastAsia="ja-JP"/>
    </w:rPr>
  </w:style>
  <w:style w:type="paragraph" w:styleId="11">
    <w:name w:val="toc 1"/>
    <w:basedOn w:val="a"/>
    <w:next w:val="a"/>
    <w:autoRedefine/>
    <w:uiPriority w:val="39"/>
    <w:unhideWhenUsed/>
    <w:rsid w:val="00DE7F57"/>
    <w:pPr>
      <w:tabs>
        <w:tab w:val="right" w:leader="dot" w:pos="10020"/>
      </w:tabs>
    </w:pPr>
  </w:style>
  <w:style w:type="paragraph" w:styleId="21">
    <w:name w:val="toc 2"/>
    <w:basedOn w:val="a"/>
    <w:next w:val="a"/>
    <w:autoRedefine/>
    <w:uiPriority w:val="39"/>
    <w:unhideWhenUsed/>
    <w:rsid w:val="004A4FE3"/>
    <w:pPr>
      <w:ind w:leftChars="100" w:left="220"/>
    </w:pPr>
  </w:style>
  <w:style w:type="character" w:styleId="ab">
    <w:name w:val="Hyperlink"/>
    <w:basedOn w:val="a0"/>
    <w:uiPriority w:val="99"/>
    <w:unhideWhenUsed/>
    <w:rsid w:val="004A4FE3"/>
    <w:rPr>
      <w:color w:val="0000FF" w:themeColor="hyperlink"/>
      <w:u w:val="single"/>
    </w:rPr>
  </w:style>
  <w:style w:type="character" w:styleId="ac">
    <w:name w:val="annotation reference"/>
    <w:basedOn w:val="a0"/>
    <w:uiPriority w:val="99"/>
    <w:semiHidden/>
    <w:unhideWhenUsed/>
    <w:rsid w:val="00B14451"/>
    <w:rPr>
      <w:sz w:val="18"/>
      <w:szCs w:val="18"/>
    </w:rPr>
  </w:style>
  <w:style w:type="paragraph" w:styleId="ad">
    <w:name w:val="annotation text"/>
    <w:basedOn w:val="a"/>
    <w:link w:val="ae"/>
    <w:uiPriority w:val="99"/>
    <w:unhideWhenUsed/>
    <w:rsid w:val="00B14451"/>
  </w:style>
  <w:style w:type="character" w:customStyle="1" w:styleId="ae">
    <w:name w:val="コメント文字列 (文字)"/>
    <w:basedOn w:val="a0"/>
    <w:link w:val="ad"/>
    <w:uiPriority w:val="99"/>
    <w:rsid w:val="00B14451"/>
    <w:rPr>
      <w:rFonts w:ascii="ＭＳ Ｐゴシック" w:eastAsia="ＭＳ Ｐゴシック" w:hAnsi="ＭＳ Ｐゴシック" w:cs="ＭＳ Ｐゴシック"/>
    </w:rPr>
  </w:style>
  <w:style w:type="paragraph" w:styleId="af">
    <w:name w:val="annotation subject"/>
    <w:basedOn w:val="ad"/>
    <w:next w:val="ad"/>
    <w:link w:val="af0"/>
    <w:uiPriority w:val="99"/>
    <w:semiHidden/>
    <w:unhideWhenUsed/>
    <w:rsid w:val="00B14451"/>
    <w:rPr>
      <w:b/>
      <w:bCs/>
    </w:rPr>
  </w:style>
  <w:style w:type="character" w:customStyle="1" w:styleId="af0">
    <w:name w:val="コメント内容 (文字)"/>
    <w:basedOn w:val="ae"/>
    <w:link w:val="af"/>
    <w:uiPriority w:val="99"/>
    <w:semiHidden/>
    <w:rsid w:val="00B14451"/>
    <w:rPr>
      <w:rFonts w:ascii="ＭＳ Ｐゴシック" w:eastAsia="ＭＳ Ｐゴシック" w:hAnsi="ＭＳ Ｐゴシック" w:cs="ＭＳ Ｐゴシック"/>
      <w:b/>
      <w:bCs/>
    </w:rPr>
  </w:style>
  <w:style w:type="paragraph" w:styleId="af1">
    <w:name w:val="Revision"/>
    <w:hidden/>
    <w:uiPriority w:val="99"/>
    <w:semiHidden/>
    <w:rsid w:val="00674B95"/>
    <w:pPr>
      <w:widowControl/>
      <w:autoSpaceDE/>
      <w:autoSpaceDN/>
    </w:pPr>
    <w:rPr>
      <w:rFonts w:ascii="ＭＳ Ｐゴシック" w:eastAsia="ＭＳ Ｐゴシック" w:hAnsi="ＭＳ Ｐゴシック" w:cs="ＭＳ Ｐゴシック"/>
    </w:rPr>
  </w:style>
  <w:style w:type="table" w:customStyle="1" w:styleId="TableNormal1">
    <w:name w:val="Table Normal1"/>
    <w:uiPriority w:val="2"/>
    <w:semiHidden/>
    <w:unhideWhenUsed/>
    <w:qFormat/>
    <w:rsid w:val="0080167B"/>
    <w:tblPr>
      <w:tblInd w:w="0" w:type="dxa"/>
      <w:tblCellMar>
        <w:top w:w="0" w:type="dxa"/>
        <w:left w:w="0" w:type="dxa"/>
        <w:bottom w:w="0" w:type="dxa"/>
        <w:right w:w="0" w:type="dxa"/>
      </w:tblCellMar>
    </w:tblPr>
  </w:style>
  <w:style w:type="character" w:customStyle="1" w:styleId="20">
    <w:name w:val="見出し 2 (文字)"/>
    <w:basedOn w:val="a0"/>
    <w:link w:val="2"/>
    <w:uiPriority w:val="9"/>
    <w:semiHidden/>
    <w:rsid w:val="002F3D7D"/>
    <w:rPr>
      <w:rFonts w:asciiTheme="majorHAnsi" w:eastAsiaTheme="majorEastAsia" w:hAnsiTheme="majorHAnsi" w:cstheme="majorBidi"/>
    </w:rPr>
  </w:style>
  <w:style w:type="table" w:styleId="af2">
    <w:name w:val="Table Grid"/>
    <w:basedOn w:val="a1"/>
    <w:uiPriority w:val="59"/>
    <w:rsid w:val="000660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uiPriority w:val="99"/>
    <w:semiHidden/>
    <w:unhideWhenUsed/>
    <w:rsid w:val="00460F00"/>
    <w:pPr>
      <w:ind w:leftChars="400" w:left="851"/>
    </w:pPr>
  </w:style>
  <w:style w:type="character" w:customStyle="1" w:styleId="af4">
    <w:name w:val="本文インデント (文字)"/>
    <w:basedOn w:val="a0"/>
    <w:link w:val="af3"/>
    <w:uiPriority w:val="99"/>
    <w:semiHidden/>
    <w:rsid w:val="00460F00"/>
    <w:rPr>
      <w:rFonts w:ascii="ＭＳ Ｐゴシック" w:eastAsia="ＭＳ Ｐゴシック" w:hAnsi="ＭＳ Ｐゴシック" w:cs="ＭＳ Ｐゴシック"/>
    </w:rPr>
  </w:style>
  <w:style w:type="character" w:styleId="af5">
    <w:name w:val="Unresolved Mention"/>
    <w:basedOn w:val="a0"/>
    <w:uiPriority w:val="99"/>
    <w:semiHidden/>
    <w:unhideWhenUsed/>
    <w:rsid w:val="002167A3"/>
    <w:rPr>
      <w:color w:val="605E5C"/>
      <w:shd w:val="clear" w:color="auto" w:fill="E1DFDD"/>
    </w:rPr>
  </w:style>
  <w:style w:type="character" w:styleId="af6">
    <w:name w:val="FollowedHyperlink"/>
    <w:basedOn w:val="a0"/>
    <w:uiPriority w:val="99"/>
    <w:semiHidden/>
    <w:unhideWhenUsed/>
    <w:rsid w:val="002D6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0822">
      <w:bodyDiv w:val="1"/>
      <w:marLeft w:val="0"/>
      <w:marRight w:val="0"/>
      <w:marTop w:val="0"/>
      <w:marBottom w:val="0"/>
      <w:divBdr>
        <w:top w:val="none" w:sz="0" w:space="0" w:color="auto"/>
        <w:left w:val="none" w:sz="0" w:space="0" w:color="auto"/>
        <w:bottom w:val="none" w:sz="0" w:space="0" w:color="auto"/>
        <w:right w:val="none" w:sz="0" w:space="0" w:color="auto"/>
      </w:divBdr>
    </w:div>
    <w:div w:id="191917818">
      <w:bodyDiv w:val="1"/>
      <w:marLeft w:val="0"/>
      <w:marRight w:val="0"/>
      <w:marTop w:val="0"/>
      <w:marBottom w:val="0"/>
      <w:divBdr>
        <w:top w:val="none" w:sz="0" w:space="0" w:color="auto"/>
        <w:left w:val="none" w:sz="0" w:space="0" w:color="auto"/>
        <w:bottom w:val="none" w:sz="0" w:space="0" w:color="auto"/>
        <w:right w:val="none" w:sz="0" w:space="0" w:color="auto"/>
      </w:divBdr>
    </w:div>
    <w:div w:id="672074259">
      <w:bodyDiv w:val="1"/>
      <w:marLeft w:val="0"/>
      <w:marRight w:val="0"/>
      <w:marTop w:val="0"/>
      <w:marBottom w:val="0"/>
      <w:divBdr>
        <w:top w:val="none" w:sz="0" w:space="0" w:color="auto"/>
        <w:left w:val="none" w:sz="0" w:space="0" w:color="auto"/>
        <w:bottom w:val="none" w:sz="0" w:space="0" w:color="auto"/>
        <w:right w:val="none" w:sz="0" w:space="0" w:color="auto"/>
      </w:divBdr>
    </w:div>
    <w:div w:id="958413905">
      <w:bodyDiv w:val="1"/>
      <w:marLeft w:val="0"/>
      <w:marRight w:val="0"/>
      <w:marTop w:val="0"/>
      <w:marBottom w:val="0"/>
      <w:divBdr>
        <w:top w:val="none" w:sz="0" w:space="0" w:color="auto"/>
        <w:left w:val="none" w:sz="0" w:space="0" w:color="auto"/>
        <w:bottom w:val="none" w:sz="0" w:space="0" w:color="auto"/>
        <w:right w:val="none" w:sz="0" w:space="0" w:color="auto"/>
      </w:divBdr>
    </w:div>
    <w:div w:id="1117409118">
      <w:bodyDiv w:val="1"/>
      <w:marLeft w:val="0"/>
      <w:marRight w:val="0"/>
      <w:marTop w:val="0"/>
      <w:marBottom w:val="0"/>
      <w:divBdr>
        <w:top w:val="none" w:sz="0" w:space="0" w:color="auto"/>
        <w:left w:val="none" w:sz="0" w:space="0" w:color="auto"/>
        <w:bottom w:val="none" w:sz="0" w:space="0" w:color="auto"/>
        <w:right w:val="none" w:sz="0" w:space="0" w:color="auto"/>
      </w:divBdr>
    </w:div>
    <w:div w:id="1184367361">
      <w:bodyDiv w:val="1"/>
      <w:marLeft w:val="0"/>
      <w:marRight w:val="0"/>
      <w:marTop w:val="0"/>
      <w:marBottom w:val="0"/>
      <w:divBdr>
        <w:top w:val="none" w:sz="0" w:space="0" w:color="auto"/>
        <w:left w:val="none" w:sz="0" w:space="0" w:color="auto"/>
        <w:bottom w:val="none" w:sz="0" w:space="0" w:color="auto"/>
        <w:right w:val="none" w:sz="0" w:space="0" w:color="auto"/>
      </w:divBdr>
    </w:div>
    <w:div w:id="1317152273">
      <w:bodyDiv w:val="1"/>
      <w:marLeft w:val="0"/>
      <w:marRight w:val="0"/>
      <w:marTop w:val="0"/>
      <w:marBottom w:val="0"/>
      <w:divBdr>
        <w:top w:val="none" w:sz="0" w:space="0" w:color="auto"/>
        <w:left w:val="none" w:sz="0" w:space="0" w:color="auto"/>
        <w:bottom w:val="none" w:sz="0" w:space="0" w:color="auto"/>
        <w:right w:val="none" w:sz="0" w:space="0" w:color="auto"/>
      </w:divBdr>
    </w:div>
    <w:div w:id="1470246196">
      <w:bodyDiv w:val="1"/>
      <w:marLeft w:val="0"/>
      <w:marRight w:val="0"/>
      <w:marTop w:val="0"/>
      <w:marBottom w:val="0"/>
      <w:divBdr>
        <w:top w:val="none" w:sz="0" w:space="0" w:color="auto"/>
        <w:left w:val="none" w:sz="0" w:space="0" w:color="auto"/>
        <w:bottom w:val="none" w:sz="0" w:space="0" w:color="auto"/>
        <w:right w:val="none" w:sz="0" w:space="0" w:color="auto"/>
      </w:divBdr>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674917525">
      <w:bodyDiv w:val="1"/>
      <w:marLeft w:val="0"/>
      <w:marRight w:val="0"/>
      <w:marTop w:val="0"/>
      <w:marBottom w:val="0"/>
      <w:divBdr>
        <w:top w:val="none" w:sz="0" w:space="0" w:color="auto"/>
        <w:left w:val="none" w:sz="0" w:space="0" w:color="auto"/>
        <w:bottom w:val="none" w:sz="0" w:space="0" w:color="auto"/>
        <w:right w:val="none" w:sz="0" w:space="0" w:color="auto"/>
      </w:divBdr>
    </w:div>
    <w:div w:id="1708220313">
      <w:bodyDiv w:val="1"/>
      <w:marLeft w:val="0"/>
      <w:marRight w:val="0"/>
      <w:marTop w:val="0"/>
      <w:marBottom w:val="0"/>
      <w:divBdr>
        <w:top w:val="none" w:sz="0" w:space="0" w:color="auto"/>
        <w:left w:val="none" w:sz="0" w:space="0" w:color="auto"/>
        <w:bottom w:val="none" w:sz="0" w:space="0" w:color="auto"/>
        <w:right w:val="none" w:sz="0" w:space="0" w:color="auto"/>
      </w:divBdr>
    </w:div>
    <w:div w:id="206753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gital.go.jp/resources/standard_guideli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F521-0673-4830-8AC9-5103771E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2980</Words>
  <Characters>16992</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19933</CharactersWithSpaces>
  <SharedDoc>false</SharedDoc>
  <HLinks>
    <vt:vector size="306" baseType="variant">
      <vt:variant>
        <vt:i4>4718653</vt:i4>
      </vt:variant>
      <vt:variant>
        <vt:i4>303</vt:i4>
      </vt:variant>
      <vt:variant>
        <vt:i4>0</vt:i4>
      </vt:variant>
      <vt:variant>
        <vt:i4>5</vt:i4>
      </vt:variant>
      <vt:variant>
        <vt:lpwstr>https://www.digital.go.jp/resources/standard_guidelines/</vt:lpwstr>
      </vt:variant>
      <vt:variant>
        <vt:lpwstr/>
      </vt:variant>
      <vt:variant>
        <vt:i4>1572916</vt:i4>
      </vt:variant>
      <vt:variant>
        <vt:i4>296</vt:i4>
      </vt:variant>
      <vt:variant>
        <vt:i4>0</vt:i4>
      </vt:variant>
      <vt:variant>
        <vt:i4>5</vt:i4>
      </vt:variant>
      <vt:variant>
        <vt:lpwstr/>
      </vt:variant>
      <vt:variant>
        <vt:lpwstr>_Toc175906079</vt:lpwstr>
      </vt:variant>
      <vt:variant>
        <vt:i4>1572916</vt:i4>
      </vt:variant>
      <vt:variant>
        <vt:i4>290</vt:i4>
      </vt:variant>
      <vt:variant>
        <vt:i4>0</vt:i4>
      </vt:variant>
      <vt:variant>
        <vt:i4>5</vt:i4>
      </vt:variant>
      <vt:variant>
        <vt:lpwstr/>
      </vt:variant>
      <vt:variant>
        <vt:lpwstr>_Toc175906078</vt:lpwstr>
      </vt:variant>
      <vt:variant>
        <vt:i4>1572916</vt:i4>
      </vt:variant>
      <vt:variant>
        <vt:i4>284</vt:i4>
      </vt:variant>
      <vt:variant>
        <vt:i4>0</vt:i4>
      </vt:variant>
      <vt:variant>
        <vt:i4>5</vt:i4>
      </vt:variant>
      <vt:variant>
        <vt:lpwstr/>
      </vt:variant>
      <vt:variant>
        <vt:lpwstr>_Toc175906077</vt:lpwstr>
      </vt:variant>
      <vt:variant>
        <vt:i4>1572916</vt:i4>
      </vt:variant>
      <vt:variant>
        <vt:i4>278</vt:i4>
      </vt:variant>
      <vt:variant>
        <vt:i4>0</vt:i4>
      </vt:variant>
      <vt:variant>
        <vt:i4>5</vt:i4>
      </vt:variant>
      <vt:variant>
        <vt:lpwstr/>
      </vt:variant>
      <vt:variant>
        <vt:lpwstr>_Toc175906076</vt:lpwstr>
      </vt:variant>
      <vt:variant>
        <vt:i4>1572916</vt:i4>
      </vt:variant>
      <vt:variant>
        <vt:i4>272</vt:i4>
      </vt:variant>
      <vt:variant>
        <vt:i4>0</vt:i4>
      </vt:variant>
      <vt:variant>
        <vt:i4>5</vt:i4>
      </vt:variant>
      <vt:variant>
        <vt:lpwstr/>
      </vt:variant>
      <vt:variant>
        <vt:lpwstr>_Toc175906075</vt:lpwstr>
      </vt:variant>
      <vt:variant>
        <vt:i4>1572916</vt:i4>
      </vt:variant>
      <vt:variant>
        <vt:i4>266</vt:i4>
      </vt:variant>
      <vt:variant>
        <vt:i4>0</vt:i4>
      </vt:variant>
      <vt:variant>
        <vt:i4>5</vt:i4>
      </vt:variant>
      <vt:variant>
        <vt:lpwstr/>
      </vt:variant>
      <vt:variant>
        <vt:lpwstr>_Toc175906074</vt:lpwstr>
      </vt:variant>
      <vt:variant>
        <vt:i4>1572916</vt:i4>
      </vt:variant>
      <vt:variant>
        <vt:i4>260</vt:i4>
      </vt:variant>
      <vt:variant>
        <vt:i4>0</vt:i4>
      </vt:variant>
      <vt:variant>
        <vt:i4>5</vt:i4>
      </vt:variant>
      <vt:variant>
        <vt:lpwstr/>
      </vt:variant>
      <vt:variant>
        <vt:lpwstr>_Toc175906073</vt:lpwstr>
      </vt:variant>
      <vt:variant>
        <vt:i4>1572916</vt:i4>
      </vt:variant>
      <vt:variant>
        <vt:i4>254</vt:i4>
      </vt:variant>
      <vt:variant>
        <vt:i4>0</vt:i4>
      </vt:variant>
      <vt:variant>
        <vt:i4>5</vt:i4>
      </vt:variant>
      <vt:variant>
        <vt:lpwstr/>
      </vt:variant>
      <vt:variant>
        <vt:lpwstr>_Toc175906072</vt:lpwstr>
      </vt:variant>
      <vt:variant>
        <vt:i4>1572916</vt:i4>
      </vt:variant>
      <vt:variant>
        <vt:i4>248</vt:i4>
      </vt:variant>
      <vt:variant>
        <vt:i4>0</vt:i4>
      </vt:variant>
      <vt:variant>
        <vt:i4>5</vt:i4>
      </vt:variant>
      <vt:variant>
        <vt:lpwstr/>
      </vt:variant>
      <vt:variant>
        <vt:lpwstr>_Toc175906071</vt:lpwstr>
      </vt:variant>
      <vt:variant>
        <vt:i4>1572916</vt:i4>
      </vt:variant>
      <vt:variant>
        <vt:i4>242</vt:i4>
      </vt:variant>
      <vt:variant>
        <vt:i4>0</vt:i4>
      </vt:variant>
      <vt:variant>
        <vt:i4>5</vt:i4>
      </vt:variant>
      <vt:variant>
        <vt:lpwstr/>
      </vt:variant>
      <vt:variant>
        <vt:lpwstr>_Toc175906070</vt:lpwstr>
      </vt:variant>
      <vt:variant>
        <vt:i4>1638452</vt:i4>
      </vt:variant>
      <vt:variant>
        <vt:i4>236</vt:i4>
      </vt:variant>
      <vt:variant>
        <vt:i4>0</vt:i4>
      </vt:variant>
      <vt:variant>
        <vt:i4>5</vt:i4>
      </vt:variant>
      <vt:variant>
        <vt:lpwstr/>
      </vt:variant>
      <vt:variant>
        <vt:lpwstr>_Toc175906069</vt:lpwstr>
      </vt:variant>
      <vt:variant>
        <vt:i4>1638452</vt:i4>
      </vt:variant>
      <vt:variant>
        <vt:i4>230</vt:i4>
      </vt:variant>
      <vt:variant>
        <vt:i4>0</vt:i4>
      </vt:variant>
      <vt:variant>
        <vt:i4>5</vt:i4>
      </vt:variant>
      <vt:variant>
        <vt:lpwstr/>
      </vt:variant>
      <vt:variant>
        <vt:lpwstr>_Toc175906068</vt:lpwstr>
      </vt:variant>
      <vt:variant>
        <vt:i4>1638452</vt:i4>
      </vt:variant>
      <vt:variant>
        <vt:i4>224</vt:i4>
      </vt:variant>
      <vt:variant>
        <vt:i4>0</vt:i4>
      </vt:variant>
      <vt:variant>
        <vt:i4>5</vt:i4>
      </vt:variant>
      <vt:variant>
        <vt:lpwstr/>
      </vt:variant>
      <vt:variant>
        <vt:lpwstr>_Toc175906067</vt:lpwstr>
      </vt:variant>
      <vt:variant>
        <vt:i4>1638452</vt:i4>
      </vt:variant>
      <vt:variant>
        <vt:i4>218</vt:i4>
      </vt:variant>
      <vt:variant>
        <vt:i4>0</vt:i4>
      </vt:variant>
      <vt:variant>
        <vt:i4>5</vt:i4>
      </vt:variant>
      <vt:variant>
        <vt:lpwstr/>
      </vt:variant>
      <vt:variant>
        <vt:lpwstr>_Toc175906066</vt:lpwstr>
      </vt:variant>
      <vt:variant>
        <vt:i4>1638452</vt:i4>
      </vt:variant>
      <vt:variant>
        <vt:i4>212</vt:i4>
      </vt:variant>
      <vt:variant>
        <vt:i4>0</vt:i4>
      </vt:variant>
      <vt:variant>
        <vt:i4>5</vt:i4>
      </vt:variant>
      <vt:variant>
        <vt:lpwstr/>
      </vt:variant>
      <vt:variant>
        <vt:lpwstr>_Toc175906065</vt:lpwstr>
      </vt:variant>
      <vt:variant>
        <vt:i4>1638452</vt:i4>
      </vt:variant>
      <vt:variant>
        <vt:i4>206</vt:i4>
      </vt:variant>
      <vt:variant>
        <vt:i4>0</vt:i4>
      </vt:variant>
      <vt:variant>
        <vt:i4>5</vt:i4>
      </vt:variant>
      <vt:variant>
        <vt:lpwstr/>
      </vt:variant>
      <vt:variant>
        <vt:lpwstr>_Toc175906064</vt:lpwstr>
      </vt:variant>
      <vt:variant>
        <vt:i4>1638452</vt:i4>
      </vt:variant>
      <vt:variant>
        <vt:i4>200</vt:i4>
      </vt:variant>
      <vt:variant>
        <vt:i4>0</vt:i4>
      </vt:variant>
      <vt:variant>
        <vt:i4>5</vt:i4>
      </vt:variant>
      <vt:variant>
        <vt:lpwstr/>
      </vt:variant>
      <vt:variant>
        <vt:lpwstr>_Toc175906063</vt:lpwstr>
      </vt:variant>
      <vt:variant>
        <vt:i4>1638452</vt:i4>
      </vt:variant>
      <vt:variant>
        <vt:i4>194</vt:i4>
      </vt:variant>
      <vt:variant>
        <vt:i4>0</vt:i4>
      </vt:variant>
      <vt:variant>
        <vt:i4>5</vt:i4>
      </vt:variant>
      <vt:variant>
        <vt:lpwstr/>
      </vt:variant>
      <vt:variant>
        <vt:lpwstr>_Toc175906062</vt:lpwstr>
      </vt:variant>
      <vt:variant>
        <vt:i4>1638452</vt:i4>
      </vt:variant>
      <vt:variant>
        <vt:i4>188</vt:i4>
      </vt:variant>
      <vt:variant>
        <vt:i4>0</vt:i4>
      </vt:variant>
      <vt:variant>
        <vt:i4>5</vt:i4>
      </vt:variant>
      <vt:variant>
        <vt:lpwstr/>
      </vt:variant>
      <vt:variant>
        <vt:lpwstr>_Toc175906061</vt:lpwstr>
      </vt:variant>
      <vt:variant>
        <vt:i4>1638452</vt:i4>
      </vt:variant>
      <vt:variant>
        <vt:i4>182</vt:i4>
      </vt:variant>
      <vt:variant>
        <vt:i4>0</vt:i4>
      </vt:variant>
      <vt:variant>
        <vt:i4>5</vt:i4>
      </vt:variant>
      <vt:variant>
        <vt:lpwstr/>
      </vt:variant>
      <vt:variant>
        <vt:lpwstr>_Toc175906060</vt:lpwstr>
      </vt:variant>
      <vt:variant>
        <vt:i4>1703988</vt:i4>
      </vt:variant>
      <vt:variant>
        <vt:i4>176</vt:i4>
      </vt:variant>
      <vt:variant>
        <vt:i4>0</vt:i4>
      </vt:variant>
      <vt:variant>
        <vt:i4>5</vt:i4>
      </vt:variant>
      <vt:variant>
        <vt:lpwstr/>
      </vt:variant>
      <vt:variant>
        <vt:lpwstr>_Toc175906059</vt:lpwstr>
      </vt:variant>
      <vt:variant>
        <vt:i4>1703988</vt:i4>
      </vt:variant>
      <vt:variant>
        <vt:i4>170</vt:i4>
      </vt:variant>
      <vt:variant>
        <vt:i4>0</vt:i4>
      </vt:variant>
      <vt:variant>
        <vt:i4>5</vt:i4>
      </vt:variant>
      <vt:variant>
        <vt:lpwstr/>
      </vt:variant>
      <vt:variant>
        <vt:lpwstr>_Toc175906058</vt:lpwstr>
      </vt:variant>
      <vt:variant>
        <vt:i4>1703988</vt:i4>
      </vt:variant>
      <vt:variant>
        <vt:i4>164</vt:i4>
      </vt:variant>
      <vt:variant>
        <vt:i4>0</vt:i4>
      </vt:variant>
      <vt:variant>
        <vt:i4>5</vt:i4>
      </vt:variant>
      <vt:variant>
        <vt:lpwstr/>
      </vt:variant>
      <vt:variant>
        <vt:lpwstr>_Toc175906057</vt:lpwstr>
      </vt:variant>
      <vt:variant>
        <vt:i4>1703988</vt:i4>
      </vt:variant>
      <vt:variant>
        <vt:i4>158</vt:i4>
      </vt:variant>
      <vt:variant>
        <vt:i4>0</vt:i4>
      </vt:variant>
      <vt:variant>
        <vt:i4>5</vt:i4>
      </vt:variant>
      <vt:variant>
        <vt:lpwstr/>
      </vt:variant>
      <vt:variant>
        <vt:lpwstr>_Toc175906056</vt:lpwstr>
      </vt:variant>
      <vt:variant>
        <vt:i4>1703988</vt:i4>
      </vt:variant>
      <vt:variant>
        <vt:i4>152</vt:i4>
      </vt:variant>
      <vt:variant>
        <vt:i4>0</vt:i4>
      </vt:variant>
      <vt:variant>
        <vt:i4>5</vt:i4>
      </vt:variant>
      <vt:variant>
        <vt:lpwstr/>
      </vt:variant>
      <vt:variant>
        <vt:lpwstr>_Toc175906055</vt:lpwstr>
      </vt:variant>
      <vt:variant>
        <vt:i4>1703988</vt:i4>
      </vt:variant>
      <vt:variant>
        <vt:i4>146</vt:i4>
      </vt:variant>
      <vt:variant>
        <vt:i4>0</vt:i4>
      </vt:variant>
      <vt:variant>
        <vt:i4>5</vt:i4>
      </vt:variant>
      <vt:variant>
        <vt:lpwstr/>
      </vt:variant>
      <vt:variant>
        <vt:lpwstr>_Toc175906054</vt:lpwstr>
      </vt:variant>
      <vt:variant>
        <vt:i4>1703988</vt:i4>
      </vt:variant>
      <vt:variant>
        <vt:i4>140</vt:i4>
      </vt:variant>
      <vt:variant>
        <vt:i4>0</vt:i4>
      </vt:variant>
      <vt:variant>
        <vt:i4>5</vt:i4>
      </vt:variant>
      <vt:variant>
        <vt:lpwstr/>
      </vt:variant>
      <vt:variant>
        <vt:lpwstr>_Toc175906053</vt:lpwstr>
      </vt:variant>
      <vt:variant>
        <vt:i4>1703988</vt:i4>
      </vt:variant>
      <vt:variant>
        <vt:i4>134</vt:i4>
      </vt:variant>
      <vt:variant>
        <vt:i4>0</vt:i4>
      </vt:variant>
      <vt:variant>
        <vt:i4>5</vt:i4>
      </vt:variant>
      <vt:variant>
        <vt:lpwstr/>
      </vt:variant>
      <vt:variant>
        <vt:lpwstr>_Toc175906052</vt:lpwstr>
      </vt:variant>
      <vt:variant>
        <vt:i4>1703988</vt:i4>
      </vt:variant>
      <vt:variant>
        <vt:i4>128</vt:i4>
      </vt:variant>
      <vt:variant>
        <vt:i4>0</vt:i4>
      </vt:variant>
      <vt:variant>
        <vt:i4>5</vt:i4>
      </vt:variant>
      <vt:variant>
        <vt:lpwstr/>
      </vt:variant>
      <vt:variant>
        <vt:lpwstr>_Toc175906051</vt:lpwstr>
      </vt:variant>
      <vt:variant>
        <vt:i4>1703988</vt:i4>
      </vt:variant>
      <vt:variant>
        <vt:i4>122</vt:i4>
      </vt:variant>
      <vt:variant>
        <vt:i4>0</vt:i4>
      </vt:variant>
      <vt:variant>
        <vt:i4>5</vt:i4>
      </vt:variant>
      <vt:variant>
        <vt:lpwstr/>
      </vt:variant>
      <vt:variant>
        <vt:lpwstr>_Toc175906050</vt:lpwstr>
      </vt:variant>
      <vt:variant>
        <vt:i4>1769524</vt:i4>
      </vt:variant>
      <vt:variant>
        <vt:i4>116</vt:i4>
      </vt:variant>
      <vt:variant>
        <vt:i4>0</vt:i4>
      </vt:variant>
      <vt:variant>
        <vt:i4>5</vt:i4>
      </vt:variant>
      <vt:variant>
        <vt:lpwstr/>
      </vt:variant>
      <vt:variant>
        <vt:lpwstr>_Toc175906049</vt:lpwstr>
      </vt:variant>
      <vt:variant>
        <vt:i4>1769524</vt:i4>
      </vt:variant>
      <vt:variant>
        <vt:i4>110</vt:i4>
      </vt:variant>
      <vt:variant>
        <vt:i4>0</vt:i4>
      </vt:variant>
      <vt:variant>
        <vt:i4>5</vt:i4>
      </vt:variant>
      <vt:variant>
        <vt:lpwstr/>
      </vt:variant>
      <vt:variant>
        <vt:lpwstr>_Toc175906048</vt:lpwstr>
      </vt:variant>
      <vt:variant>
        <vt:i4>1769524</vt:i4>
      </vt:variant>
      <vt:variant>
        <vt:i4>104</vt:i4>
      </vt:variant>
      <vt:variant>
        <vt:i4>0</vt:i4>
      </vt:variant>
      <vt:variant>
        <vt:i4>5</vt:i4>
      </vt:variant>
      <vt:variant>
        <vt:lpwstr/>
      </vt:variant>
      <vt:variant>
        <vt:lpwstr>_Toc175906047</vt:lpwstr>
      </vt:variant>
      <vt:variant>
        <vt:i4>1769524</vt:i4>
      </vt:variant>
      <vt:variant>
        <vt:i4>98</vt:i4>
      </vt:variant>
      <vt:variant>
        <vt:i4>0</vt:i4>
      </vt:variant>
      <vt:variant>
        <vt:i4>5</vt:i4>
      </vt:variant>
      <vt:variant>
        <vt:lpwstr/>
      </vt:variant>
      <vt:variant>
        <vt:lpwstr>_Toc175906046</vt:lpwstr>
      </vt:variant>
      <vt:variant>
        <vt:i4>1769524</vt:i4>
      </vt:variant>
      <vt:variant>
        <vt:i4>92</vt:i4>
      </vt:variant>
      <vt:variant>
        <vt:i4>0</vt:i4>
      </vt:variant>
      <vt:variant>
        <vt:i4>5</vt:i4>
      </vt:variant>
      <vt:variant>
        <vt:lpwstr/>
      </vt:variant>
      <vt:variant>
        <vt:lpwstr>_Toc175906045</vt:lpwstr>
      </vt:variant>
      <vt:variant>
        <vt:i4>1769524</vt:i4>
      </vt:variant>
      <vt:variant>
        <vt:i4>86</vt:i4>
      </vt:variant>
      <vt:variant>
        <vt:i4>0</vt:i4>
      </vt:variant>
      <vt:variant>
        <vt:i4>5</vt:i4>
      </vt:variant>
      <vt:variant>
        <vt:lpwstr/>
      </vt:variant>
      <vt:variant>
        <vt:lpwstr>_Toc175906044</vt:lpwstr>
      </vt:variant>
      <vt:variant>
        <vt:i4>1769524</vt:i4>
      </vt:variant>
      <vt:variant>
        <vt:i4>80</vt:i4>
      </vt:variant>
      <vt:variant>
        <vt:i4>0</vt:i4>
      </vt:variant>
      <vt:variant>
        <vt:i4>5</vt:i4>
      </vt:variant>
      <vt:variant>
        <vt:lpwstr/>
      </vt:variant>
      <vt:variant>
        <vt:lpwstr>_Toc175906043</vt:lpwstr>
      </vt:variant>
      <vt:variant>
        <vt:i4>1769524</vt:i4>
      </vt:variant>
      <vt:variant>
        <vt:i4>74</vt:i4>
      </vt:variant>
      <vt:variant>
        <vt:i4>0</vt:i4>
      </vt:variant>
      <vt:variant>
        <vt:i4>5</vt:i4>
      </vt:variant>
      <vt:variant>
        <vt:lpwstr/>
      </vt:variant>
      <vt:variant>
        <vt:lpwstr>_Toc175906042</vt:lpwstr>
      </vt:variant>
      <vt:variant>
        <vt:i4>1769524</vt:i4>
      </vt:variant>
      <vt:variant>
        <vt:i4>68</vt:i4>
      </vt:variant>
      <vt:variant>
        <vt:i4>0</vt:i4>
      </vt:variant>
      <vt:variant>
        <vt:i4>5</vt:i4>
      </vt:variant>
      <vt:variant>
        <vt:lpwstr/>
      </vt:variant>
      <vt:variant>
        <vt:lpwstr>_Toc175906041</vt:lpwstr>
      </vt:variant>
      <vt:variant>
        <vt:i4>1769524</vt:i4>
      </vt:variant>
      <vt:variant>
        <vt:i4>62</vt:i4>
      </vt:variant>
      <vt:variant>
        <vt:i4>0</vt:i4>
      </vt:variant>
      <vt:variant>
        <vt:i4>5</vt:i4>
      </vt:variant>
      <vt:variant>
        <vt:lpwstr/>
      </vt:variant>
      <vt:variant>
        <vt:lpwstr>_Toc175906040</vt:lpwstr>
      </vt:variant>
      <vt:variant>
        <vt:i4>1835060</vt:i4>
      </vt:variant>
      <vt:variant>
        <vt:i4>56</vt:i4>
      </vt:variant>
      <vt:variant>
        <vt:i4>0</vt:i4>
      </vt:variant>
      <vt:variant>
        <vt:i4>5</vt:i4>
      </vt:variant>
      <vt:variant>
        <vt:lpwstr/>
      </vt:variant>
      <vt:variant>
        <vt:lpwstr>_Toc175906039</vt:lpwstr>
      </vt:variant>
      <vt:variant>
        <vt:i4>1835060</vt:i4>
      </vt:variant>
      <vt:variant>
        <vt:i4>50</vt:i4>
      </vt:variant>
      <vt:variant>
        <vt:i4>0</vt:i4>
      </vt:variant>
      <vt:variant>
        <vt:i4>5</vt:i4>
      </vt:variant>
      <vt:variant>
        <vt:lpwstr/>
      </vt:variant>
      <vt:variant>
        <vt:lpwstr>_Toc175906038</vt:lpwstr>
      </vt:variant>
      <vt:variant>
        <vt:i4>1835060</vt:i4>
      </vt:variant>
      <vt:variant>
        <vt:i4>44</vt:i4>
      </vt:variant>
      <vt:variant>
        <vt:i4>0</vt:i4>
      </vt:variant>
      <vt:variant>
        <vt:i4>5</vt:i4>
      </vt:variant>
      <vt:variant>
        <vt:lpwstr/>
      </vt:variant>
      <vt:variant>
        <vt:lpwstr>_Toc175906037</vt:lpwstr>
      </vt:variant>
      <vt:variant>
        <vt:i4>1835060</vt:i4>
      </vt:variant>
      <vt:variant>
        <vt:i4>38</vt:i4>
      </vt:variant>
      <vt:variant>
        <vt:i4>0</vt:i4>
      </vt:variant>
      <vt:variant>
        <vt:i4>5</vt:i4>
      </vt:variant>
      <vt:variant>
        <vt:lpwstr/>
      </vt:variant>
      <vt:variant>
        <vt:lpwstr>_Toc175906036</vt:lpwstr>
      </vt:variant>
      <vt:variant>
        <vt:i4>1835060</vt:i4>
      </vt:variant>
      <vt:variant>
        <vt:i4>32</vt:i4>
      </vt:variant>
      <vt:variant>
        <vt:i4>0</vt:i4>
      </vt:variant>
      <vt:variant>
        <vt:i4>5</vt:i4>
      </vt:variant>
      <vt:variant>
        <vt:lpwstr/>
      </vt:variant>
      <vt:variant>
        <vt:lpwstr>_Toc175906035</vt:lpwstr>
      </vt:variant>
      <vt:variant>
        <vt:i4>1835060</vt:i4>
      </vt:variant>
      <vt:variant>
        <vt:i4>26</vt:i4>
      </vt:variant>
      <vt:variant>
        <vt:i4>0</vt:i4>
      </vt:variant>
      <vt:variant>
        <vt:i4>5</vt:i4>
      </vt:variant>
      <vt:variant>
        <vt:lpwstr/>
      </vt:variant>
      <vt:variant>
        <vt:lpwstr>_Toc175906034</vt:lpwstr>
      </vt:variant>
      <vt:variant>
        <vt:i4>1835060</vt:i4>
      </vt:variant>
      <vt:variant>
        <vt:i4>20</vt:i4>
      </vt:variant>
      <vt:variant>
        <vt:i4>0</vt:i4>
      </vt:variant>
      <vt:variant>
        <vt:i4>5</vt:i4>
      </vt:variant>
      <vt:variant>
        <vt:lpwstr/>
      </vt:variant>
      <vt:variant>
        <vt:lpwstr>_Toc175906033</vt:lpwstr>
      </vt:variant>
      <vt:variant>
        <vt:i4>1835060</vt:i4>
      </vt:variant>
      <vt:variant>
        <vt:i4>14</vt:i4>
      </vt:variant>
      <vt:variant>
        <vt:i4>0</vt:i4>
      </vt:variant>
      <vt:variant>
        <vt:i4>5</vt:i4>
      </vt:variant>
      <vt:variant>
        <vt:lpwstr/>
      </vt:variant>
      <vt:variant>
        <vt:lpwstr>_Toc175906032</vt:lpwstr>
      </vt:variant>
      <vt:variant>
        <vt:i4>1835060</vt:i4>
      </vt:variant>
      <vt:variant>
        <vt:i4>8</vt:i4>
      </vt:variant>
      <vt:variant>
        <vt:i4>0</vt:i4>
      </vt:variant>
      <vt:variant>
        <vt:i4>5</vt:i4>
      </vt:variant>
      <vt:variant>
        <vt:lpwstr/>
      </vt:variant>
      <vt:variant>
        <vt:lpwstr>_Toc175906031</vt:lpwstr>
      </vt:variant>
      <vt:variant>
        <vt:i4>1835060</vt:i4>
      </vt:variant>
      <vt:variant>
        <vt:i4>2</vt:i4>
      </vt:variant>
      <vt:variant>
        <vt:i4>0</vt:i4>
      </vt:variant>
      <vt:variant>
        <vt:i4>5</vt:i4>
      </vt:variant>
      <vt:variant>
        <vt:lpwstr/>
      </vt:variant>
      <vt:variant>
        <vt:lpwstr>_Toc175906030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2024-10-31T03:03:00Z</dcterms:created>
  <dcterms:modified xsi:type="dcterms:W3CDTF">2024-10-31T03:03:00Z</dcterms:modified>
</cp:coreProperties>
</file>