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DCB6C" w14:textId="77777777" w:rsidR="0090344F" w:rsidRPr="003B7230" w:rsidRDefault="0090344F">
      <w:pPr>
        <w:rPr>
          <w:rFonts w:ascii="Times New Roman"/>
          <w:sz w:val="20"/>
        </w:rPr>
      </w:pPr>
    </w:p>
    <w:p w14:paraId="3C21A5C1" w14:textId="77777777" w:rsidR="0090344F" w:rsidRPr="003B7230" w:rsidRDefault="0090344F">
      <w:pPr>
        <w:rPr>
          <w:rFonts w:ascii="Times New Roman"/>
          <w:sz w:val="20"/>
        </w:rPr>
      </w:pPr>
    </w:p>
    <w:p w14:paraId="71E09FD1" w14:textId="77777777" w:rsidR="0090344F" w:rsidRPr="003B7230" w:rsidRDefault="0090344F">
      <w:pPr>
        <w:rPr>
          <w:rFonts w:ascii="Times New Roman"/>
          <w:sz w:val="20"/>
        </w:rPr>
      </w:pPr>
    </w:p>
    <w:p w14:paraId="51600039" w14:textId="77777777" w:rsidR="0090344F" w:rsidRPr="003B7230" w:rsidRDefault="0090344F">
      <w:pPr>
        <w:rPr>
          <w:rFonts w:ascii="Times New Roman"/>
          <w:sz w:val="20"/>
        </w:rPr>
      </w:pPr>
    </w:p>
    <w:p w14:paraId="6AF568BD" w14:textId="77777777" w:rsidR="0090344F" w:rsidRPr="003B7230" w:rsidRDefault="0090344F">
      <w:pPr>
        <w:rPr>
          <w:rFonts w:ascii="Times New Roman"/>
          <w:sz w:val="20"/>
        </w:rPr>
      </w:pPr>
    </w:p>
    <w:p w14:paraId="63C0194A" w14:textId="77777777" w:rsidR="0090344F" w:rsidRPr="003B7230" w:rsidRDefault="0090344F">
      <w:pPr>
        <w:rPr>
          <w:rFonts w:ascii="Times New Roman"/>
          <w:sz w:val="20"/>
        </w:rPr>
      </w:pPr>
    </w:p>
    <w:p w14:paraId="5B9704D2" w14:textId="77777777" w:rsidR="0090344F" w:rsidRPr="003B7230" w:rsidRDefault="0090344F">
      <w:pPr>
        <w:rPr>
          <w:rFonts w:ascii="Times New Roman"/>
          <w:sz w:val="20"/>
        </w:rPr>
      </w:pPr>
    </w:p>
    <w:p w14:paraId="4BA0DD6E" w14:textId="77777777" w:rsidR="0090344F" w:rsidRPr="003B7230" w:rsidRDefault="0090344F">
      <w:pPr>
        <w:rPr>
          <w:rFonts w:ascii="Times New Roman"/>
          <w:sz w:val="20"/>
        </w:rPr>
      </w:pPr>
    </w:p>
    <w:p w14:paraId="755BA970" w14:textId="77777777" w:rsidR="0090344F" w:rsidRPr="003B7230" w:rsidRDefault="0090344F">
      <w:pPr>
        <w:spacing w:before="4"/>
        <w:rPr>
          <w:rFonts w:ascii="Times New Roman"/>
          <w:sz w:val="28"/>
        </w:rPr>
      </w:pPr>
    </w:p>
    <w:p w14:paraId="70DBA180" w14:textId="54B29C39" w:rsidR="0090344F" w:rsidRPr="006558A8" w:rsidRDefault="00460F00" w:rsidP="006558A8">
      <w:pPr>
        <w:jc w:val="center"/>
        <w:rPr>
          <w:sz w:val="44"/>
          <w:lang w:eastAsia="ja-JP"/>
        </w:rPr>
      </w:pPr>
      <w:r w:rsidRPr="00460F00">
        <w:rPr>
          <w:rFonts w:hint="eastAsia"/>
          <w:sz w:val="44"/>
          <w:lang w:eastAsia="ja-JP"/>
        </w:rPr>
        <w:t>令和</w:t>
      </w:r>
      <w:r w:rsidR="00E6424F">
        <w:rPr>
          <w:rFonts w:hint="eastAsia"/>
          <w:sz w:val="44"/>
          <w:lang w:eastAsia="ja-JP"/>
        </w:rPr>
        <w:t>７</w:t>
      </w:r>
      <w:r w:rsidRPr="00460F00">
        <w:rPr>
          <w:rFonts w:hint="eastAsia"/>
          <w:sz w:val="44"/>
          <w:lang w:eastAsia="ja-JP"/>
        </w:rPr>
        <w:t>年度国内石油天然ガス地質調査・メタンハイドレート研究開発等事業（鉱業原簿登録システムの運用</w:t>
      </w:r>
      <w:r w:rsidR="000E4A60">
        <w:rPr>
          <w:rFonts w:hint="eastAsia"/>
          <w:sz w:val="44"/>
          <w:lang w:eastAsia="ja-JP"/>
        </w:rPr>
        <w:t>・</w:t>
      </w:r>
      <w:r w:rsidRPr="00460F00">
        <w:rPr>
          <w:rFonts w:hint="eastAsia"/>
          <w:sz w:val="44"/>
          <w:lang w:eastAsia="ja-JP"/>
        </w:rPr>
        <w:t>保守業務）</w:t>
      </w:r>
    </w:p>
    <w:p w14:paraId="34CFB033" w14:textId="77777777" w:rsidR="0090344F" w:rsidRPr="003B7230" w:rsidRDefault="0090344F">
      <w:pPr>
        <w:rPr>
          <w:sz w:val="44"/>
          <w:lang w:eastAsia="ja-JP"/>
        </w:rPr>
      </w:pPr>
    </w:p>
    <w:p w14:paraId="1EA76261" w14:textId="77777777" w:rsidR="0090344F" w:rsidRPr="006C49ED" w:rsidRDefault="0090344F">
      <w:pPr>
        <w:rPr>
          <w:sz w:val="44"/>
          <w:lang w:eastAsia="ja-JP"/>
        </w:rPr>
      </w:pPr>
    </w:p>
    <w:p w14:paraId="1675F284" w14:textId="77777777" w:rsidR="0090344F" w:rsidRPr="003B7230" w:rsidRDefault="0090344F">
      <w:pPr>
        <w:rPr>
          <w:sz w:val="44"/>
          <w:lang w:eastAsia="ja-JP"/>
        </w:rPr>
      </w:pPr>
    </w:p>
    <w:p w14:paraId="45E56C2C" w14:textId="77777777" w:rsidR="0090344F" w:rsidRPr="003B7230" w:rsidRDefault="0090344F">
      <w:pPr>
        <w:spacing w:before="9"/>
        <w:rPr>
          <w:sz w:val="60"/>
          <w:lang w:eastAsia="ja-JP"/>
        </w:rPr>
      </w:pPr>
    </w:p>
    <w:p w14:paraId="3CA51EE4" w14:textId="74963324" w:rsidR="00C16E4F" w:rsidRDefault="00F8780F">
      <w:pPr>
        <w:spacing w:line="1440" w:lineRule="atLeast"/>
        <w:ind w:left="3282" w:right="3468"/>
        <w:jc w:val="center"/>
        <w:rPr>
          <w:spacing w:val="56"/>
          <w:sz w:val="44"/>
          <w:lang w:eastAsia="ja-JP"/>
        </w:rPr>
      </w:pPr>
      <w:r>
        <w:rPr>
          <w:rFonts w:hint="eastAsia"/>
          <w:spacing w:val="56"/>
          <w:sz w:val="44"/>
          <w:lang w:eastAsia="ja-JP"/>
        </w:rPr>
        <w:t xml:space="preserve">調 達 </w:t>
      </w:r>
      <w:r w:rsidR="003B7230" w:rsidRPr="003B7230">
        <w:rPr>
          <w:spacing w:val="56"/>
          <w:sz w:val="44"/>
          <w:lang w:eastAsia="ja-JP"/>
        </w:rPr>
        <w:t>仕 様 書</w:t>
      </w:r>
      <w:r w:rsidR="00F12B11">
        <w:rPr>
          <w:rFonts w:hint="eastAsia"/>
          <w:spacing w:val="56"/>
          <w:sz w:val="44"/>
          <w:lang w:eastAsia="ja-JP"/>
        </w:rPr>
        <w:t>（案）</w:t>
      </w:r>
    </w:p>
    <w:p w14:paraId="0D73B2FF" w14:textId="3C025BAC" w:rsidR="0090344F" w:rsidRPr="003B7230" w:rsidRDefault="0090344F">
      <w:pPr>
        <w:spacing w:line="1440" w:lineRule="atLeast"/>
        <w:ind w:left="3282" w:right="3468"/>
        <w:jc w:val="center"/>
        <w:rPr>
          <w:sz w:val="44"/>
          <w:lang w:eastAsia="ja-JP"/>
        </w:rPr>
      </w:pPr>
    </w:p>
    <w:p w14:paraId="0B254FC3" w14:textId="7E29ABFD" w:rsidR="00144CDC" w:rsidRDefault="003A07E0">
      <w:pPr>
        <w:spacing w:before="156"/>
        <w:ind w:left="669" w:right="825"/>
        <w:jc w:val="center"/>
        <w:rPr>
          <w:sz w:val="44"/>
          <w:lang w:eastAsia="ja-JP"/>
        </w:rPr>
      </w:pPr>
      <w:r>
        <w:rPr>
          <w:rFonts w:hint="eastAsia"/>
          <w:spacing w:val="31"/>
          <w:sz w:val="44"/>
          <w:lang w:eastAsia="ja-JP"/>
        </w:rPr>
        <w:t>経済産業省</w:t>
      </w:r>
      <w:r w:rsidR="00144CDC">
        <w:rPr>
          <w:rFonts w:hint="eastAsia"/>
          <w:spacing w:val="31"/>
          <w:sz w:val="44"/>
          <w:lang w:eastAsia="ja-JP"/>
        </w:rPr>
        <w:t xml:space="preserve">　</w:t>
      </w:r>
      <w:r w:rsidR="006558A8">
        <w:rPr>
          <w:rFonts w:hint="eastAsia"/>
          <w:sz w:val="44"/>
          <w:lang w:eastAsia="ja-JP"/>
        </w:rPr>
        <w:t>資源エネルギー庁</w:t>
      </w:r>
    </w:p>
    <w:p w14:paraId="1C5D4E36" w14:textId="2A09A389" w:rsidR="003D1A7C" w:rsidRPr="003B7230" w:rsidRDefault="006558A8">
      <w:pPr>
        <w:spacing w:before="156"/>
        <w:ind w:left="669" w:right="825"/>
        <w:jc w:val="center"/>
        <w:rPr>
          <w:sz w:val="44"/>
          <w:lang w:eastAsia="ja-JP"/>
        </w:rPr>
      </w:pPr>
      <w:r>
        <w:rPr>
          <w:rFonts w:hint="eastAsia"/>
          <w:sz w:val="44"/>
          <w:lang w:eastAsia="ja-JP"/>
        </w:rPr>
        <w:t>資源・燃料部</w:t>
      </w:r>
      <w:r w:rsidR="006658B0">
        <w:rPr>
          <w:rFonts w:hint="eastAsia"/>
          <w:sz w:val="44"/>
          <w:lang w:eastAsia="ja-JP"/>
        </w:rPr>
        <w:t xml:space="preserve">　</w:t>
      </w:r>
      <w:r w:rsidR="00460F00">
        <w:rPr>
          <w:rFonts w:hint="eastAsia"/>
          <w:sz w:val="44"/>
          <w:lang w:eastAsia="ja-JP"/>
        </w:rPr>
        <w:t>政策課</w:t>
      </w:r>
    </w:p>
    <w:p w14:paraId="556458FF" w14:textId="77777777" w:rsidR="0090344F" w:rsidRPr="003B7230" w:rsidRDefault="0090344F" w:rsidP="004A4FE3">
      <w:pPr>
        <w:rPr>
          <w:sz w:val="44"/>
          <w:lang w:eastAsia="ja-JP"/>
        </w:rPr>
        <w:sectPr w:rsidR="0090344F" w:rsidRPr="003B7230">
          <w:headerReference w:type="default" r:id="rId11"/>
          <w:footerReference w:type="default" r:id="rId12"/>
          <w:type w:val="continuous"/>
          <w:pgSz w:w="11910" w:h="16840"/>
          <w:pgMar w:top="1620" w:right="860" w:bottom="860" w:left="1020" w:header="633" w:footer="673" w:gutter="0"/>
          <w:pgNumType w:start="1"/>
          <w:cols w:space="720"/>
        </w:sectPr>
      </w:pPr>
    </w:p>
    <w:sdt>
      <w:sdtPr>
        <w:rPr>
          <w:rFonts w:ascii="ＭＳ Ｐゴシック" w:eastAsia="ＭＳ Ｐゴシック" w:hAnsi="ＭＳ Ｐゴシック" w:cs="ＭＳ Ｐゴシック"/>
          <w:color w:val="auto"/>
          <w:sz w:val="22"/>
          <w:szCs w:val="22"/>
          <w:lang w:val="ja-JP" w:eastAsia="en-US"/>
        </w:rPr>
        <w:id w:val="-1719966987"/>
        <w:docPartObj>
          <w:docPartGallery w:val="Table of Contents"/>
          <w:docPartUnique/>
        </w:docPartObj>
      </w:sdtPr>
      <w:sdtEndPr>
        <w:rPr>
          <w:b/>
          <w:bCs/>
        </w:rPr>
      </w:sdtEndPr>
      <w:sdtContent>
        <w:p w14:paraId="2BEE5779" w14:textId="5D63F2B7" w:rsidR="00A32F9A" w:rsidRPr="004A4FE3" w:rsidRDefault="004A4FE3" w:rsidP="004A4FE3">
          <w:pPr>
            <w:pStyle w:val="aa"/>
            <w:jc w:val="center"/>
            <w:rPr>
              <w:rFonts w:ascii="ＭＳ Ｐゴシック" w:eastAsia="ＭＳ Ｐゴシック" w:hAnsi="ＭＳ Ｐゴシック"/>
              <w:color w:val="auto"/>
              <w:sz w:val="24"/>
              <w:szCs w:val="24"/>
            </w:rPr>
          </w:pPr>
          <w:r w:rsidRPr="004A4FE3">
            <w:rPr>
              <w:rFonts w:ascii="ＭＳ Ｐゴシック" w:eastAsia="ＭＳ Ｐゴシック" w:hAnsi="ＭＳ Ｐゴシック" w:hint="eastAsia"/>
              <w:color w:val="auto"/>
              <w:sz w:val="24"/>
              <w:szCs w:val="24"/>
              <w:lang w:val="ja-JP"/>
            </w:rPr>
            <w:t>目次</w:t>
          </w:r>
        </w:p>
        <w:p w14:paraId="47223275" w14:textId="2C7A741F" w:rsidR="009C5283" w:rsidRDefault="00A32F9A">
          <w:pPr>
            <w:pStyle w:val="11"/>
            <w:rPr>
              <w:rFonts w:asciiTheme="minorHAnsi" w:eastAsiaTheme="minorEastAsia" w:hAnsiTheme="minorHAnsi" w:cstheme="minorBidi"/>
              <w:noProof/>
              <w:kern w:val="2"/>
              <w:sz w:val="21"/>
              <w:lang w:eastAsia="ja-JP"/>
              <w14:ligatures w14:val="standardContextual"/>
            </w:rPr>
          </w:pPr>
          <w:r>
            <w:fldChar w:fldCharType="begin"/>
          </w:r>
          <w:r>
            <w:rPr>
              <w:lang w:eastAsia="ja-JP"/>
            </w:rPr>
            <w:instrText xml:space="preserve"> TOC \o "1-3" \h \z \u </w:instrText>
          </w:r>
          <w:r>
            <w:fldChar w:fldCharType="separate"/>
          </w:r>
          <w:hyperlink w:anchor="_Toc177749964" w:history="1">
            <w:r w:rsidR="009C5283" w:rsidRPr="00B74B3F">
              <w:rPr>
                <w:rStyle w:val="ab"/>
                <w:noProof/>
                <w:w w:val="99"/>
              </w:rPr>
              <w:t>１</w:t>
            </w:r>
            <w:r w:rsidR="009C5283" w:rsidRPr="00B74B3F">
              <w:rPr>
                <w:rStyle w:val="ab"/>
                <w:noProof/>
                <w:spacing w:val="20"/>
                <w:lang w:eastAsia="ja-JP"/>
              </w:rPr>
              <w:t xml:space="preserve"> 事業案件の概要に関する事項</w:t>
            </w:r>
            <w:r w:rsidR="009C5283">
              <w:rPr>
                <w:noProof/>
                <w:webHidden/>
              </w:rPr>
              <w:tab/>
            </w:r>
            <w:r w:rsidR="009C5283">
              <w:rPr>
                <w:noProof/>
                <w:webHidden/>
              </w:rPr>
              <w:fldChar w:fldCharType="begin"/>
            </w:r>
            <w:r w:rsidR="009C5283">
              <w:rPr>
                <w:noProof/>
                <w:webHidden/>
              </w:rPr>
              <w:instrText xml:space="preserve"> PAGEREF _Toc177749964 \h </w:instrText>
            </w:r>
            <w:r w:rsidR="009C5283">
              <w:rPr>
                <w:noProof/>
                <w:webHidden/>
              </w:rPr>
            </w:r>
            <w:r w:rsidR="009C5283">
              <w:rPr>
                <w:noProof/>
                <w:webHidden/>
              </w:rPr>
              <w:fldChar w:fldCharType="separate"/>
            </w:r>
            <w:r w:rsidR="009C5283">
              <w:rPr>
                <w:noProof/>
                <w:webHidden/>
              </w:rPr>
              <w:t>4</w:t>
            </w:r>
            <w:r w:rsidR="009C5283">
              <w:rPr>
                <w:noProof/>
                <w:webHidden/>
              </w:rPr>
              <w:fldChar w:fldCharType="end"/>
            </w:r>
          </w:hyperlink>
        </w:p>
        <w:p w14:paraId="05F685D4" w14:textId="770E9766" w:rsidR="009C5283" w:rsidRDefault="00954087">
          <w:pPr>
            <w:pStyle w:val="21"/>
            <w:tabs>
              <w:tab w:val="left" w:pos="840"/>
              <w:tab w:val="right" w:leader="dot" w:pos="10020"/>
            </w:tabs>
            <w:rPr>
              <w:rFonts w:asciiTheme="minorHAnsi" w:eastAsiaTheme="minorEastAsia" w:hAnsiTheme="minorHAnsi" w:cstheme="minorBidi"/>
              <w:noProof/>
              <w:kern w:val="2"/>
              <w:sz w:val="21"/>
              <w:lang w:eastAsia="ja-JP"/>
              <w14:ligatures w14:val="standardContextual"/>
            </w:rPr>
          </w:pPr>
          <w:hyperlink w:anchor="_Toc177749965" w:history="1">
            <w:r w:rsidR="009C5283" w:rsidRPr="00B74B3F">
              <w:rPr>
                <w:rStyle w:val="ab"/>
                <w:noProof/>
                <w:lang w:eastAsia="ja-JP"/>
              </w:rPr>
              <w:t>（１）</w:t>
            </w:r>
            <w:r w:rsidR="009C5283">
              <w:rPr>
                <w:rFonts w:asciiTheme="minorHAnsi" w:eastAsiaTheme="minorEastAsia" w:hAnsiTheme="minorHAnsi" w:cstheme="minorBidi"/>
                <w:noProof/>
                <w:kern w:val="2"/>
                <w:sz w:val="21"/>
                <w:lang w:eastAsia="ja-JP"/>
                <w14:ligatures w14:val="standardContextual"/>
              </w:rPr>
              <w:tab/>
            </w:r>
            <w:r w:rsidR="009C5283" w:rsidRPr="00B74B3F">
              <w:rPr>
                <w:rStyle w:val="ab"/>
                <w:noProof/>
                <w:lang w:eastAsia="ja-JP"/>
              </w:rPr>
              <w:t>事業件名</w:t>
            </w:r>
            <w:r w:rsidR="009C5283">
              <w:rPr>
                <w:noProof/>
                <w:webHidden/>
              </w:rPr>
              <w:tab/>
            </w:r>
            <w:r w:rsidR="009C5283">
              <w:rPr>
                <w:noProof/>
                <w:webHidden/>
              </w:rPr>
              <w:fldChar w:fldCharType="begin"/>
            </w:r>
            <w:r w:rsidR="009C5283">
              <w:rPr>
                <w:noProof/>
                <w:webHidden/>
              </w:rPr>
              <w:instrText xml:space="preserve"> PAGEREF _Toc177749965 \h </w:instrText>
            </w:r>
            <w:r w:rsidR="009C5283">
              <w:rPr>
                <w:noProof/>
                <w:webHidden/>
              </w:rPr>
            </w:r>
            <w:r w:rsidR="009C5283">
              <w:rPr>
                <w:noProof/>
                <w:webHidden/>
              </w:rPr>
              <w:fldChar w:fldCharType="separate"/>
            </w:r>
            <w:r w:rsidR="009C5283">
              <w:rPr>
                <w:noProof/>
                <w:webHidden/>
              </w:rPr>
              <w:t>4</w:t>
            </w:r>
            <w:r w:rsidR="009C5283">
              <w:rPr>
                <w:noProof/>
                <w:webHidden/>
              </w:rPr>
              <w:fldChar w:fldCharType="end"/>
            </w:r>
          </w:hyperlink>
        </w:p>
        <w:p w14:paraId="5D78C8E4" w14:textId="00AE0814" w:rsidR="009C5283" w:rsidRDefault="00954087">
          <w:pPr>
            <w:pStyle w:val="21"/>
            <w:tabs>
              <w:tab w:val="left" w:pos="840"/>
              <w:tab w:val="right" w:leader="dot" w:pos="10020"/>
            </w:tabs>
            <w:rPr>
              <w:rFonts w:asciiTheme="minorHAnsi" w:eastAsiaTheme="minorEastAsia" w:hAnsiTheme="minorHAnsi" w:cstheme="minorBidi"/>
              <w:noProof/>
              <w:kern w:val="2"/>
              <w:sz w:val="21"/>
              <w:lang w:eastAsia="ja-JP"/>
              <w14:ligatures w14:val="standardContextual"/>
            </w:rPr>
          </w:pPr>
          <w:hyperlink w:anchor="_Toc177749966" w:history="1">
            <w:r w:rsidR="009C5283" w:rsidRPr="00B74B3F">
              <w:rPr>
                <w:rStyle w:val="ab"/>
                <w:noProof/>
                <w:lang w:eastAsia="ja-JP"/>
              </w:rPr>
              <w:t>（２）</w:t>
            </w:r>
            <w:r w:rsidR="009C5283">
              <w:rPr>
                <w:rFonts w:asciiTheme="minorHAnsi" w:eastAsiaTheme="minorEastAsia" w:hAnsiTheme="minorHAnsi" w:cstheme="minorBidi"/>
                <w:noProof/>
                <w:kern w:val="2"/>
                <w:sz w:val="21"/>
                <w:lang w:eastAsia="ja-JP"/>
                <w14:ligatures w14:val="standardContextual"/>
              </w:rPr>
              <w:tab/>
            </w:r>
            <w:r w:rsidR="009C5283" w:rsidRPr="00B74B3F">
              <w:rPr>
                <w:rStyle w:val="ab"/>
                <w:noProof/>
                <w:lang w:eastAsia="ja-JP"/>
              </w:rPr>
              <w:t>事業の背景</w:t>
            </w:r>
            <w:r w:rsidR="009C5283">
              <w:rPr>
                <w:noProof/>
                <w:webHidden/>
              </w:rPr>
              <w:tab/>
            </w:r>
            <w:r w:rsidR="009C5283">
              <w:rPr>
                <w:noProof/>
                <w:webHidden/>
              </w:rPr>
              <w:fldChar w:fldCharType="begin"/>
            </w:r>
            <w:r w:rsidR="009C5283">
              <w:rPr>
                <w:noProof/>
                <w:webHidden/>
              </w:rPr>
              <w:instrText xml:space="preserve"> PAGEREF _Toc177749966 \h </w:instrText>
            </w:r>
            <w:r w:rsidR="009C5283">
              <w:rPr>
                <w:noProof/>
                <w:webHidden/>
              </w:rPr>
            </w:r>
            <w:r w:rsidR="009C5283">
              <w:rPr>
                <w:noProof/>
                <w:webHidden/>
              </w:rPr>
              <w:fldChar w:fldCharType="separate"/>
            </w:r>
            <w:r w:rsidR="009C5283">
              <w:rPr>
                <w:noProof/>
                <w:webHidden/>
              </w:rPr>
              <w:t>4</w:t>
            </w:r>
            <w:r w:rsidR="009C5283">
              <w:rPr>
                <w:noProof/>
                <w:webHidden/>
              </w:rPr>
              <w:fldChar w:fldCharType="end"/>
            </w:r>
          </w:hyperlink>
        </w:p>
        <w:p w14:paraId="7DBFB97A" w14:textId="0CAC0776" w:rsidR="009C5283" w:rsidRDefault="00954087">
          <w:pPr>
            <w:pStyle w:val="21"/>
            <w:tabs>
              <w:tab w:val="left" w:pos="840"/>
              <w:tab w:val="right" w:leader="dot" w:pos="10020"/>
            </w:tabs>
            <w:rPr>
              <w:rFonts w:asciiTheme="minorHAnsi" w:eastAsiaTheme="minorEastAsia" w:hAnsiTheme="minorHAnsi" w:cstheme="minorBidi"/>
              <w:noProof/>
              <w:kern w:val="2"/>
              <w:sz w:val="21"/>
              <w:lang w:eastAsia="ja-JP"/>
              <w14:ligatures w14:val="standardContextual"/>
            </w:rPr>
          </w:pPr>
          <w:hyperlink w:anchor="_Toc177749967" w:history="1">
            <w:r w:rsidR="009C5283" w:rsidRPr="00B74B3F">
              <w:rPr>
                <w:rStyle w:val="ab"/>
                <w:noProof/>
                <w:lang w:eastAsia="ja-JP"/>
              </w:rPr>
              <w:t>（３）</w:t>
            </w:r>
            <w:r w:rsidR="009C5283">
              <w:rPr>
                <w:rFonts w:asciiTheme="minorHAnsi" w:eastAsiaTheme="minorEastAsia" w:hAnsiTheme="minorHAnsi" w:cstheme="minorBidi"/>
                <w:noProof/>
                <w:kern w:val="2"/>
                <w:sz w:val="21"/>
                <w:lang w:eastAsia="ja-JP"/>
                <w14:ligatures w14:val="standardContextual"/>
              </w:rPr>
              <w:tab/>
            </w:r>
            <w:r w:rsidR="009C5283" w:rsidRPr="00B74B3F">
              <w:rPr>
                <w:rStyle w:val="ab"/>
                <w:noProof/>
                <w:lang w:eastAsia="ja-JP"/>
              </w:rPr>
              <w:t>事業の目的及び期待する効果</w:t>
            </w:r>
            <w:r w:rsidR="009C5283">
              <w:rPr>
                <w:noProof/>
                <w:webHidden/>
              </w:rPr>
              <w:tab/>
            </w:r>
            <w:r w:rsidR="009C5283">
              <w:rPr>
                <w:noProof/>
                <w:webHidden/>
              </w:rPr>
              <w:fldChar w:fldCharType="begin"/>
            </w:r>
            <w:r w:rsidR="009C5283">
              <w:rPr>
                <w:noProof/>
                <w:webHidden/>
              </w:rPr>
              <w:instrText xml:space="preserve"> PAGEREF _Toc177749967 \h </w:instrText>
            </w:r>
            <w:r w:rsidR="009C5283">
              <w:rPr>
                <w:noProof/>
                <w:webHidden/>
              </w:rPr>
            </w:r>
            <w:r w:rsidR="009C5283">
              <w:rPr>
                <w:noProof/>
                <w:webHidden/>
              </w:rPr>
              <w:fldChar w:fldCharType="separate"/>
            </w:r>
            <w:r w:rsidR="009C5283">
              <w:rPr>
                <w:noProof/>
                <w:webHidden/>
              </w:rPr>
              <w:t>4</w:t>
            </w:r>
            <w:r w:rsidR="009C5283">
              <w:rPr>
                <w:noProof/>
                <w:webHidden/>
              </w:rPr>
              <w:fldChar w:fldCharType="end"/>
            </w:r>
          </w:hyperlink>
        </w:p>
        <w:p w14:paraId="3F3B77AE" w14:textId="789DEE06" w:rsidR="009C5283" w:rsidRDefault="00954087">
          <w:pPr>
            <w:pStyle w:val="21"/>
            <w:tabs>
              <w:tab w:val="left" w:pos="840"/>
              <w:tab w:val="right" w:leader="dot" w:pos="10020"/>
            </w:tabs>
            <w:rPr>
              <w:rFonts w:asciiTheme="minorHAnsi" w:eastAsiaTheme="minorEastAsia" w:hAnsiTheme="minorHAnsi" w:cstheme="minorBidi"/>
              <w:noProof/>
              <w:kern w:val="2"/>
              <w:sz w:val="21"/>
              <w:lang w:eastAsia="ja-JP"/>
              <w14:ligatures w14:val="standardContextual"/>
            </w:rPr>
          </w:pPr>
          <w:hyperlink w:anchor="_Toc177749968" w:history="1">
            <w:r w:rsidR="009C5283" w:rsidRPr="00B74B3F">
              <w:rPr>
                <w:rStyle w:val="ab"/>
                <w:noProof/>
                <w:lang w:eastAsia="ja-JP"/>
              </w:rPr>
              <w:t>（４）</w:t>
            </w:r>
            <w:r w:rsidR="009C5283">
              <w:rPr>
                <w:rFonts w:asciiTheme="minorHAnsi" w:eastAsiaTheme="minorEastAsia" w:hAnsiTheme="minorHAnsi" w:cstheme="minorBidi"/>
                <w:noProof/>
                <w:kern w:val="2"/>
                <w:sz w:val="21"/>
                <w:lang w:eastAsia="ja-JP"/>
                <w14:ligatures w14:val="standardContextual"/>
              </w:rPr>
              <w:tab/>
            </w:r>
            <w:r w:rsidR="009C5283" w:rsidRPr="00B74B3F">
              <w:rPr>
                <w:rStyle w:val="ab"/>
                <w:noProof/>
                <w:lang w:eastAsia="ja-JP"/>
              </w:rPr>
              <w:t>業務・情報システムの概要</w:t>
            </w:r>
            <w:r w:rsidR="009C5283">
              <w:rPr>
                <w:noProof/>
                <w:webHidden/>
              </w:rPr>
              <w:tab/>
            </w:r>
            <w:r w:rsidR="009C5283">
              <w:rPr>
                <w:noProof/>
                <w:webHidden/>
              </w:rPr>
              <w:fldChar w:fldCharType="begin"/>
            </w:r>
            <w:r w:rsidR="009C5283">
              <w:rPr>
                <w:noProof/>
                <w:webHidden/>
              </w:rPr>
              <w:instrText xml:space="preserve"> PAGEREF _Toc177749968 \h </w:instrText>
            </w:r>
            <w:r w:rsidR="009C5283">
              <w:rPr>
                <w:noProof/>
                <w:webHidden/>
              </w:rPr>
            </w:r>
            <w:r w:rsidR="009C5283">
              <w:rPr>
                <w:noProof/>
                <w:webHidden/>
              </w:rPr>
              <w:fldChar w:fldCharType="separate"/>
            </w:r>
            <w:r w:rsidR="009C5283">
              <w:rPr>
                <w:noProof/>
                <w:webHidden/>
              </w:rPr>
              <w:t>5</w:t>
            </w:r>
            <w:r w:rsidR="009C5283">
              <w:rPr>
                <w:noProof/>
                <w:webHidden/>
              </w:rPr>
              <w:fldChar w:fldCharType="end"/>
            </w:r>
          </w:hyperlink>
        </w:p>
        <w:p w14:paraId="676B1983" w14:textId="271125DE" w:rsidR="009C5283" w:rsidRDefault="00954087">
          <w:pPr>
            <w:pStyle w:val="21"/>
            <w:tabs>
              <w:tab w:val="left" w:pos="840"/>
              <w:tab w:val="right" w:leader="dot" w:pos="10020"/>
            </w:tabs>
            <w:rPr>
              <w:rFonts w:asciiTheme="minorHAnsi" w:eastAsiaTheme="minorEastAsia" w:hAnsiTheme="minorHAnsi" w:cstheme="minorBidi"/>
              <w:noProof/>
              <w:kern w:val="2"/>
              <w:sz w:val="21"/>
              <w:lang w:eastAsia="ja-JP"/>
              <w14:ligatures w14:val="standardContextual"/>
            </w:rPr>
          </w:pPr>
          <w:hyperlink w:anchor="_Toc177749969" w:history="1">
            <w:r w:rsidR="009C5283" w:rsidRPr="00B74B3F">
              <w:rPr>
                <w:rStyle w:val="ab"/>
                <w:noProof/>
                <w:lang w:eastAsia="ja-JP"/>
              </w:rPr>
              <w:t>（５）</w:t>
            </w:r>
            <w:r w:rsidR="009C5283">
              <w:rPr>
                <w:rFonts w:asciiTheme="minorHAnsi" w:eastAsiaTheme="minorEastAsia" w:hAnsiTheme="minorHAnsi" w:cstheme="minorBidi"/>
                <w:noProof/>
                <w:kern w:val="2"/>
                <w:sz w:val="21"/>
                <w:lang w:eastAsia="ja-JP"/>
                <w14:ligatures w14:val="standardContextual"/>
              </w:rPr>
              <w:tab/>
            </w:r>
            <w:r w:rsidR="009C5283" w:rsidRPr="00B74B3F">
              <w:rPr>
                <w:rStyle w:val="ab"/>
                <w:noProof/>
                <w:lang w:eastAsia="ja-JP"/>
              </w:rPr>
              <w:t>契約期間</w:t>
            </w:r>
            <w:r w:rsidR="009C5283">
              <w:rPr>
                <w:noProof/>
                <w:webHidden/>
              </w:rPr>
              <w:tab/>
            </w:r>
            <w:r w:rsidR="009C5283">
              <w:rPr>
                <w:noProof/>
                <w:webHidden/>
              </w:rPr>
              <w:fldChar w:fldCharType="begin"/>
            </w:r>
            <w:r w:rsidR="009C5283">
              <w:rPr>
                <w:noProof/>
                <w:webHidden/>
              </w:rPr>
              <w:instrText xml:space="preserve"> PAGEREF _Toc177749969 \h </w:instrText>
            </w:r>
            <w:r w:rsidR="009C5283">
              <w:rPr>
                <w:noProof/>
                <w:webHidden/>
              </w:rPr>
            </w:r>
            <w:r w:rsidR="009C5283">
              <w:rPr>
                <w:noProof/>
                <w:webHidden/>
              </w:rPr>
              <w:fldChar w:fldCharType="separate"/>
            </w:r>
            <w:r w:rsidR="009C5283">
              <w:rPr>
                <w:noProof/>
                <w:webHidden/>
              </w:rPr>
              <w:t>5</w:t>
            </w:r>
            <w:r w:rsidR="009C5283">
              <w:rPr>
                <w:noProof/>
                <w:webHidden/>
              </w:rPr>
              <w:fldChar w:fldCharType="end"/>
            </w:r>
          </w:hyperlink>
        </w:p>
        <w:p w14:paraId="12BEA57D" w14:textId="4E3328EC" w:rsidR="009C5283" w:rsidRDefault="00954087">
          <w:pPr>
            <w:pStyle w:val="21"/>
            <w:tabs>
              <w:tab w:val="left" w:pos="840"/>
              <w:tab w:val="right" w:leader="dot" w:pos="10020"/>
            </w:tabs>
            <w:rPr>
              <w:rFonts w:asciiTheme="minorHAnsi" w:eastAsiaTheme="minorEastAsia" w:hAnsiTheme="minorHAnsi" w:cstheme="minorBidi"/>
              <w:noProof/>
              <w:kern w:val="2"/>
              <w:sz w:val="21"/>
              <w:lang w:eastAsia="ja-JP"/>
              <w14:ligatures w14:val="standardContextual"/>
            </w:rPr>
          </w:pPr>
          <w:hyperlink w:anchor="_Toc177749970" w:history="1">
            <w:r w:rsidR="009C5283" w:rsidRPr="00B74B3F">
              <w:rPr>
                <w:rStyle w:val="ab"/>
                <w:noProof/>
                <w:lang w:eastAsia="ja-JP"/>
              </w:rPr>
              <w:t>（６）</w:t>
            </w:r>
            <w:r w:rsidR="009C5283">
              <w:rPr>
                <w:rFonts w:asciiTheme="minorHAnsi" w:eastAsiaTheme="minorEastAsia" w:hAnsiTheme="minorHAnsi" w:cstheme="minorBidi"/>
                <w:noProof/>
                <w:kern w:val="2"/>
                <w:sz w:val="21"/>
                <w:lang w:eastAsia="ja-JP"/>
                <w14:ligatures w14:val="standardContextual"/>
              </w:rPr>
              <w:tab/>
            </w:r>
            <w:r w:rsidR="009C5283" w:rsidRPr="00B74B3F">
              <w:rPr>
                <w:rStyle w:val="ab"/>
                <w:noProof/>
                <w:lang w:eastAsia="ja-JP"/>
              </w:rPr>
              <w:t>作業スケジュール</w:t>
            </w:r>
            <w:r w:rsidR="009C5283">
              <w:rPr>
                <w:noProof/>
                <w:webHidden/>
              </w:rPr>
              <w:tab/>
            </w:r>
            <w:r w:rsidR="009C5283">
              <w:rPr>
                <w:noProof/>
                <w:webHidden/>
              </w:rPr>
              <w:fldChar w:fldCharType="begin"/>
            </w:r>
            <w:r w:rsidR="009C5283">
              <w:rPr>
                <w:noProof/>
                <w:webHidden/>
              </w:rPr>
              <w:instrText xml:space="preserve"> PAGEREF _Toc177749970 \h </w:instrText>
            </w:r>
            <w:r w:rsidR="009C5283">
              <w:rPr>
                <w:noProof/>
                <w:webHidden/>
              </w:rPr>
            </w:r>
            <w:r w:rsidR="009C5283">
              <w:rPr>
                <w:noProof/>
                <w:webHidden/>
              </w:rPr>
              <w:fldChar w:fldCharType="separate"/>
            </w:r>
            <w:r w:rsidR="009C5283">
              <w:rPr>
                <w:noProof/>
                <w:webHidden/>
              </w:rPr>
              <w:t>5</w:t>
            </w:r>
            <w:r w:rsidR="009C5283">
              <w:rPr>
                <w:noProof/>
                <w:webHidden/>
              </w:rPr>
              <w:fldChar w:fldCharType="end"/>
            </w:r>
          </w:hyperlink>
        </w:p>
        <w:p w14:paraId="36DF594B" w14:textId="0D927AC8" w:rsidR="009C5283" w:rsidRDefault="00954087">
          <w:pPr>
            <w:pStyle w:val="11"/>
            <w:rPr>
              <w:rFonts w:asciiTheme="minorHAnsi" w:eastAsiaTheme="minorEastAsia" w:hAnsiTheme="minorHAnsi" w:cstheme="minorBidi"/>
              <w:noProof/>
              <w:kern w:val="2"/>
              <w:sz w:val="21"/>
              <w:lang w:eastAsia="ja-JP"/>
              <w14:ligatures w14:val="standardContextual"/>
            </w:rPr>
          </w:pPr>
          <w:hyperlink w:anchor="_Toc177749971" w:history="1">
            <w:r w:rsidR="009C5283" w:rsidRPr="00B74B3F">
              <w:rPr>
                <w:rStyle w:val="ab"/>
                <w:noProof/>
                <w:w w:val="99"/>
              </w:rPr>
              <w:t>２</w:t>
            </w:r>
            <w:r w:rsidR="009C5283" w:rsidRPr="00B74B3F">
              <w:rPr>
                <w:rStyle w:val="ab"/>
                <w:noProof/>
                <w:spacing w:val="21"/>
                <w:lang w:eastAsia="ja-JP"/>
              </w:rPr>
              <w:t xml:space="preserve"> 事業案件及び関連調達案件の調達単位、調達の方式等に関する事項</w:t>
            </w:r>
            <w:r w:rsidR="009C5283">
              <w:rPr>
                <w:noProof/>
                <w:webHidden/>
              </w:rPr>
              <w:tab/>
            </w:r>
            <w:r w:rsidR="009C5283">
              <w:rPr>
                <w:noProof/>
                <w:webHidden/>
              </w:rPr>
              <w:fldChar w:fldCharType="begin"/>
            </w:r>
            <w:r w:rsidR="009C5283">
              <w:rPr>
                <w:noProof/>
                <w:webHidden/>
              </w:rPr>
              <w:instrText xml:space="preserve"> PAGEREF _Toc177749971 \h </w:instrText>
            </w:r>
            <w:r w:rsidR="009C5283">
              <w:rPr>
                <w:noProof/>
                <w:webHidden/>
              </w:rPr>
            </w:r>
            <w:r w:rsidR="009C5283">
              <w:rPr>
                <w:noProof/>
                <w:webHidden/>
              </w:rPr>
              <w:fldChar w:fldCharType="separate"/>
            </w:r>
            <w:r w:rsidR="009C5283">
              <w:rPr>
                <w:noProof/>
                <w:webHidden/>
              </w:rPr>
              <w:t>6</w:t>
            </w:r>
            <w:r w:rsidR="009C5283">
              <w:rPr>
                <w:noProof/>
                <w:webHidden/>
              </w:rPr>
              <w:fldChar w:fldCharType="end"/>
            </w:r>
          </w:hyperlink>
        </w:p>
        <w:p w14:paraId="31716485" w14:textId="20F900F5" w:rsidR="009C5283" w:rsidRDefault="00954087">
          <w:pPr>
            <w:pStyle w:val="21"/>
            <w:tabs>
              <w:tab w:val="left" w:pos="840"/>
              <w:tab w:val="right" w:leader="dot" w:pos="10020"/>
            </w:tabs>
            <w:rPr>
              <w:rFonts w:asciiTheme="minorHAnsi" w:eastAsiaTheme="minorEastAsia" w:hAnsiTheme="minorHAnsi" w:cstheme="minorBidi"/>
              <w:noProof/>
              <w:kern w:val="2"/>
              <w:sz w:val="21"/>
              <w:lang w:eastAsia="ja-JP"/>
              <w14:ligatures w14:val="standardContextual"/>
            </w:rPr>
          </w:pPr>
          <w:hyperlink w:anchor="_Toc177749972" w:history="1">
            <w:r w:rsidR="009C5283" w:rsidRPr="00B74B3F">
              <w:rPr>
                <w:rStyle w:val="ab"/>
                <w:noProof/>
                <w:lang w:eastAsia="ja-JP"/>
              </w:rPr>
              <w:t>（１）</w:t>
            </w:r>
            <w:r w:rsidR="009C5283">
              <w:rPr>
                <w:rFonts w:asciiTheme="minorHAnsi" w:eastAsiaTheme="minorEastAsia" w:hAnsiTheme="minorHAnsi" w:cstheme="minorBidi"/>
                <w:noProof/>
                <w:kern w:val="2"/>
                <w:sz w:val="21"/>
                <w:lang w:eastAsia="ja-JP"/>
                <w14:ligatures w14:val="standardContextual"/>
              </w:rPr>
              <w:tab/>
            </w:r>
            <w:r w:rsidR="009C5283" w:rsidRPr="00B74B3F">
              <w:rPr>
                <w:rStyle w:val="ab"/>
                <w:noProof/>
                <w:lang w:eastAsia="ja-JP"/>
              </w:rPr>
              <w:t>事業の範囲</w:t>
            </w:r>
            <w:r w:rsidR="009C5283">
              <w:rPr>
                <w:noProof/>
                <w:webHidden/>
              </w:rPr>
              <w:tab/>
            </w:r>
            <w:r w:rsidR="009C5283">
              <w:rPr>
                <w:noProof/>
                <w:webHidden/>
              </w:rPr>
              <w:fldChar w:fldCharType="begin"/>
            </w:r>
            <w:r w:rsidR="009C5283">
              <w:rPr>
                <w:noProof/>
                <w:webHidden/>
              </w:rPr>
              <w:instrText xml:space="preserve"> PAGEREF _Toc177749972 \h </w:instrText>
            </w:r>
            <w:r w:rsidR="009C5283">
              <w:rPr>
                <w:noProof/>
                <w:webHidden/>
              </w:rPr>
            </w:r>
            <w:r w:rsidR="009C5283">
              <w:rPr>
                <w:noProof/>
                <w:webHidden/>
              </w:rPr>
              <w:fldChar w:fldCharType="separate"/>
            </w:r>
            <w:r w:rsidR="009C5283">
              <w:rPr>
                <w:noProof/>
                <w:webHidden/>
              </w:rPr>
              <w:t>6</w:t>
            </w:r>
            <w:r w:rsidR="009C5283">
              <w:rPr>
                <w:noProof/>
                <w:webHidden/>
              </w:rPr>
              <w:fldChar w:fldCharType="end"/>
            </w:r>
          </w:hyperlink>
        </w:p>
        <w:p w14:paraId="662A06B9" w14:textId="63A96048" w:rsidR="009C5283" w:rsidRDefault="00954087">
          <w:pPr>
            <w:pStyle w:val="21"/>
            <w:tabs>
              <w:tab w:val="left" w:pos="840"/>
              <w:tab w:val="right" w:leader="dot" w:pos="10020"/>
            </w:tabs>
            <w:rPr>
              <w:rFonts w:asciiTheme="minorHAnsi" w:eastAsiaTheme="minorEastAsia" w:hAnsiTheme="minorHAnsi" w:cstheme="minorBidi"/>
              <w:noProof/>
              <w:kern w:val="2"/>
              <w:sz w:val="21"/>
              <w:lang w:eastAsia="ja-JP"/>
              <w14:ligatures w14:val="standardContextual"/>
            </w:rPr>
          </w:pPr>
          <w:hyperlink w:anchor="_Toc177749973" w:history="1">
            <w:r w:rsidR="009C5283" w:rsidRPr="00B74B3F">
              <w:rPr>
                <w:rStyle w:val="ab"/>
                <w:noProof/>
                <w:lang w:eastAsia="ja-JP"/>
              </w:rPr>
              <w:t>（２）</w:t>
            </w:r>
            <w:r w:rsidR="009C5283">
              <w:rPr>
                <w:rFonts w:asciiTheme="minorHAnsi" w:eastAsiaTheme="minorEastAsia" w:hAnsiTheme="minorHAnsi" w:cstheme="minorBidi"/>
                <w:noProof/>
                <w:kern w:val="2"/>
                <w:sz w:val="21"/>
                <w:lang w:eastAsia="ja-JP"/>
                <w14:ligatures w14:val="standardContextual"/>
              </w:rPr>
              <w:tab/>
            </w:r>
            <w:r w:rsidR="009C5283" w:rsidRPr="00B74B3F">
              <w:rPr>
                <w:rStyle w:val="ab"/>
                <w:noProof/>
                <w:lang w:eastAsia="ja-JP"/>
              </w:rPr>
              <w:t>本事業案件及びこれと関連する調達案件</w:t>
            </w:r>
            <w:r w:rsidR="009C5283">
              <w:rPr>
                <w:noProof/>
                <w:webHidden/>
              </w:rPr>
              <w:tab/>
            </w:r>
            <w:r w:rsidR="009C5283">
              <w:rPr>
                <w:noProof/>
                <w:webHidden/>
              </w:rPr>
              <w:fldChar w:fldCharType="begin"/>
            </w:r>
            <w:r w:rsidR="009C5283">
              <w:rPr>
                <w:noProof/>
                <w:webHidden/>
              </w:rPr>
              <w:instrText xml:space="preserve"> PAGEREF _Toc177749973 \h </w:instrText>
            </w:r>
            <w:r w:rsidR="009C5283">
              <w:rPr>
                <w:noProof/>
                <w:webHidden/>
              </w:rPr>
            </w:r>
            <w:r w:rsidR="009C5283">
              <w:rPr>
                <w:noProof/>
                <w:webHidden/>
              </w:rPr>
              <w:fldChar w:fldCharType="separate"/>
            </w:r>
            <w:r w:rsidR="009C5283">
              <w:rPr>
                <w:noProof/>
                <w:webHidden/>
              </w:rPr>
              <w:t>6</w:t>
            </w:r>
            <w:r w:rsidR="009C5283">
              <w:rPr>
                <w:noProof/>
                <w:webHidden/>
              </w:rPr>
              <w:fldChar w:fldCharType="end"/>
            </w:r>
          </w:hyperlink>
        </w:p>
        <w:p w14:paraId="7550E130" w14:textId="77809F32" w:rsidR="009C5283" w:rsidRDefault="00954087">
          <w:pPr>
            <w:pStyle w:val="11"/>
            <w:rPr>
              <w:rFonts w:asciiTheme="minorHAnsi" w:eastAsiaTheme="minorEastAsia" w:hAnsiTheme="minorHAnsi" w:cstheme="minorBidi"/>
              <w:noProof/>
              <w:kern w:val="2"/>
              <w:sz w:val="21"/>
              <w:lang w:eastAsia="ja-JP"/>
              <w14:ligatures w14:val="standardContextual"/>
            </w:rPr>
          </w:pPr>
          <w:hyperlink w:anchor="_Toc177749974" w:history="1">
            <w:r w:rsidR="009C5283" w:rsidRPr="00B74B3F">
              <w:rPr>
                <w:rStyle w:val="ab"/>
                <w:noProof/>
                <w:w w:val="99"/>
              </w:rPr>
              <w:t>３</w:t>
            </w:r>
            <w:r w:rsidR="009C5283" w:rsidRPr="00B74B3F">
              <w:rPr>
                <w:rStyle w:val="ab"/>
                <w:noProof/>
                <w:spacing w:val="20"/>
                <w:lang w:eastAsia="ja-JP"/>
              </w:rPr>
              <w:t xml:space="preserve"> 作業の実施内容に関する事項</w:t>
            </w:r>
            <w:r w:rsidR="009C5283">
              <w:rPr>
                <w:noProof/>
                <w:webHidden/>
              </w:rPr>
              <w:tab/>
            </w:r>
            <w:r w:rsidR="009C5283">
              <w:rPr>
                <w:noProof/>
                <w:webHidden/>
              </w:rPr>
              <w:fldChar w:fldCharType="begin"/>
            </w:r>
            <w:r w:rsidR="009C5283">
              <w:rPr>
                <w:noProof/>
                <w:webHidden/>
              </w:rPr>
              <w:instrText xml:space="preserve"> PAGEREF _Toc177749974 \h </w:instrText>
            </w:r>
            <w:r w:rsidR="009C5283">
              <w:rPr>
                <w:noProof/>
                <w:webHidden/>
              </w:rPr>
            </w:r>
            <w:r w:rsidR="009C5283">
              <w:rPr>
                <w:noProof/>
                <w:webHidden/>
              </w:rPr>
              <w:fldChar w:fldCharType="separate"/>
            </w:r>
            <w:r w:rsidR="009C5283">
              <w:rPr>
                <w:noProof/>
                <w:webHidden/>
              </w:rPr>
              <w:t>6</w:t>
            </w:r>
            <w:r w:rsidR="009C5283">
              <w:rPr>
                <w:noProof/>
                <w:webHidden/>
              </w:rPr>
              <w:fldChar w:fldCharType="end"/>
            </w:r>
          </w:hyperlink>
        </w:p>
        <w:p w14:paraId="3ADBE38D" w14:textId="1D86A4D8" w:rsidR="009C5283" w:rsidRDefault="00954087">
          <w:pPr>
            <w:pStyle w:val="21"/>
            <w:tabs>
              <w:tab w:val="left" w:pos="840"/>
              <w:tab w:val="right" w:leader="dot" w:pos="10020"/>
            </w:tabs>
            <w:rPr>
              <w:rFonts w:asciiTheme="minorHAnsi" w:eastAsiaTheme="minorEastAsia" w:hAnsiTheme="minorHAnsi" w:cstheme="minorBidi"/>
              <w:noProof/>
              <w:kern w:val="2"/>
              <w:sz w:val="21"/>
              <w:lang w:eastAsia="ja-JP"/>
              <w14:ligatures w14:val="standardContextual"/>
            </w:rPr>
          </w:pPr>
          <w:hyperlink w:anchor="_Toc177749975" w:history="1">
            <w:r w:rsidR="009C5283" w:rsidRPr="00B74B3F">
              <w:rPr>
                <w:rStyle w:val="ab"/>
                <w:noProof/>
                <w:lang w:eastAsia="ja-JP"/>
              </w:rPr>
              <w:t>（１）</w:t>
            </w:r>
            <w:r w:rsidR="009C5283">
              <w:rPr>
                <w:rFonts w:asciiTheme="minorHAnsi" w:eastAsiaTheme="minorEastAsia" w:hAnsiTheme="minorHAnsi" w:cstheme="minorBidi"/>
                <w:noProof/>
                <w:kern w:val="2"/>
                <w:sz w:val="21"/>
                <w:lang w:eastAsia="ja-JP"/>
                <w14:ligatures w14:val="standardContextual"/>
              </w:rPr>
              <w:tab/>
            </w:r>
            <w:r w:rsidR="009C5283" w:rsidRPr="00B74B3F">
              <w:rPr>
                <w:rStyle w:val="ab"/>
                <w:noProof/>
                <w:lang w:eastAsia="ja-JP"/>
              </w:rPr>
              <w:t>作業の内容</w:t>
            </w:r>
            <w:r w:rsidR="009C5283">
              <w:rPr>
                <w:noProof/>
                <w:webHidden/>
              </w:rPr>
              <w:tab/>
            </w:r>
            <w:r w:rsidR="009C5283">
              <w:rPr>
                <w:noProof/>
                <w:webHidden/>
              </w:rPr>
              <w:fldChar w:fldCharType="begin"/>
            </w:r>
            <w:r w:rsidR="009C5283">
              <w:rPr>
                <w:noProof/>
                <w:webHidden/>
              </w:rPr>
              <w:instrText xml:space="preserve"> PAGEREF _Toc177749975 \h </w:instrText>
            </w:r>
            <w:r w:rsidR="009C5283">
              <w:rPr>
                <w:noProof/>
                <w:webHidden/>
              </w:rPr>
            </w:r>
            <w:r w:rsidR="009C5283">
              <w:rPr>
                <w:noProof/>
                <w:webHidden/>
              </w:rPr>
              <w:fldChar w:fldCharType="separate"/>
            </w:r>
            <w:r w:rsidR="009C5283">
              <w:rPr>
                <w:noProof/>
                <w:webHidden/>
              </w:rPr>
              <w:t>7</w:t>
            </w:r>
            <w:r w:rsidR="009C5283">
              <w:rPr>
                <w:noProof/>
                <w:webHidden/>
              </w:rPr>
              <w:fldChar w:fldCharType="end"/>
            </w:r>
          </w:hyperlink>
        </w:p>
        <w:p w14:paraId="20B56E78" w14:textId="65D5C9FB" w:rsidR="009C5283" w:rsidRDefault="00954087">
          <w:pPr>
            <w:pStyle w:val="21"/>
            <w:tabs>
              <w:tab w:val="left" w:pos="840"/>
              <w:tab w:val="right" w:leader="dot" w:pos="10020"/>
            </w:tabs>
            <w:rPr>
              <w:rFonts w:asciiTheme="minorHAnsi" w:eastAsiaTheme="minorEastAsia" w:hAnsiTheme="minorHAnsi" w:cstheme="minorBidi"/>
              <w:noProof/>
              <w:kern w:val="2"/>
              <w:sz w:val="21"/>
              <w:lang w:eastAsia="ja-JP"/>
              <w14:ligatures w14:val="standardContextual"/>
            </w:rPr>
          </w:pPr>
          <w:hyperlink w:anchor="_Toc177749976" w:history="1">
            <w:r w:rsidR="009C5283" w:rsidRPr="00B74B3F">
              <w:rPr>
                <w:rStyle w:val="ab"/>
                <w:noProof/>
                <w:lang w:eastAsia="ja-JP"/>
              </w:rPr>
              <w:t>（２）</w:t>
            </w:r>
            <w:r w:rsidR="009C5283">
              <w:rPr>
                <w:rFonts w:asciiTheme="minorHAnsi" w:eastAsiaTheme="minorEastAsia" w:hAnsiTheme="minorHAnsi" w:cstheme="minorBidi"/>
                <w:noProof/>
                <w:kern w:val="2"/>
                <w:sz w:val="21"/>
                <w:lang w:eastAsia="ja-JP"/>
                <w14:ligatures w14:val="standardContextual"/>
              </w:rPr>
              <w:tab/>
            </w:r>
            <w:r w:rsidR="009C5283" w:rsidRPr="00B74B3F">
              <w:rPr>
                <w:rStyle w:val="ab"/>
                <w:noProof/>
                <w:lang w:eastAsia="ja-JP"/>
              </w:rPr>
              <w:t>次年度受託事業者への引継ぎ資料の更新</w:t>
            </w:r>
            <w:r w:rsidR="009C5283">
              <w:rPr>
                <w:noProof/>
                <w:webHidden/>
              </w:rPr>
              <w:tab/>
            </w:r>
            <w:r w:rsidR="009C5283">
              <w:rPr>
                <w:noProof/>
                <w:webHidden/>
              </w:rPr>
              <w:fldChar w:fldCharType="begin"/>
            </w:r>
            <w:r w:rsidR="009C5283">
              <w:rPr>
                <w:noProof/>
                <w:webHidden/>
              </w:rPr>
              <w:instrText xml:space="preserve"> PAGEREF _Toc177749976 \h </w:instrText>
            </w:r>
            <w:r w:rsidR="009C5283">
              <w:rPr>
                <w:noProof/>
                <w:webHidden/>
              </w:rPr>
            </w:r>
            <w:r w:rsidR="009C5283">
              <w:rPr>
                <w:noProof/>
                <w:webHidden/>
              </w:rPr>
              <w:fldChar w:fldCharType="separate"/>
            </w:r>
            <w:r w:rsidR="009C5283">
              <w:rPr>
                <w:noProof/>
                <w:webHidden/>
              </w:rPr>
              <w:t>11</w:t>
            </w:r>
            <w:r w:rsidR="009C5283">
              <w:rPr>
                <w:noProof/>
                <w:webHidden/>
              </w:rPr>
              <w:fldChar w:fldCharType="end"/>
            </w:r>
          </w:hyperlink>
        </w:p>
        <w:p w14:paraId="6B5BA7B1" w14:textId="37D8DF04" w:rsidR="009C5283" w:rsidRDefault="00954087">
          <w:pPr>
            <w:pStyle w:val="21"/>
            <w:tabs>
              <w:tab w:val="left" w:pos="840"/>
              <w:tab w:val="right" w:leader="dot" w:pos="10020"/>
            </w:tabs>
            <w:rPr>
              <w:rFonts w:asciiTheme="minorHAnsi" w:eastAsiaTheme="minorEastAsia" w:hAnsiTheme="minorHAnsi" w:cstheme="minorBidi"/>
              <w:noProof/>
              <w:kern w:val="2"/>
              <w:sz w:val="21"/>
              <w:lang w:eastAsia="ja-JP"/>
              <w14:ligatures w14:val="standardContextual"/>
            </w:rPr>
          </w:pPr>
          <w:hyperlink w:anchor="_Toc177749977" w:history="1">
            <w:r w:rsidR="009C5283" w:rsidRPr="00B74B3F">
              <w:rPr>
                <w:rStyle w:val="ab"/>
                <w:noProof/>
                <w:lang w:eastAsia="ja-JP"/>
              </w:rPr>
              <w:t>（３）</w:t>
            </w:r>
            <w:r w:rsidR="009C5283">
              <w:rPr>
                <w:rFonts w:asciiTheme="minorHAnsi" w:eastAsiaTheme="minorEastAsia" w:hAnsiTheme="minorHAnsi" w:cstheme="minorBidi"/>
                <w:noProof/>
                <w:kern w:val="2"/>
                <w:sz w:val="21"/>
                <w:lang w:eastAsia="ja-JP"/>
                <w14:ligatures w14:val="standardContextual"/>
              </w:rPr>
              <w:tab/>
            </w:r>
            <w:r w:rsidR="009C5283" w:rsidRPr="00B74B3F">
              <w:rPr>
                <w:rStyle w:val="ab"/>
                <w:noProof/>
                <w:lang w:eastAsia="ja-JP"/>
              </w:rPr>
              <w:t>成果物</w:t>
            </w:r>
            <w:r w:rsidR="009C5283">
              <w:rPr>
                <w:noProof/>
                <w:webHidden/>
              </w:rPr>
              <w:tab/>
            </w:r>
            <w:r w:rsidR="009C5283">
              <w:rPr>
                <w:noProof/>
                <w:webHidden/>
              </w:rPr>
              <w:fldChar w:fldCharType="begin"/>
            </w:r>
            <w:r w:rsidR="009C5283">
              <w:rPr>
                <w:noProof/>
                <w:webHidden/>
              </w:rPr>
              <w:instrText xml:space="preserve"> PAGEREF _Toc177749977 \h </w:instrText>
            </w:r>
            <w:r w:rsidR="009C5283">
              <w:rPr>
                <w:noProof/>
                <w:webHidden/>
              </w:rPr>
            </w:r>
            <w:r w:rsidR="009C5283">
              <w:rPr>
                <w:noProof/>
                <w:webHidden/>
              </w:rPr>
              <w:fldChar w:fldCharType="separate"/>
            </w:r>
            <w:r w:rsidR="009C5283">
              <w:rPr>
                <w:noProof/>
                <w:webHidden/>
              </w:rPr>
              <w:t>11</w:t>
            </w:r>
            <w:r w:rsidR="009C5283">
              <w:rPr>
                <w:noProof/>
                <w:webHidden/>
              </w:rPr>
              <w:fldChar w:fldCharType="end"/>
            </w:r>
          </w:hyperlink>
        </w:p>
        <w:p w14:paraId="363D10AF" w14:textId="51D2B0D3" w:rsidR="009C5283" w:rsidRDefault="00954087">
          <w:pPr>
            <w:pStyle w:val="21"/>
            <w:tabs>
              <w:tab w:val="left" w:pos="840"/>
              <w:tab w:val="right" w:leader="dot" w:pos="10020"/>
            </w:tabs>
            <w:rPr>
              <w:rFonts w:asciiTheme="minorHAnsi" w:eastAsiaTheme="minorEastAsia" w:hAnsiTheme="minorHAnsi" w:cstheme="minorBidi"/>
              <w:noProof/>
              <w:kern w:val="2"/>
              <w:sz w:val="21"/>
              <w:lang w:eastAsia="ja-JP"/>
              <w14:ligatures w14:val="standardContextual"/>
            </w:rPr>
          </w:pPr>
          <w:hyperlink w:anchor="_Toc177749978" w:history="1">
            <w:r w:rsidR="009C5283" w:rsidRPr="00B74B3F">
              <w:rPr>
                <w:rStyle w:val="ab"/>
                <w:noProof/>
                <w:lang w:eastAsia="ja-JP"/>
              </w:rPr>
              <w:t>（４）</w:t>
            </w:r>
            <w:r w:rsidR="009C5283">
              <w:rPr>
                <w:rFonts w:asciiTheme="minorHAnsi" w:eastAsiaTheme="minorEastAsia" w:hAnsiTheme="minorHAnsi" w:cstheme="minorBidi"/>
                <w:noProof/>
                <w:kern w:val="2"/>
                <w:sz w:val="21"/>
                <w:lang w:eastAsia="ja-JP"/>
                <w14:ligatures w14:val="standardContextual"/>
              </w:rPr>
              <w:tab/>
            </w:r>
            <w:r w:rsidR="009C5283" w:rsidRPr="00B74B3F">
              <w:rPr>
                <w:rStyle w:val="ab"/>
                <w:noProof/>
                <w:lang w:eastAsia="ja-JP"/>
              </w:rPr>
              <w:t>検収</w:t>
            </w:r>
            <w:r w:rsidR="009C5283">
              <w:rPr>
                <w:noProof/>
                <w:webHidden/>
              </w:rPr>
              <w:tab/>
            </w:r>
            <w:r w:rsidR="009C5283">
              <w:rPr>
                <w:noProof/>
                <w:webHidden/>
              </w:rPr>
              <w:fldChar w:fldCharType="begin"/>
            </w:r>
            <w:r w:rsidR="009C5283">
              <w:rPr>
                <w:noProof/>
                <w:webHidden/>
              </w:rPr>
              <w:instrText xml:space="preserve"> PAGEREF _Toc177749978 \h </w:instrText>
            </w:r>
            <w:r w:rsidR="009C5283">
              <w:rPr>
                <w:noProof/>
                <w:webHidden/>
              </w:rPr>
            </w:r>
            <w:r w:rsidR="009C5283">
              <w:rPr>
                <w:noProof/>
                <w:webHidden/>
              </w:rPr>
              <w:fldChar w:fldCharType="separate"/>
            </w:r>
            <w:r w:rsidR="009C5283">
              <w:rPr>
                <w:noProof/>
                <w:webHidden/>
              </w:rPr>
              <w:t>12</w:t>
            </w:r>
            <w:r w:rsidR="009C5283">
              <w:rPr>
                <w:noProof/>
                <w:webHidden/>
              </w:rPr>
              <w:fldChar w:fldCharType="end"/>
            </w:r>
          </w:hyperlink>
        </w:p>
        <w:p w14:paraId="5FB5EC41" w14:textId="6433F511" w:rsidR="009C5283" w:rsidRDefault="00954087">
          <w:pPr>
            <w:pStyle w:val="21"/>
            <w:tabs>
              <w:tab w:val="left" w:pos="840"/>
              <w:tab w:val="right" w:leader="dot" w:pos="10020"/>
            </w:tabs>
            <w:rPr>
              <w:rFonts w:asciiTheme="minorHAnsi" w:eastAsiaTheme="minorEastAsia" w:hAnsiTheme="minorHAnsi" w:cstheme="minorBidi"/>
              <w:noProof/>
              <w:kern w:val="2"/>
              <w:sz w:val="21"/>
              <w:lang w:eastAsia="ja-JP"/>
              <w14:ligatures w14:val="standardContextual"/>
            </w:rPr>
          </w:pPr>
          <w:hyperlink w:anchor="_Toc177749979" w:history="1">
            <w:r w:rsidR="009C5283" w:rsidRPr="00B74B3F">
              <w:rPr>
                <w:rStyle w:val="ab"/>
                <w:noProof/>
                <w:lang w:eastAsia="ja-JP"/>
              </w:rPr>
              <w:t>（５）</w:t>
            </w:r>
            <w:r w:rsidR="009C5283">
              <w:rPr>
                <w:rFonts w:asciiTheme="minorHAnsi" w:eastAsiaTheme="minorEastAsia" w:hAnsiTheme="minorHAnsi" w:cstheme="minorBidi"/>
                <w:noProof/>
                <w:kern w:val="2"/>
                <w:sz w:val="21"/>
                <w:lang w:eastAsia="ja-JP"/>
                <w14:ligatures w14:val="standardContextual"/>
              </w:rPr>
              <w:tab/>
            </w:r>
            <w:r w:rsidR="009C5283" w:rsidRPr="00B74B3F">
              <w:rPr>
                <w:rStyle w:val="ab"/>
                <w:noProof/>
                <w:lang w:eastAsia="ja-JP"/>
              </w:rPr>
              <w:t>納品方法</w:t>
            </w:r>
            <w:r w:rsidR="009C5283">
              <w:rPr>
                <w:noProof/>
                <w:webHidden/>
              </w:rPr>
              <w:tab/>
            </w:r>
            <w:r w:rsidR="009C5283">
              <w:rPr>
                <w:noProof/>
                <w:webHidden/>
              </w:rPr>
              <w:fldChar w:fldCharType="begin"/>
            </w:r>
            <w:r w:rsidR="009C5283">
              <w:rPr>
                <w:noProof/>
                <w:webHidden/>
              </w:rPr>
              <w:instrText xml:space="preserve"> PAGEREF _Toc177749979 \h </w:instrText>
            </w:r>
            <w:r w:rsidR="009C5283">
              <w:rPr>
                <w:noProof/>
                <w:webHidden/>
              </w:rPr>
            </w:r>
            <w:r w:rsidR="009C5283">
              <w:rPr>
                <w:noProof/>
                <w:webHidden/>
              </w:rPr>
              <w:fldChar w:fldCharType="separate"/>
            </w:r>
            <w:r w:rsidR="009C5283">
              <w:rPr>
                <w:noProof/>
                <w:webHidden/>
              </w:rPr>
              <w:t>12</w:t>
            </w:r>
            <w:r w:rsidR="009C5283">
              <w:rPr>
                <w:noProof/>
                <w:webHidden/>
              </w:rPr>
              <w:fldChar w:fldCharType="end"/>
            </w:r>
          </w:hyperlink>
        </w:p>
        <w:p w14:paraId="61355BEB" w14:textId="4037C250" w:rsidR="009C5283" w:rsidRDefault="00954087">
          <w:pPr>
            <w:pStyle w:val="21"/>
            <w:tabs>
              <w:tab w:val="left" w:pos="840"/>
              <w:tab w:val="right" w:leader="dot" w:pos="10020"/>
            </w:tabs>
            <w:rPr>
              <w:rFonts w:asciiTheme="minorHAnsi" w:eastAsiaTheme="minorEastAsia" w:hAnsiTheme="minorHAnsi" w:cstheme="minorBidi"/>
              <w:noProof/>
              <w:kern w:val="2"/>
              <w:sz w:val="21"/>
              <w:lang w:eastAsia="ja-JP"/>
              <w14:ligatures w14:val="standardContextual"/>
            </w:rPr>
          </w:pPr>
          <w:hyperlink w:anchor="_Toc177749980" w:history="1">
            <w:r w:rsidR="009C5283" w:rsidRPr="00B74B3F">
              <w:rPr>
                <w:rStyle w:val="ab"/>
                <w:noProof/>
                <w:lang w:eastAsia="ja-JP"/>
              </w:rPr>
              <w:t>（６）</w:t>
            </w:r>
            <w:r w:rsidR="009C5283">
              <w:rPr>
                <w:rFonts w:asciiTheme="minorHAnsi" w:eastAsiaTheme="minorEastAsia" w:hAnsiTheme="minorHAnsi" w:cstheme="minorBidi"/>
                <w:noProof/>
                <w:kern w:val="2"/>
                <w:sz w:val="21"/>
                <w:lang w:eastAsia="ja-JP"/>
                <w14:ligatures w14:val="standardContextual"/>
              </w:rPr>
              <w:tab/>
            </w:r>
            <w:r w:rsidR="009C5283" w:rsidRPr="00B74B3F">
              <w:rPr>
                <w:rStyle w:val="ab"/>
                <w:noProof/>
                <w:lang w:eastAsia="ja-JP"/>
              </w:rPr>
              <w:t>納品場所</w:t>
            </w:r>
            <w:r w:rsidR="009C5283">
              <w:rPr>
                <w:noProof/>
                <w:webHidden/>
              </w:rPr>
              <w:tab/>
            </w:r>
            <w:r w:rsidR="009C5283">
              <w:rPr>
                <w:noProof/>
                <w:webHidden/>
              </w:rPr>
              <w:fldChar w:fldCharType="begin"/>
            </w:r>
            <w:r w:rsidR="009C5283">
              <w:rPr>
                <w:noProof/>
                <w:webHidden/>
              </w:rPr>
              <w:instrText xml:space="preserve"> PAGEREF _Toc177749980 \h </w:instrText>
            </w:r>
            <w:r w:rsidR="009C5283">
              <w:rPr>
                <w:noProof/>
                <w:webHidden/>
              </w:rPr>
            </w:r>
            <w:r w:rsidR="009C5283">
              <w:rPr>
                <w:noProof/>
                <w:webHidden/>
              </w:rPr>
              <w:fldChar w:fldCharType="separate"/>
            </w:r>
            <w:r w:rsidR="009C5283">
              <w:rPr>
                <w:noProof/>
                <w:webHidden/>
              </w:rPr>
              <w:t>12</w:t>
            </w:r>
            <w:r w:rsidR="009C5283">
              <w:rPr>
                <w:noProof/>
                <w:webHidden/>
              </w:rPr>
              <w:fldChar w:fldCharType="end"/>
            </w:r>
          </w:hyperlink>
        </w:p>
        <w:p w14:paraId="57142C33" w14:textId="2DED3C9D" w:rsidR="009C5283" w:rsidRDefault="00954087">
          <w:pPr>
            <w:pStyle w:val="11"/>
            <w:rPr>
              <w:rFonts w:asciiTheme="minorHAnsi" w:eastAsiaTheme="minorEastAsia" w:hAnsiTheme="minorHAnsi" w:cstheme="minorBidi"/>
              <w:noProof/>
              <w:kern w:val="2"/>
              <w:sz w:val="21"/>
              <w:lang w:eastAsia="ja-JP"/>
              <w14:ligatures w14:val="standardContextual"/>
            </w:rPr>
          </w:pPr>
          <w:hyperlink w:anchor="_Toc177749981" w:history="1">
            <w:r w:rsidR="009C5283" w:rsidRPr="00B74B3F">
              <w:rPr>
                <w:rStyle w:val="ab"/>
                <w:noProof/>
                <w:w w:val="99"/>
              </w:rPr>
              <w:t>４</w:t>
            </w:r>
            <w:r w:rsidR="009C5283" w:rsidRPr="00B74B3F">
              <w:rPr>
                <w:rStyle w:val="ab"/>
                <w:noProof/>
                <w:spacing w:val="20"/>
                <w:lang w:eastAsia="ja-JP"/>
              </w:rPr>
              <w:t xml:space="preserve"> 作業の実施体制・方法</w:t>
            </w:r>
            <w:r w:rsidR="009C5283">
              <w:rPr>
                <w:noProof/>
                <w:webHidden/>
              </w:rPr>
              <w:tab/>
            </w:r>
            <w:r w:rsidR="009C5283">
              <w:rPr>
                <w:noProof/>
                <w:webHidden/>
              </w:rPr>
              <w:fldChar w:fldCharType="begin"/>
            </w:r>
            <w:r w:rsidR="009C5283">
              <w:rPr>
                <w:noProof/>
                <w:webHidden/>
              </w:rPr>
              <w:instrText xml:space="preserve"> PAGEREF _Toc177749981 \h </w:instrText>
            </w:r>
            <w:r w:rsidR="009C5283">
              <w:rPr>
                <w:noProof/>
                <w:webHidden/>
              </w:rPr>
            </w:r>
            <w:r w:rsidR="009C5283">
              <w:rPr>
                <w:noProof/>
                <w:webHidden/>
              </w:rPr>
              <w:fldChar w:fldCharType="separate"/>
            </w:r>
            <w:r w:rsidR="009C5283">
              <w:rPr>
                <w:noProof/>
                <w:webHidden/>
              </w:rPr>
              <w:t>12</w:t>
            </w:r>
            <w:r w:rsidR="009C5283">
              <w:rPr>
                <w:noProof/>
                <w:webHidden/>
              </w:rPr>
              <w:fldChar w:fldCharType="end"/>
            </w:r>
          </w:hyperlink>
        </w:p>
        <w:p w14:paraId="3BF07499" w14:textId="50F0987E" w:rsidR="009C5283" w:rsidRDefault="00954087">
          <w:pPr>
            <w:pStyle w:val="21"/>
            <w:tabs>
              <w:tab w:val="left" w:pos="840"/>
              <w:tab w:val="right" w:leader="dot" w:pos="10020"/>
            </w:tabs>
            <w:rPr>
              <w:rFonts w:asciiTheme="minorHAnsi" w:eastAsiaTheme="minorEastAsia" w:hAnsiTheme="minorHAnsi" w:cstheme="minorBidi"/>
              <w:noProof/>
              <w:kern w:val="2"/>
              <w:sz w:val="21"/>
              <w:lang w:eastAsia="ja-JP"/>
              <w14:ligatures w14:val="standardContextual"/>
            </w:rPr>
          </w:pPr>
          <w:hyperlink w:anchor="_Toc177749982" w:history="1">
            <w:r w:rsidR="009C5283" w:rsidRPr="00B74B3F">
              <w:rPr>
                <w:rStyle w:val="ab"/>
                <w:noProof/>
                <w:lang w:eastAsia="ja-JP"/>
              </w:rPr>
              <w:t>（１）</w:t>
            </w:r>
            <w:r w:rsidR="009C5283">
              <w:rPr>
                <w:rFonts w:asciiTheme="minorHAnsi" w:eastAsiaTheme="minorEastAsia" w:hAnsiTheme="minorHAnsi" w:cstheme="minorBidi"/>
                <w:noProof/>
                <w:kern w:val="2"/>
                <w:sz w:val="21"/>
                <w:lang w:eastAsia="ja-JP"/>
                <w14:ligatures w14:val="standardContextual"/>
              </w:rPr>
              <w:tab/>
            </w:r>
            <w:r w:rsidR="009C5283" w:rsidRPr="00B74B3F">
              <w:rPr>
                <w:rStyle w:val="ab"/>
                <w:noProof/>
                <w:lang w:eastAsia="ja-JP"/>
              </w:rPr>
              <w:t>作業実施体制</w:t>
            </w:r>
            <w:r w:rsidR="009C5283">
              <w:rPr>
                <w:noProof/>
                <w:webHidden/>
              </w:rPr>
              <w:tab/>
            </w:r>
            <w:r w:rsidR="009C5283">
              <w:rPr>
                <w:noProof/>
                <w:webHidden/>
              </w:rPr>
              <w:fldChar w:fldCharType="begin"/>
            </w:r>
            <w:r w:rsidR="009C5283">
              <w:rPr>
                <w:noProof/>
                <w:webHidden/>
              </w:rPr>
              <w:instrText xml:space="preserve"> PAGEREF _Toc177749982 \h </w:instrText>
            </w:r>
            <w:r w:rsidR="009C5283">
              <w:rPr>
                <w:noProof/>
                <w:webHidden/>
              </w:rPr>
            </w:r>
            <w:r w:rsidR="009C5283">
              <w:rPr>
                <w:noProof/>
                <w:webHidden/>
              </w:rPr>
              <w:fldChar w:fldCharType="separate"/>
            </w:r>
            <w:r w:rsidR="009C5283">
              <w:rPr>
                <w:noProof/>
                <w:webHidden/>
              </w:rPr>
              <w:t>12</w:t>
            </w:r>
            <w:r w:rsidR="009C5283">
              <w:rPr>
                <w:noProof/>
                <w:webHidden/>
              </w:rPr>
              <w:fldChar w:fldCharType="end"/>
            </w:r>
          </w:hyperlink>
        </w:p>
        <w:p w14:paraId="12B5E3C8" w14:textId="04E8A721" w:rsidR="009C5283" w:rsidRDefault="00954087">
          <w:pPr>
            <w:pStyle w:val="21"/>
            <w:tabs>
              <w:tab w:val="left" w:pos="840"/>
              <w:tab w:val="right" w:leader="dot" w:pos="10020"/>
            </w:tabs>
            <w:rPr>
              <w:rFonts w:asciiTheme="minorHAnsi" w:eastAsiaTheme="minorEastAsia" w:hAnsiTheme="minorHAnsi" w:cstheme="minorBidi"/>
              <w:noProof/>
              <w:kern w:val="2"/>
              <w:sz w:val="21"/>
              <w:lang w:eastAsia="ja-JP"/>
              <w14:ligatures w14:val="standardContextual"/>
            </w:rPr>
          </w:pPr>
          <w:hyperlink w:anchor="_Toc177749983" w:history="1">
            <w:r w:rsidR="009C5283" w:rsidRPr="00B74B3F">
              <w:rPr>
                <w:rStyle w:val="ab"/>
                <w:noProof/>
                <w:lang w:eastAsia="ja-JP"/>
              </w:rPr>
              <w:t>（２）</w:t>
            </w:r>
            <w:r w:rsidR="009C5283">
              <w:rPr>
                <w:rFonts w:asciiTheme="minorHAnsi" w:eastAsiaTheme="minorEastAsia" w:hAnsiTheme="minorHAnsi" w:cstheme="minorBidi"/>
                <w:noProof/>
                <w:kern w:val="2"/>
                <w:sz w:val="21"/>
                <w:lang w:eastAsia="ja-JP"/>
                <w14:ligatures w14:val="standardContextual"/>
              </w:rPr>
              <w:tab/>
            </w:r>
            <w:r w:rsidR="009C5283" w:rsidRPr="00B74B3F">
              <w:rPr>
                <w:rStyle w:val="ab"/>
                <w:noProof/>
                <w:lang w:eastAsia="ja-JP"/>
              </w:rPr>
              <w:t>作業要員に求める資格等の要件</w:t>
            </w:r>
            <w:r w:rsidR="009C5283">
              <w:rPr>
                <w:noProof/>
                <w:webHidden/>
              </w:rPr>
              <w:tab/>
            </w:r>
            <w:r w:rsidR="009C5283">
              <w:rPr>
                <w:noProof/>
                <w:webHidden/>
              </w:rPr>
              <w:fldChar w:fldCharType="begin"/>
            </w:r>
            <w:r w:rsidR="009C5283">
              <w:rPr>
                <w:noProof/>
                <w:webHidden/>
              </w:rPr>
              <w:instrText xml:space="preserve"> PAGEREF _Toc177749983 \h </w:instrText>
            </w:r>
            <w:r w:rsidR="009C5283">
              <w:rPr>
                <w:noProof/>
                <w:webHidden/>
              </w:rPr>
            </w:r>
            <w:r w:rsidR="009C5283">
              <w:rPr>
                <w:noProof/>
                <w:webHidden/>
              </w:rPr>
              <w:fldChar w:fldCharType="separate"/>
            </w:r>
            <w:r w:rsidR="009C5283">
              <w:rPr>
                <w:noProof/>
                <w:webHidden/>
              </w:rPr>
              <w:t>13</w:t>
            </w:r>
            <w:r w:rsidR="009C5283">
              <w:rPr>
                <w:noProof/>
                <w:webHidden/>
              </w:rPr>
              <w:fldChar w:fldCharType="end"/>
            </w:r>
          </w:hyperlink>
        </w:p>
        <w:p w14:paraId="66F02D18" w14:textId="6CDBB72B" w:rsidR="009C5283" w:rsidRDefault="00954087">
          <w:pPr>
            <w:pStyle w:val="21"/>
            <w:tabs>
              <w:tab w:val="left" w:pos="840"/>
              <w:tab w:val="right" w:leader="dot" w:pos="10020"/>
            </w:tabs>
            <w:rPr>
              <w:rFonts w:asciiTheme="minorHAnsi" w:eastAsiaTheme="minorEastAsia" w:hAnsiTheme="minorHAnsi" w:cstheme="minorBidi"/>
              <w:noProof/>
              <w:kern w:val="2"/>
              <w:sz w:val="21"/>
              <w:lang w:eastAsia="ja-JP"/>
              <w14:ligatures w14:val="standardContextual"/>
            </w:rPr>
          </w:pPr>
          <w:hyperlink w:anchor="_Toc177749984" w:history="1">
            <w:r w:rsidR="009C5283" w:rsidRPr="00B74B3F">
              <w:rPr>
                <w:rStyle w:val="ab"/>
                <w:noProof/>
                <w:lang w:eastAsia="ja-JP"/>
              </w:rPr>
              <w:t>（３）</w:t>
            </w:r>
            <w:r w:rsidR="009C5283">
              <w:rPr>
                <w:rFonts w:asciiTheme="minorHAnsi" w:eastAsiaTheme="minorEastAsia" w:hAnsiTheme="minorHAnsi" w:cstheme="minorBidi"/>
                <w:noProof/>
                <w:kern w:val="2"/>
                <w:sz w:val="21"/>
                <w:lang w:eastAsia="ja-JP"/>
                <w14:ligatures w14:val="standardContextual"/>
              </w:rPr>
              <w:tab/>
            </w:r>
            <w:r w:rsidR="009C5283" w:rsidRPr="00B74B3F">
              <w:rPr>
                <w:rStyle w:val="ab"/>
                <w:noProof/>
                <w:lang w:eastAsia="ja-JP"/>
              </w:rPr>
              <w:t>作業場所</w:t>
            </w:r>
            <w:r w:rsidR="009C5283">
              <w:rPr>
                <w:noProof/>
                <w:webHidden/>
              </w:rPr>
              <w:tab/>
            </w:r>
            <w:r w:rsidR="009C5283">
              <w:rPr>
                <w:noProof/>
                <w:webHidden/>
              </w:rPr>
              <w:fldChar w:fldCharType="begin"/>
            </w:r>
            <w:r w:rsidR="009C5283">
              <w:rPr>
                <w:noProof/>
                <w:webHidden/>
              </w:rPr>
              <w:instrText xml:space="preserve"> PAGEREF _Toc177749984 \h </w:instrText>
            </w:r>
            <w:r w:rsidR="009C5283">
              <w:rPr>
                <w:noProof/>
                <w:webHidden/>
              </w:rPr>
            </w:r>
            <w:r w:rsidR="009C5283">
              <w:rPr>
                <w:noProof/>
                <w:webHidden/>
              </w:rPr>
              <w:fldChar w:fldCharType="separate"/>
            </w:r>
            <w:r w:rsidR="009C5283">
              <w:rPr>
                <w:noProof/>
                <w:webHidden/>
              </w:rPr>
              <w:t>14</w:t>
            </w:r>
            <w:r w:rsidR="009C5283">
              <w:rPr>
                <w:noProof/>
                <w:webHidden/>
              </w:rPr>
              <w:fldChar w:fldCharType="end"/>
            </w:r>
          </w:hyperlink>
        </w:p>
        <w:p w14:paraId="26FEEFD3" w14:textId="287ED950" w:rsidR="009C5283" w:rsidRDefault="00954087">
          <w:pPr>
            <w:pStyle w:val="21"/>
            <w:tabs>
              <w:tab w:val="left" w:pos="840"/>
              <w:tab w:val="right" w:leader="dot" w:pos="10020"/>
            </w:tabs>
            <w:rPr>
              <w:rFonts w:asciiTheme="minorHAnsi" w:eastAsiaTheme="minorEastAsia" w:hAnsiTheme="minorHAnsi" w:cstheme="minorBidi"/>
              <w:noProof/>
              <w:kern w:val="2"/>
              <w:sz w:val="21"/>
              <w:lang w:eastAsia="ja-JP"/>
              <w14:ligatures w14:val="standardContextual"/>
            </w:rPr>
          </w:pPr>
          <w:hyperlink w:anchor="_Toc177749985" w:history="1">
            <w:r w:rsidR="009C5283" w:rsidRPr="00B74B3F">
              <w:rPr>
                <w:rStyle w:val="ab"/>
                <w:noProof/>
                <w:lang w:eastAsia="ja-JP"/>
              </w:rPr>
              <w:t>（４）</w:t>
            </w:r>
            <w:r w:rsidR="009C5283">
              <w:rPr>
                <w:rFonts w:asciiTheme="minorHAnsi" w:eastAsiaTheme="minorEastAsia" w:hAnsiTheme="minorHAnsi" w:cstheme="minorBidi"/>
                <w:noProof/>
                <w:kern w:val="2"/>
                <w:sz w:val="21"/>
                <w:lang w:eastAsia="ja-JP"/>
                <w14:ligatures w14:val="standardContextual"/>
              </w:rPr>
              <w:tab/>
            </w:r>
            <w:r w:rsidR="009C5283" w:rsidRPr="00B74B3F">
              <w:rPr>
                <w:rStyle w:val="ab"/>
                <w:noProof/>
                <w:lang w:eastAsia="ja-JP"/>
              </w:rPr>
              <w:t>プロジェクト管理に関する事項</w:t>
            </w:r>
            <w:r w:rsidR="009C5283">
              <w:rPr>
                <w:noProof/>
                <w:webHidden/>
              </w:rPr>
              <w:tab/>
            </w:r>
            <w:r w:rsidR="009C5283">
              <w:rPr>
                <w:noProof/>
                <w:webHidden/>
              </w:rPr>
              <w:fldChar w:fldCharType="begin"/>
            </w:r>
            <w:r w:rsidR="009C5283">
              <w:rPr>
                <w:noProof/>
                <w:webHidden/>
              </w:rPr>
              <w:instrText xml:space="preserve"> PAGEREF _Toc177749985 \h </w:instrText>
            </w:r>
            <w:r w:rsidR="009C5283">
              <w:rPr>
                <w:noProof/>
                <w:webHidden/>
              </w:rPr>
            </w:r>
            <w:r w:rsidR="009C5283">
              <w:rPr>
                <w:noProof/>
                <w:webHidden/>
              </w:rPr>
              <w:fldChar w:fldCharType="separate"/>
            </w:r>
            <w:r w:rsidR="009C5283">
              <w:rPr>
                <w:noProof/>
                <w:webHidden/>
              </w:rPr>
              <w:t>14</w:t>
            </w:r>
            <w:r w:rsidR="009C5283">
              <w:rPr>
                <w:noProof/>
                <w:webHidden/>
              </w:rPr>
              <w:fldChar w:fldCharType="end"/>
            </w:r>
          </w:hyperlink>
        </w:p>
        <w:p w14:paraId="1D434008" w14:textId="7E470E02" w:rsidR="009C5283" w:rsidRDefault="00954087">
          <w:pPr>
            <w:pStyle w:val="21"/>
            <w:tabs>
              <w:tab w:val="left" w:pos="840"/>
              <w:tab w:val="right" w:leader="dot" w:pos="10020"/>
            </w:tabs>
            <w:rPr>
              <w:rFonts w:asciiTheme="minorHAnsi" w:eastAsiaTheme="minorEastAsia" w:hAnsiTheme="minorHAnsi" w:cstheme="minorBidi"/>
              <w:noProof/>
              <w:kern w:val="2"/>
              <w:sz w:val="21"/>
              <w:lang w:eastAsia="ja-JP"/>
              <w14:ligatures w14:val="standardContextual"/>
            </w:rPr>
          </w:pPr>
          <w:hyperlink w:anchor="_Toc177749986" w:history="1">
            <w:r w:rsidR="009C5283" w:rsidRPr="00B74B3F">
              <w:rPr>
                <w:rStyle w:val="ab"/>
                <w:noProof/>
                <w:lang w:eastAsia="ja-JP"/>
              </w:rPr>
              <w:t>（５）</w:t>
            </w:r>
            <w:r w:rsidR="009C5283">
              <w:rPr>
                <w:rFonts w:asciiTheme="minorHAnsi" w:eastAsiaTheme="minorEastAsia" w:hAnsiTheme="minorHAnsi" w:cstheme="minorBidi"/>
                <w:noProof/>
                <w:kern w:val="2"/>
                <w:sz w:val="21"/>
                <w:lang w:eastAsia="ja-JP"/>
                <w14:ligatures w14:val="standardContextual"/>
              </w:rPr>
              <w:tab/>
            </w:r>
            <w:r w:rsidR="009C5283" w:rsidRPr="00B74B3F">
              <w:rPr>
                <w:rStyle w:val="ab"/>
                <w:noProof/>
                <w:lang w:eastAsia="ja-JP"/>
              </w:rPr>
              <w:t>作業の管理に関する要領</w:t>
            </w:r>
            <w:r w:rsidR="009C5283">
              <w:rPr>
                <w:noProof/>
                <w:webHidden/>
              </w:rPr>
              <w:tab/>
            </w:r>
            <w:r w:rsidR="009C5283">
              <w:rPr>
                <w:noProof/>
                <w:webHidden/>
              </w:rPr>
              <w:fldChar w:fldCharType="begin"/>
            </w:r>
            <w:r w:rsidR="009C5283">
              <w:rPr>
                <w:noProof/>
                <w:webHidden/>
              </w:rPr>
              <w:instrText xml:space="preserve"> PAGEREF _Toc177749986 \h </w:instrText>
            </w:r>
            <w:r w:rsidR="009C5283">
              <w:rPr>
                <w:noProof/>
                <w:webHidden/>
              </w:rPr>
            </w:r>
            <w:r w:rsidR="009C5283">
              <w:rPr>
                <w:noProof/>
                <w:webHidden/>
              </w:rPr>
              <w:fldChar w:fldCharType="separate"/>
            </w:r>
            <w:r w:rsidR="009C5283">
              <w:rPr>
                <w:noProof/>
                <w:webHidden/>
              </w:rPr>
              <w:t>14</w:t>
            </w:r>
            <w:r w:rsidR="009C5283">
              <w:rPr>
                <w:noProof/>
                <w:webHidden/>
              </w:rPr>
              <w:fldChar w:fldCharType="end"/>
            </w:r>
          </w:hyperlink>
        </w:p>
        <w:p w14:paraId="37FC263C" w14:textId="1093315D" w:rsidR="009C5283" w:rsidRDefault="00954087">
          <w:pPr>
            <w:pStyle w:val="11"/>
            <w:rPr>
              <w:rFonts w:asciiTheme="minorHAnsi" w:eastAsiaTheme="minorEastAsia" w:hAnsiTheme="minorHAnsi" w:cstheme="minorBidi"/>
              <w:noProof/>
              <w:kern w:val="2"/>
              <w:sz w:val="21"/>
              <w:lang w:eastAsia="ja-JP"/>
              <w14:ligatures w14:val="standardContextual"/>
            </w:rPr>
          </w:pPr>
          <w:hyperlink w:anchor="_Toc177749987" w:history="1">
            <w:r w:rsidR="009C5283" w:rsidRPr="00B74B3F">
              <w:rPr>
                <w:rStyle w:val="ab"/>
                <w:noProof/>
                <w:w w:val="99"/>
              </w:rPr>
              <w:t>５</w:t>
            </w:r>
            <w:r w:rsidR="009C5283" w:rsidRPr="00B74B3F">
              <w:rPr>
                <w:rStyle w:val="ab"/>
                <w:noProof/>
                <w:spacing w:val="18"/>
                <w:lang w:eastAsia="ja-JP"/>
              </w:rPr>
              <w:t xml:space="preserve"> 作業の実施に当っての遵守事項</w:t>
            </w:r>
            <w:r w:rsidR="009C5283">
              <w:rPr>
                <w:noProof/>
                <w:webHidden/>
              </w:rPr>
              <w:tab/>
            </w:r>
            <w:r w:rsidR="009C5283">
              <w:rPr>
                <w:noProof/>
                <w:webHidden/>
              </w:rPr>
              <w:fldChar w:fldCharType="begin"/>
            </w:r>
            <w:r w:rsidR="009C5283">
              <w:rPr>
                <w:noProof/>
                <w:webHidden/>
              </w:rPr>
              <w:instrText xml:space="preserve"> PAGEREF _Toc177749987 \h </w:instrText>
            </w:r>
            <w:r w:rsidR="009C5283">
              <w:rPr>
                <w:noProof/>
                <w:webHidden/>
              </w:rPr>
            </w:r>
            <w:r w:rsidR="009C5283">
              <w:rPr>
                <w:noProof/>
                <w:webHidden/>
              </w:rPr>
              <w:fldChar w:fldCharType="separate"/>
            </w:r>
            <w:r w:rsidR="009C5283">
              <w:rPr>
                <w:noProof/>
                <w:webHidden/>
              </w:rPr>
              <w:t>15</w:t>
            </w:r>
            <w:r w:rsidR="009C5283">
              <w:rPr>
                <w:noProof/>
                <w:webHidden/>
              </w:rPr>
              <w:fldChar w:fldCharType="end"/>
            </w:r>
          </w:hyperlink>
        </w:p>
        <w:p w14:paraId="5F538F88" w14:textId="1808D024" w:rsidR="009C5283" w:rsidRDefault="00954087">
          <w:pPr>
            <w:pStyle w:val="21"/>
            <w:tabs>
              <w:tab w:val="left" w:pos="840"/>
              <w:tab w:val="right" w:leader="dot" w:pos="10020"/>
            </w:tabs>
            <w:rPr>
              <w:rFonts w:asciiTheme="minorHAnsi" w:eastAsiaTheme="minorEastAsia" w:hAnsiTheme="minorHAnsi" w:cstheme="minorBidi"/>
              <w:noProof/>
              <w:kern w:val="2"/>
              <w:sz w:val="21"/>
              <w:lang w:eastAsia="ja-JP"/>
              <w14:ligatures w14:val="standardContextual"/>
            </w:rPr>
          </w:pPr>
          <w:hyperlink w:anchor="_Toc177749988" w:history="1">
            <w:r w:rsidR="009C5283" w:rsidRPr="00B74B3F">
              <w:rPr>
                <w:rStyle w:val="ab"/>
                <w:noProof/>
                <w:lang w:eastAsia="ja-JP"/>
              </w:rPr>
              <w:t>（１）</w:t>
            </w:r>
            <w:r w:rsidR="009C5283">
              <w:rPr>
                <w:rFonts w:asciiTheme="minorHAnsi" w:eastAsiaTheme="minorEastAsia" w:hAnsiTheme="minorHAnsi" w:cstheme="minorBidi"/>
                <w:noProof/>
                <w:kern w:val="2"/>
                <w:sz w:val="21"/>
                <w:lang w:eastAsia="ja-JP"/>
                <w14:ligatures w14:val="standardContextual"/>
              </w:rPr>
              <w:tab/>
            </w:r>
            <w:r w:rsidR="009C5283" w:rsidRPr="00B74B3F">
              <w:rPr>
                <w:rStyle w:val="ab"/>
                <w:noProof/>
                <w:lang w:eastAsia="ja-JP"/>
              </w:rPr>
              <w:t>機密保持、資料の取扱い</w:t>
            </w:r>
            <w:r w:rsidR="009C5283">
              <w:rPr>
                <w:noProof/>
                <w:webHidden/>
              </w:rPr>
              <w:tab/>
            </w:r>
            <w:r w:rsidR="009C5283">
              <w:rPr>
                <w:noProof/>
                <w:webHidden/>
              </w:rPr>
              <w:fldChar w:fldCharType="begin"/>
            </w:r>
            <w:r w:rsidR="009C5283">
              <w:rPr>
                <w:noProof/>
                <w:webHidden/>
              </w:rPr>
              <w:instrText xml:space="preserve"> PAGEREF _Toc177749988 \h </w:instrText>
            </w:r>
            <w:r w:rsidR="009C5283">
              <w:rPr>
                <w:noProof/>
                <w:webHidden/>
              </w:rPr>
            </w:r>
            <w:r w:rsidR="009C5283">
              <w:rPr>
                <w:noProof/>
                <w:webHidden/>
              </w:rPr>
              <w:fldChar w:fldCharType="separate"/>
            </w:r>
            <w:r w:rsidR="009C5283">
              <w:rPr>
                <w:noProof/>
                <w:webHidden/>
              </w:rPr>
              <w:t>15</w:t>
            </w:r>
            <w:r w:rsidR="009C5283">
              <w:rPr>
                <w:noProof/>
                <w:webHidden/>
              </w:rPr>
              <w:fldChar w:fldCharType="end"/>
            </w:r>
          </w:hyperlink>
        </w:p>
        <w:p w14:paraId="23B6360A" w14:textId="0AB7427C" w:rsidR="009C5283" w:rsidRDefault="00954087">
          <w:pPr>
            <w:pStyle w:val="21"/>
            <w:tabs>
              <w:tab w:val="left" w:pos="840"/>
              <w:tab w:val="right" w:leader="dot" w:pos="10020"/>
            </w:tabs>
            <w:rPr>
              <w:rFonts w:asciiTheme="minorHAnsi" w:eastAsiaTheme="minorEastAsia" w:hAnsiTheme="minorHAnsi" w:cstheme="minorBidi"/>
              <w:noProof/>
              <w:kern w:val="2"/>
              <w:sz w:val="21"/>
              <w:lang w:eastAsia="ja-JP"/>
              <w14:ligatures w14:val="standardContextual"/>
            </w:rPr>
          </w:pPr>
          <w:hyperlink w:anchor="_Toc177749989" w:history="1">
            <w:r w:rsidR="009C5283" w:rsidRPr="00B74B3F">
              <w:rPr>
                <w:rStyle w:val="ab"/>
                <w:noProof/>
                <w:lang w:eastAsia="ja-JP"/>
              </w:rPr>
              <w:t>（２）</w:t>
            </w:r>
            <w:r w:rsidR="009C5283">
              <w:rPr>
                <w:rFonts w:asciiTheme="minorHAnsi" w:eastAsiaTheme="minorEastAsia" w:hAnsiTheme="minorHAnsi" w:cstheme="minorBidi"/>
                <w:noProof/>
                <w:kern w:val="2"/>
                <w:sz w:val="21"/>
                <w:lang w:eastAsia="ja-JP"/>
                <w14:ligatures w14:val="standardContextual"/>
              </w:rPr>
              <w:tab/>
            </w:r>
            <w:r w:rsidR="009C5283" w:rsidRPr="00B74B3F">
              <w:rPr>
                <w:rStyle w:val="ab"/>
                <w:noProof/>
                <w:lang w:eastAsia="ja-JP"/>
              </w:rPr>
              <w:t>個人情報の取扱い</w:t>
            </w:r>
            <w:r w:rsidR="009C5283">
              <w:rPr>
                <w:noProof/>
                <w:webHidden/>
              </w:rPr>
              <w:tab/>
            </w:r>
            <w:r w:rsidR="009C5283">
              <w:rPr>
                <w:noProof/>
                <w:webHidden/>
              </w:rPr>
              <w:fldChar w:fldCharType="begin"/>
            </w:r>
            <w:r w:rsidR="009C5283">
              <w:rPr>
                <w:noProof/>
                <w:webHidden/>
              </w:rPr>
              <w:instrText xml:space="preserve"> PAGEREF _Toc177749989 \h </w:instrText>
            </w:r>
            <w:r w:rsidR="009C5283">
              <w:rPr>
                <w:noProof/>
                <w:webHidden/>
              </w:rPr>
            </w:r>
            <w:r w:rsidR="009C5283">
              <w:rPr>
                <w:noProof/>
                <w:webHidden/>
              </w:rPr>
              <w:fldChar w:fldCharType="separate"/>
            </w:r>
            <w:r w:rsidR="009C5283">
              <w:rPr>
                <w:noProof/>
                <w:webHidden/>
              </w:rPr>
              <w:t>15</w:t>
            </w:r>
            <w:r w:rsidR="009C5283">
              <w:rPr>
                <w:noProof/>
                <w:webHidden/>
              </w:rPr>
              <w:fldChar w:fldCharType="end"/>
            </w:r>
          </w:hyperlink>
        </w:p>
        <w:p w14:paraId="2043EB1C" w14:textId="72407995" w:rsidR="009C5283" w:rsidRDefault="00954087">
          <w:pPr>
            <w:pStyle w:val="21"/>
            <w:tabs>
              <w:tab w:val="left" w:pos="840"/>
              <w:tab w:val="right" w:leader="dot" w:pos="10020"/>
            </w:tabs>
            <w:rPr>
              <w:rFonts w:asciiTheme="minorHAnsi" w:eastAsiaTheme="minorEastAsia" w:hAnsiTheme="minorHAnsi" w:cstheme="minorBidi"/>
              <w:noProof/>
              <w:kern w:val="2"/>
              <w:sz w:val="21"/>
              <w:lang w:eastAsia="ja-JP"/>
              <w14:ligatures w14:val="standardContextual"/>
            </w:rPr>
          </w:pPr>
          <w:hyperlink w:anchor="_Toc177749990" w:history="1">
            <w:r w:rsidR="009C5283" w:rsidRPr="00B74B3F">
              <w:rPr>
                <w:rStyle w:val="ab"/>
                <w:noProof/>
                <w:lang w:eastAsia="ja-JP"/>
              </w:rPr>
              <w:t>（３）</w:t>
            </w:r>
            <w:r w:rsidR="009C5283">
              <w:rPr>
                <w:rFonts w:asciiTheme="minorHAnsi" w:eastAsiaTheme="minorEastAsia" w:hAnsiTheme="minorHAnsi" w:cstheme="minorBidi"/>
                <w:noProof/>
                <w:kern w:val="2"/>
                <w:sz w:val="21"/>
                <w:lang w:eastAsia="ja-JP"/>
                <w14:ligatures w14:val="standardContextual"/>
              </w:rPr>
              <w:tab/>
            </w:r>
            <w:r w:rsidR="009C5283" w:rsidRPr="00B74B3F">
              <w:rPr>
                <w:rStyle w:val="ab"/>
                <w:noProof/>
                <w:lang w:eastAsia="ja-JP"/>
              </w:rPr>
              <w:t>法令等の遵守</w:t>
            </w:r>
            <w:r w:rsidR="009C5283">
              <w:rPr>
                <w:noProof/>
                <w:webHidden/>
              </w:rPr>
              <w:tab/>
            </w:r>
            <w:r w:rsidR="009C5283">
              <w:rPr>
                <w:noProof/>
                <w:webHidden/>
              </w:rPr>
              <w:fldChar w:fldCharType="begin"/>
            </w:r>
            <w:r w:rsidR="009C5283">
              <w:rPr>
                <w:noProof/>
                <w:webHidden/>
              </w:rPr>
              <w:instrText xml:space="preserve"> PAGEREF _Toc177749990 \h </w:instrText>
            </w:r>
            <w:r w:rsidR="009C5283">
              <w:rPr>
                <w:noProof/>
                <w:webHidden/>
              </w:rPr>
            </w:r>
            <w:r w:rsidR="009C5283">
              <w:rPr>
                <w:noProof/>
                <w:webHidden/>
              </w:rPr>
              <w:fldChar w:fldCharType="separate"/>
            </w:r>
            <w:r w:rsidR="009C5283">
              <w:rPr>
                <w:noProof/>
                <w:webHidden/>
              </w:rPr>
              <w:t>16</w:t>
            </w:r>
            <w:r w:rsidR="009C5283">
              <w:rPr>
                <w:noProof/>
                <w:webHidden/>
              </w:rPr>
              <w:fldChar w:fldCharType="end"/>
            </w:r>
          </w:hyperlink>
        </w:p>
        <w:p w14:paraId="689F63F7" w14:textId="7265960D" w:rsidR="009C5283" w:rsidRDefault="00954087">
          <w:pPr>
            <w:pStyle w:val="21"/>
            <w:tabs>
              <w:tab w:val="left" w:pos="840"/>
              <w:tab w:val="right" w:leader="dot" w:pos="10020"/>
            </w:tabs>
            <w:rPr>
              <w:rFonts w:asciiTheme="minorHAnsi" w:eastAsiaTheme="minorEastAsia" w:hAnsiTheme="minorHAnsi" w:cstheme="minorBidi"/>
              <w:noProof/>
              <w:kern w:val="2"/>
              <w:sz w:val="21"/>
              <w:lang w:eastAsia="ja-JP"/>
              <w14:ligatures w14:val="standardContextual"/>
            </w:rPr>
          </w:pPr>
          <w:hyperlink w:anchor="_Toc177749991" w:history="1">
            <w:r w:rsidR="009C5283" w:rsidRPr="00B74B3F">
              <w:rPr>
                <w:rStyle w:val="ab"/>
                <w:noProof/>
                <w:lang w:eastAsia="ja-JP"/>
              </w:rPr>
              <w:t>（４）</w:t>
            </w:r>
            <w:r w:rsidR="009C5283">
              <w:rPr>
                <w:rFonts w:asciiTheme="minorHAnsi" w:eastAsiaTheme="minorEastAsia" w:hAnsiTheme="minorHAnsi" w:cstheme="minorBidi"/>
                <w:noProof/>
                <w:kern w:val="2"/>
                <w:sz w:val="21"/>
                <w:lang w:eastAsia="ja-JP"/>
                <w14:ligatures w14:val="standardContextual"/>
              </w:rPr>
              <w:tab/>
            </w:r>
            <w:r w:rsidR="009C5283" w:rsidRPr="00B74B3F">
              <w:rPr>
                <w:rStyle w:val="ab"/>
                <w:noProof/>
                <w:lang w:eastAsia="ja-JP"/>
              </w:rPr>
              <w:t>標準ガイドラインの遵守</w:t>
            </w:r>
            <w:r w:rsidR="009C5283">
              <w:rPr>
                <w:noProof/>
                <w:webHidden/>
              </w:rPr>
              <w:tab/>
            </w:r>
            <w:r w:rsidR="009C5283">
              <w:rPr>
                <w:noProof/>
                <w:webHidden/>
              </w:rPr>
              <w:fldChar w:fldCharType="begin"/>
            </w:r>
            <w:r w:rsidR="009C5283">
              <w:rPr>
                <w:noProof/>
                <w:webHidden/>
              </w:rPr>
              <w:instrText xml:space="preserve"> PAGEREF _Toc177749991 \h </w:instrText>
            </w:r>
            <w:r w:rsidR="009C5283">
              <w:rPr>
                <w:noProof/>
                <w:webHidden/>
              </w:rPr>
            </w:r>
            <w:r w:rsidR="009C5283">
              <w:rPr>
                <w:noProof/>
                <w:webHidden/>
              </w:rPr>
              <w:fldChar w:fldCharType="separate"/>
            </w:r>
            <w:r w:rsidR="009C5283">
              <w:rPr>
                <w:noProof/>
                <w:webHidden/>
              </w:rPr>
              <w:t>16</w:t>
            </w:r>
            <w:r w:rsidR="009C5283">
              <w:rPr>
                <w:noProof/>
                <w:webHidden/>
              </w:rPr>
              <w:fldChar w:fldCharType="end"/>
            </w:r>
          </w:hyperlink>
        </w:p>
        <w:p w14:paraId="45CAEFEB" w14:textId="278FD10A" w:rsidR="009C5283" w:rsidRDefault="00954087">
          <w:pPr>
            <w:pStyle w:val="21"/>
            <w:tabs>
              <w:tab w:val="left" w:pos="840"/>
              <w:tab w:val="right" w:leader="dot" w:pos="10020"/>
            </w:tabs>
            <w:rPr>
              <w:rFonts w:asciiTheme="minorHAnsi" w:eastAsiaTheme="minorEastAsia" w:hAnsiTheme="minorHAnsi" w:cstheme="minorBidi"/>
              <w:noProof/>
              <w:kern w:val="2"/>
              <w:sz w:val="21"/>
              <w:lang w:eastAsia="ja-JP"/>
              <w14:ligatures w14:val="standardContextual"/>
            </w:rPr>
          </w:pPr>
          <w:hyperlink w:anchor="_Toc177749992" w:history="1">
            <w:r w:rsidR="009C5283" w:rsidRPr="00B74B3F">
              <w:rPr>
                <w:rStyle w:val="ab"/>
                <w:noProof/>
                <w:lang w:eastAsia="ja-JP"/>
              </w:rPr>
              <w:t>（５）</w:t>
            </w:r>
            <w:r w:rsidR="009C5283">
              <w:rPr>
                <w:rFonts w:asciiTheme="minorHAnsi" w:eastAsiaTheme="minorEastAsia" w:hAnsiTheme="minorHAnsi" w:cstheme="minorBidi"/>
                <w:noProof/>
                <w:kern w:val="2"/>
                <w:sz w:val="21"/>
                <w:lang w:eastAsia="ja-JP"/>
                <w14:ligatures w14:val="standardContextual"/>
              </w:rPr>
              <w:tab/>
            </w:r>
            <w:r w:rsidR="009C5283" w:rsidRPr="00B74B3F">
              <w:rPr>
                <w:rStyle w:val="ab"/>
                <w:noProof/>
                <w:lang w:eastAsia="ja-JP"/>
              </w:rPr>
              <w:t>その他文書、標準への準拠「情報資産管理標準シート」</w:t>
            </w:r>
            <w:r w:rsidR="009C5283">
              <w:rPr>
                <w:noProof/>
                <w:webHidden/>
              </w:rPr>
              <w:tab/>
            </w:r>
            <w:r w:rsidR="009C5283">
              <w:rPr>
                <w:noProof/>
                <w:webHidden/>
              </w:rPr>
              <w:fldChar w:fldCharType="begin"/>
            </w:r>
            <w:r w:rsidR="009C5283">
              <w:rPr>
                <w:noProof/>
                <w:webHidden/>
              </w:rPr>
              <w:instrText xml:space="preserve"> PAGEREF _Toc177749992 \h </w:instrText>
            </w:r>
            <w:r w:rsidR="009C5283">
              <w:rPr>
                <w:noProof/>
                <w:webHidden/>
              </w:rPr>
            </w:r>
            <w:r w:rsidR="009C5283">
              <w:rPr>
                <w:noProof/>
                <w:webHidden/>
              </w:rPr>
              <w:fldChar w:fldCharType="separate"/>
            </w:r>
            <w:r w:rsidR="009C5283">
              <w:rPr>
                <w:noProof/>
                <w:webHidden/>
              </w:rPr>
              <w:t>16</w:t>
            </w:r>
            <w:r w:rsidR="009C5283">
              <w:rPr>
                <w:noProof/>
                <w:webHidden/>
              </w:rPr>
              <w:fldChar w:fldCharType="end"/>
            </w:r>
          </w:hyperlink>
        </w:p>
        <w:p w14:paraId="1562E783" w14:textId="7B9CAFEE" w:rsidR="009C5283" w:rsidRDefault="00954087">
          <w:pPr>
            <w:pStyle w:val="21"/>
            <w:tabs>
              <w:tab w:val="left" w:pos="840"/>
              <w:tab w:val="right" w:leader="dot" w:pos="10020"/>
            </w:tabs>
            <w:rPr>
              <w:rFonts w:asciiTheme="minorHAnsi" w:eastAsiaTheme="minorEastAsia" w:hAnsiTheme="minorHAnsi" w:cstheme="minorBidi"/>
              <w:noProof/>
              <w:kern w:val="2"/>
              <w:sz w:val="21"/>
              <w:lang w:eastAsia="ja-JP"/>
              <w14:ligatures w14:val="standardContextual"/>
            </w:rPr>
          </w:pPr>
          <w:hyperlink w:anchor="_Toc177749993" w:history="1">
            <w:r w:rsidR="009C5283" w:rsidRPr="00B74B3F">
              <w:rPr>
                <w:rStyle w:val="ab"/>
                <w:noProof/>
                <w:lang w:eastAsia="ja-JP"/>
              </w:rPr>
              <w:t>（６）</w:t>
            </w:r>
            <w:r w:rsidR="009C5283">
              <w:rPr>
                <w:rFonts w:asciiTheme="minorHAnsi" w:eastAsiaTheme="minorEastAsia" w:hAnsiTheme="minorHAnsi" w:cstheme="minorBidi"/>
                <w:noProof/>
                <w:kern w:val="2"/>
                <w:sz w:val="21"/>
                <w:lang w:eastAsia="ja-JP"/>
                <w14:ligatures w14:val="standardContextual"/>
              </w:rPr>
              <w:tab/>
            </w:r>
            <w:r w:rsidR="009C5283" w:rsidRPr="00B74B3F">
              <w:rPr>
                <w:rStyle w:val="ab"/>
                <w:noProof/>
                <w:lang w:eastAsia="ja-JP"/>
              </w:rPr>
              <w:t>情報システム監査</w:t>
            </w:r>
            <w:r w:rsidR="009C5283">
              <w:rPr>
                <w:noProof/>
                <w:webHidden/>
              </w:rPr>
              <w:tab/>
            </w:r>
            <w:r w:rsidR="009C5283">
              <w:rPr>
                <w:noProof/>
                <w:webHidden/>
              </w:rPr>
              <w:fldChar w:fldCharType="begin"/>
            </w:r>
            <w:r w:rsidR="009C5283">
              <w:rPr>
                <w:noProof/>
                <w:webHidden/>
              </w:rPr>
              <w:instrText xml:space="preserve"> PAGEREF _Toc177749993 \h </w:instrText>
            </w:r>
            <w:r w:rsidR="009C5283">
              <w:rPr>
                <w:noProof/>
                <w:webHidden/>
              </w:rPr>
            </w:r>
            <w:r w:rsidR="009C5283">
              <w:rPr>
                <w:noProof/>
                <w:webHidden/>
              </w:rPr>
              <w:fldChar w:fldCharType="separate"/>
            </w:r>
            <w:r w:rsidR="009C5283">
              <w:rPr>
                <w:noProof/>
                <w:webHidden/>
              </w:rPr>
              <w:t>16</w:t>
            </w:r>
            <w:r w:rsidR="009C5283">
              <w:rPr>
                <w:noProof/>
                <w:webHidden/>
              </w:rPr>
              <w:fldChar w:fldCharType="end"/>
            </w:r>
          </w:hyperlink>
        </w:p>
        <w:p w14:paraId="0E58379A" w14:textId="2A22499F" w:rsidR="009C5283" w:rsidRDefault="00954087">
          <w:pPr>
            <w:pStyle w:val="21"/>
            <w:tabs>
              <w:tab w:val="left" w:pos="840"/>
              <w:tab w:val="right" w:leader="dot" w:pos="10020"/>
            </w:tabs>
            <w:rPr>
              <w:rFonts w:asciiTheme="minorHAnsi" w:eastAsiaTheme="minorEastAsia" w:hAnsiTheme="minorHAnsi" w:cstheme="minorBidi"/>
              <w:noProof/>
              <w:kern w:val="2"/>
              <w:sz w:val="21"/>
              <w:lang w:eastAsia="ja-JP"/>
              <w14:ligatures w14:val="standardContextual"/>
            </w:rPr>
          </w:pPr>
          <w:hyperlink w:anchor="_Toc177749994" w:history="1">
            <w:r w:rsidR="009C5283" w:rsidRPr="00B74B3F">
              <w:rPr>
                <w:rStyle w:val="ab"/>
                <w:noProof/>
                <w:lang w:eastAsia="ja-JP"/>
              </w:rPr>
              <w:t>（７）</w:t>
            </w:r>
            <w:r w:rsidR="009C5283">
              <w:rPr>
                <w:rFonts w:asciiTheme="minorHAnsi" w:eastAsiaTheme="minorEastAsia" w:hAnsiTheme="minorHAnsi" w:cstheme="minorBidi"/>
                <w:noProof/>
                <w:kern w:val="2"/>
                <w:sz w:val="21"/>
                <w:lang w:eastAsia="ja-JP"/>
                <w14:ligatures w14:val="standardContextual"/>
              </w:rPr>
              <w:tab/>
            </w:r>
            <w:r w:rsidR="009C5283" w:rsidRPr="00B74B3F">
              <w:rPr>
                <w:rStyle w:val="ab"/>
                <w:noProof/>
                <w:lang w:eastAsia="ja-JP"/>
              </w:rPr>
              <w:t>規定等の説明等</w:t>
            </w:r>
            <w:r w:rsidR="009C5283">
              <w:rPr>
                <w:noProof/>
                <w:webHidden/>
              </w:rPr>
              <w:tab/>
            </w:r>
            <w:r w:rsidR="009C5283">
              <w:rPr>
                <w:noProof/>
                <w:webHidden/>
              </w:rPr>
              <w:fldChar w:fldCharType="begin"/>
            </w:r>
            <w:r w:rsidR="009C5283">
              <w:rPr>
                <w:noProof/>
                <w:webHidden/>
              </w:rPr>
              <w:instrText xml:space="preserve"> PAGEREF _Toc177749994 \h </w:instrText>
            </w:r>
            <w:r w:rsidR="009C5283">
              <w:rPr>
                <w:noProof/>
                <w:webHidden/>
              </w:rPr>
            </w:r>
            <w:r w:rsidR="009C5283">
              <w:rPr>
                <w:noProof/>
                <w:webHidden/>
              </w:rPr>
              <w:fldChar w:fldCharType="separate"/>
            </w:r>
            <w:r w:rsidR="009C5283">
              <w:rPr>
                <w:noProof/>
                <w:webHidden/>
              </w:rPr>
              <w:t>16</w:t>
            </w:r>
            <w:r w:rsidR="009C5283">
              <w:rPr>
                <w:noProof/>
                <w:webHidden/>
              </w:rPr>
              <w:fldChar w:fldCharType="end"/>
            </w:r>
          </w:hyperlink>
        </w:p>
        <w:p w14:paraId="6959CC76" w14:textId="6AC79E5B" w:rsidR="009C5283" w:rsidRDefault="00954087">
          <w:pPr>
            <w:pStyle w:val="21"/>
            <w:tabs>
              <w:tab w:val="left" w:pos="840"/>
              <w:tab w:val="right" w:leader="dot" w:pos="10020"/>
            </w:tabs>
            <w:rPr>
              <w:rFonts w:asciiTheme="minorHAnsi" w:eastAsiaTheme="minorEastAsia" w:hAnsiTheme="minorHAnsi" w:cstheme="minorBidi"/>
              <w:noProof/>
              <w:kern w:val="2"/>
              <w:sz w:val="21"/>
              <w:lang w:eastAsia="ja-JP"/>
              <w14:ligatures w14:val="standardContextual"/>
            </w:rPr>
          </w:pPr>
          <w:hyperlink w:anchor="_Toc177749995" w:history="1">
            <w:r w:rsidR="009C5283" w:rsidRPr="00B74B3F">
              <w:rPr>
                <w:rStyle w:val="ab"/>
                <w:noProof/>
                <w:lang w:eastAsia="ja-JP"/>
              </w:rPr>
              <w:t>（８）</w:t>
            </w:r>
            <w:r w:rsidR="009C5283">
              <w:rPr>
                <w:rFonts w:asciiTheme="minorHAnsi" w:eastAsiaTheme="minorEastAsia" w:hAnsiTheme="minorHAnsi" w:cstheme="minorBidi"/>
                <w:noProof/>
                <w:kern w:val="2"/>
                <w:sz w:val="21"/>
                <w:lang w:eastAsia="ja-JP"/>
                <w14:ligatures w14:val="standardContextual"/>
              </w:rPr>
              <w:tab/>
            </w:r>
            <w:r w:rsidR="009C5283" w:rsidRPr="00B74B3F">
              <w:rPr>
                <w:rStyle w:val="ab"/>
                <w:noProof/>
                <w:lang w:eastAsia="ja-JP"/>
              </w:rPr>
              <w:t>業務等の実施体制</w:t>
            </w:r>
            <w:r w:rsidR="009C5283">
              <w:rPr>
                <w:noProof/>
                <w:webHidden/>
              </w:rPr>
              <w:tab/>
            </w:r>
            <w:r w:rsidR="009C5283">
              <w:rPr>
                <w:noProof/>
                <w:webHidden/>
              </w:rPr>
              <w:fldChar w:fldCharType="begin"/>
            </w:r>
            <w:r w:rsidR="009C5283">
              <w:rPr>
                <w:noProof/>
                <w:webHidden/>
              </w:rPr>
              <w:instrText xml:space="preserve"> PAGEREF _Toc177749995 \h </w:instrText>
            </w:r>
            <w:r w:rsidR="009C5283">
              <w:rPr>
                <w:noProof/>
                <w:webHidden/>
              </w:rPr>
            </w:r>
            <w:r w:rsidR="009C5283">
              <w:rPr>
                <w:noProof/>
                <w:webHidden/>
              </w:rPr>
              <w:fldChar w:fldCharType="separate"/>
            </w:r>
            <w:r w:rsidR="009C5283">
              <w:rPr>
                <w:noProof/>
                <w:webHidden/>
              </w:rPr>
              <w:t>16</w:t>
            </w:r>
            <w:r w:rsidR="009C5283">
              <w:rPr>
                <w:noProof/>
                <w:webHidden/>
              </w:rPr>
              <w:fldChar w:fldCharType="end"/>
            </w:r>
          </w:hyperlink>
        </w:p>
        <w:p w14:paraId="3505A994" w14:textId="7E722FA3" w:rsidR="009C5283" w:rsidRDefault="00954087">
          <w:pPr>
            <w:pStyle w:val="11"/>
            <w:rPr>
              <w:rFonts w:asciiTheme="minorHAnsi" w:eastAsiaTheme="minorEastAsia" w:hAnsiTheme="minorHAnsi" w:cstheme="minorBidi"/>
              <w:noProof/>
              <w:kern w:val="2"/>
              <w:sz w:val="21"/>
              <w:lang w:eastAsia="ja-JP"/>
              <w14:ligatures w14:val="standardContextual"/>
            </w:rPr>
          </w:pPr>
          <w:hyperlink w:anchor="_Toc177749996" w:history="1">
            <w:r w:rsidR="009C5283" w:rsidRPr="00B74B3F">
              <w:rPr>
                <w:rStyle w:val="ab"/>
                <w:noProof/>
                <w:w w:val="99"/>
              </w:rPr>
              <w:t>６</w:t>
            </w:r>
            <w:r w:rsidR="009C5283" w:rsidRPr="00B74B3F">
              <w:rPr>
                <w:rStyle w:val="ab"/>
                <w:noProof/>
                <w:spacing w:val="21"/>
                <w:lang w:eastAsia="ja-JP"/>
              </w:rPr>
              <w:t xml:space="preserve"> 成果物の取扱いに関する事項</w:t>
            </w:r>
            <w:r w:rsidR="009C5283">
              <w:rPr>
                <w:noProof/>
                <w:webHidden/>
              </w:rPr>
              <w:tab/>
            </w:r>
            <w:r w:rsidR="009C5283">
              <w:rPr>
                <w:noProof/>
                <w:webHidden/>
              </w:rPr>
              <w:fldChar w:fldCharType="begin"/>
            </w:r>
            <w:r w:rsidR="009C5283">
              <w:rPr>
                <w:noProof/>
                <w:webHidden/>
              </w:rPr>
              <w:instrText xml:space="preserve"> PAGEREF _Toc177749996 \h </w:instrText>
            </w:r>
            <w:r w:rsidR="009C5283">
              <w:rPr>
                <w:noProof/>
                <w:webHidden/>
              </w:rPr>
            </w:r>
            <w:r w:rsidR="009C5283">
              <w:rPr>
                <w:noProof/>
                <w:webHidden/>
              </w:rPr>
              <w:fldChar w:fldCharType="separate"/>
            </w:r>
            <w:r w:rsidR="009C5283">
              <w:rPr>
                <w:noProof/>
                <w:webHidden/>
              </w:rPr>
              <w:t>17</w:t>
            </w:r>
            <w:r w:rsidR="009C5283">
              <w:rPr>
                <w:noProof/>
                <w:webHidden/>
              </w:rPr>
              <w:fldChar w:fldCharType="end"/>
            </w:r>
          </w:hyperlink>
        </w:p>
        <w:p w14:paraId="35475D05" w14:textId="5661FEB3" w:rsidR="009C5283" w:rsidRDefault="00954087">
          <w:pPr>
            <w:pStyle w:val="21"/>
            <w:tabs>
              <w:tab w:val="left" w:pos="840"/>
              <w:tab w:val="right" w:leader="dot" w:pos="10020"/>
            </w:tabs>
            <w:rPr>
              <w:rFonts w:asciiTheme="minorHAnsi" w:eastAsiaTheme="minorEastAsia" w:hAnsiTheme="minorHAnsi" w:cstheme="minorBidi"/>
              <w:noProof/>
              <w:kern w:val="2"/>
              <w:sz w:val="21"/>
              <w:lang w:eastAsia="ja-JP"/>
              <w14:ligatures w14:val="standardContextual"/>
            </w:rPr>
          </w:pPr>
          <w:hyperlink w:anchor="_Toc177749997" w:history="1">
            <w:r w:rsidR="009C5283" w:rsidRPr="00B74B3F">
              <w:rPr>
                <w:rStyle w:val="ab"/>
                <w:noProof/>
                <w:lang w:eastAsia="ja-JP"/>
              </w:rPr>
              <w:t>（１）</w:t>
            </w:r>
            <w:r w:rsidR="009C5283">
              <w:rPr>
                <w:rFonts w:asciiTheme="minorHAnsi" w:eastAsiaTheme="minorEastAsia" w:hAnsiTheme="minorHAnsi" w:cstheme="minorBidi"/>
                <w:noProof/>
                <w:kern w:val="2"/>
                <w:sz w:val="21"/>
                <w:lang w:eastAsia="ja-JP"/>
                <w14:ligatures w14:val="standardContextual"/>
              </w:rPr>
              <w:tab/>
            </w:r>
            <w:r w:rsidR="009C5283" w:rsidRPr="00B74B3F">
              <w:rPr>
                <w:rStyle w:val="ab"/>
                <w:noProof/>
                <w:lang w:eastAsia="ja-JP"/>
              </w:rPr>
              <w:t>知的財産権の帰属</w:t>
            </w:r>
            <w:r w:rsidR="009C5283">
              <w:rPr>
                <w:noProof/>
                <w:webHidden/>
              </w:rPr>
              <w:tab/>
            </w:r>
            <w:r w:rsidR="009C5283">
              <w:rPr>
                <w:noProof/>
                <w:webHidden/>
              </w:rPr>
              <w:fldChar w:fldCharType="begin"/>
            </w:r>
            <w:r w:rsidR="009C5283">
              <w:rPr>
                <w:noProof/>
                <w:webHidden/>
              </w:rPr>
              <w:instrText xml:space="preserve"> PAGEREF _Toc177749997 \h </w:instrText>
            </w:r>
            <w:r w:rsidR="009C5283">
              <w:rPr>
                <w:noProof/>
                <w:webHidden/>
              </w:rPr>
            </w:r>
            <w:r w:rsidR="009C5283">
              <w:rPr>
                <w:noProof/>
                <w:webHidden/>
              </w:rPr>
              <w:fldChar w:fldCharType="separate"/>
            </w:r>
            <w:r w:rsidR="009C5283">
              <w:rPr>
                <w:noProof/>
                <w:webHidden/>
              </w:rPr>
              <w:t>17</w:t>
            </w:r>
            <w:r w:rsidR="009C5283">
              <w:rPr>
                <w:noProof/>
                <w:webHidden/>
              </w:rPr>
              <w:fldChar w:fldCharType="end"/>
            </w:r>
          </w:hyperlink>
        </w:p>
        <w:p w14:paraId="0DC862E2" w14:textId="2307085C" w:rsidR="009C5283" w:rsidRDefault="00954087">
          <w:pPr>
            <w:pStyle w:val="21"/>
            <w:tabs>
              <w:tab w:val="left" w:pos="840"/>
              <w:tab w:val="right" w:leader="dot" w:pos="10020"/>
            </w:tabs>
            <w:rPr>
              <w:rFonts w:asciiTheme="minorHAnsi" w:eastAsiaTheme="minorEastAsia" w:hAnsiTheme="minorHAnsi" w:cstheme="minorBidi"/>
              <w:noProof/>
              <w:kern w:val="2"/>
              <w:sz w:val="21"/>
              <w:lang w:eastAsia="ja-JP"/>
              <w14:ligatures w14:val="standardContextual"/>
            </w:rPr>
          </w:pPr>
          <w:hyperlink w:anchor="_Toc177749998" w:history="1">
            <w:r w:rsidR="009C5283" w:rsidRPr="00B74B3F">
              <w:rPr>
                <w:rStyle w:val="ab"/>
                <w:noProof/>
                <w:lang w:eastAsia="ja-JP"/>
              </w:rPr>
              <w:t>（２）</w:t>
            </w:r>
            <w:r w:rsidR="009C5283">
              <w:rPr>
                <w:rFonts w:asciiTheme="minorHAnsi" w:eastAsiaTheme="minorEastAsia" w:hAnsiTheme="minorHAnsi" w:cstheme="minorBidi"/>
                <w:noProof/>
                <w:kern w:val="2"/>
                <w:sz w:val="21"/>
                <w:lang w:eastAsia="ja-JP"/>
                <w14:ligatures w14:val="standardContextual"/>
              </w:rPr>
              <w:tab/>
            </w:r>
            <w:r w:rsidR="009C5283" w:rsidRPr="00B74B3F">
              <w:rPr>
                <w:rStyle w:val="ab"/>
                <w:noProof/>
                <w:lang w:eastAsia="ja-JP"/>
              </w:rPr>
              <w:t>契約不適合責任</w:t>
            </w:r>
            <w:r w:rsidR="009C5283">
              <w:rPr>
                <w:noProof/>
                <w:webHidden/>
              </w:rPr>
              <w:tab/>
            </w:r>
            <w:r w:rsidR="009C5283">
              <w:rPr>
                <w:noProof/>
                <w:webHidden/>
              </w:rPr>
              <w:fldChar w:fldCharType="begin"/>
            </w:r>
            <w:r w:rsidR="009C5283">
              <w:rPr>
                <w:noProof/>
                <w:webHidden/>
              </w:rPr>
              <w:instrText xml:space="preserve"> PAGEREF _Toc177749998 \h </w:instrText>
            </w:r>
            <w:r w:rsidR="009C5283">
              <w:rPr>
                <w:noProof/>
                <w:webHidden/>
              </w:rPr>
            </w:r>
            <w:r w:rsidR="009C5283">
              <w:rPr>
                <w:noProof/>
                <w:webHidden/>
              </w:rPr>
              <w:fldChar w:fldCharType="separate"/>
            </w:r>
            <w:r w:rsidR="009C5283">
              <w:rPr>
                <w:noProof/>
                <w:webHidden/>
              </w:rPr>
              <w:t>18</w:t>
            </w:r>
            <w:r w:rsidR="009C5283">
              <w:rPr>
                <w:noProof/>
                <w:webHidden/>
              </w:rPr>
              <w:fldChar w:fldCharType="end"/>
            </w:r>
          </w:hyperlink>
        </w:p>
        <w:p w14:paraId="5B863850" w14:textId="378D284A" w:rsidR="009C5283" w:rsidRDefault="00954087">
          <w:pPr>
            <w:pStyle w:val="11"/>
            <w:rPr>
              <w:rFonts w:asciiTheme="minorHAnsi" w:eastAsiaTheme="minorEastAsia" w:hAnsiTheme="minorHAnsi" w:cstheme="minorBidi"/>
              <w:noProof/>
              <w:kern w:val="2"/>
              <w:sz w:val="21"/>
              <w:lang w:eastAsia="ja-JP"/>
              <w14:ligatures w14:val="standardContextual"/>
            </w:rPr>
          </w:pPr>
          <w:hyperlink w:anchor="_Toc177749999" w:history="1">
            <w:r w:rsidR="009C5283" w:rsidRPr="00B74B3F">
              <w:rPr>
                <w:rStyle w:val="ab"/>
                <w:noProof/>
                <w:w w:val="99"/>
              </w:rPr>
              <w:t>７</w:t>
            </w:r>
            <w:r w:rsidR="009C5283" w:rsidRPr="00B74B3F">
              <w:rPr>
                <w:rStyle w:val="ab"/>
                <w:noProof/>
                <w:spacing w:val="21"/>
                <w:lang w:eastAsia="ja-JP"/>
              </w:rPr>
              <w:t xml:space="preserve"> 入札参加資格に関する事項</w:t>
            </w:r>
            <w:r w:rsidR="009C5283">
              <w:rPr>
                <w:noProof/>
                <w:webHidden/>
              </w:rPr>
              <w:tab/>
            </w:r>
            <w:r w:rsidR="009C5283">
              <w:rPr>
                <w:noProof/>
                <w:webHidden/>
              </w:rPr>
              <w:fldChar w:fldCharType="begin"/>
            </w:r>
            <w:r w:rsidR="009C5283">
              <w:rPr>
                <w:noProof/>
                <w:webHidden/>
              </w:rPr>
              <w:instrText xml:space="preserve"> PAGEREF _Toc177749999 \h </w:instrText>
            </w:r>
            <w:r w:rsidR="009C5283">
              <w:rPr>
                <w:noProof/>
                <w:webHidden/>
              </w:rPr>
            </w:r>
            <w:r w:rsidR="009C5283">
              <w:rPr>
                <w:noProof/>
                <w:webHidden/>
              </w:rPr>
              <w:fldChar w:fldCharType="separate"/>
            </w:r>
            <w:r w:rsidR="009C5283">
              <w:rPr>
                <w:noProof/>
                <w:webHidden/>
              </w:rPr>
              <w:t>18</w:t>
            </w:r>
            <w:r w:rsidR="009C5283">
              <w:rPr>
                <w:noProof/>
                <w:webHidden/>
              </w:rPr>
              <w:fldChar w:fldCharType="end"/>
            </w:r>
          </w:hyperlink>
        </w:p>
        <w:p w14:paraId="472B4874" w14:textId="58109626" w:rsidR="009C5283" w:rsidRDefault="00954087">
          <w:pPr>
            <w:pStyle w:val="21"/>
            <w:tabs>
              <w:tab w:val="left" w:pos="840"/>
              <w:tab w:val="right" w:leader="dot" w:pos="10020"/>
            </w:tabs>
            <w:rPr>
              <w:rFonts w:asciiTheme="minorHAnsi" w:eastAsiaTheme="minorEastAsia" w:hAnsiTheme="minorHAnsi" w:cstheme="minorBidi"/>
              <w:noProof/>
              <w:kern w:val="2"/>
              <w:sz w:val="21"/>
              <w:lang w:eastAsia="ja-JP"/>
              <w14:ligatures w14:val="standardContextual"/>
            </w:rPr>
          </w:pPr>
          <w:hyperlink w:anchor="_Toc177750000" w:history="1">
            <w:r w:rsidR="009C5283" w:rsidRPr="00B74B3F">
              <w:rPr>
                <w:rStyle w:val="ab"/>
                <w:noProof/>
                <w:lang w:eastAsia="ja-JP"/>
              </w:rPr>
              <w:t>（１）</w:t>
            </w:r>
            <w:r w:rsidR="009C5283">
              <w:rPr>
                <w:rFonts w:asciiTheme="minorHAnsi" w:eastAsiaTheme="minorEastAsia" w:hAnsiTheme="minorHAnsi" w:cstheme="minorBidi"/>
                <w:noProof/>
                <w:kern w:val="2"/>
                <w:sz w:val="21"/>
                <w:lang w:eastAsia="ja-JP"/>
                <w14:ligatures w14:val="standardContextual"/>
              </w:rPr>
              <w:tab/>
            </w:r>
            <w:r w:rsidR="009C5283" w:rsidRPr="00B74B3F">
              <w:rPr>
                <w:rStyle w:val="ab"/>
                <w:noProof/>
                <w:lang w:eastAsia="ja-JP"/>
              </w:rPr>
              <w:t>競争参加資格</w:t>
            </w:r>
            <w:r w:rsidR="009C5283">
              <w:rPr>
                <w:noProof/>
                <w:webHidden/>
              </w:rPr>
              <w:tab/>
            </w:r>
            <w:r w:rsidR="009C5283">
              <w:rPr>
                <w:noProof/>
                <w:webHidden/>
              </w:rPr>
              <w:fldChar w:fldCharType="begin"/>
            </w:r>
            <w:r w:rsidR="009C5283">
              <w:rPr>
                <w:noProof/>
                <w:webHidden/>
              </w:rPr>
              <w:instrText xml:space="preserve"> PAGEREF _Toc177750000 \h </w:instrText>
            </w:r>
            <w:r w:rsidR="009C5283">
              <w:rPr>
                <w:noProof/>
                <w:webHidden/>
              </w:rPr>
            </w:r>
            <w:r w:rsidR="009C5283">
              <w:rPr>
                <w:noProof/>
                <w:webHidden/>
              </w:rPr>
              <w:fldChar w:fldCharType="separate"/>
            </w:r>
            <w:r w:rsidR="009C5283">
              <w:rPr>
                <w:noProof/>
                <w:webHidden/>
              </w:rPr>
              <w:t>18</w:t>
            </w:r>
            <w:r w:rsidR="009C5283">
              <w:rPr>
                <w:noProof/>
                <w:webHidden/>
              </w:rPr>
              <w:fldChar w:fldCharType="end"/>
            </w:r>
          </w:hyperlink>
        </w:p>
        <w:p w14:paraId="6287597D" w14:textId="420E6275" w:rsidR="009C5283" w:rsidRDefault="00954087">
          <w:pPr>
            <w:pStyle w:val="21"/>
            <w:tabs>
              <w:tab w:val="left" w:pos="840"/>
              <w:tab w:val="right" w:leader="dot" w:pos="10020"/>
            </w:tabs>
            <w:rPr>
              <w:rFonts w:asciiTheme="minorHAnsi" w:eastAsiaTheme="minorEastAsia" w:hAnsiTheme="minorHAnsi" w:cstheme="minorBidi"/>
              <w:noProof/>
              <w:kern w:val="2"/>
              <w:sz w:val="21"/>
              <w:lang w:eastAsia="ja-JP"/>
              <w14:ligatures w14:val="standardContextual"/>
            </w:rPr>
          </w:pPr>
          <w:hyperlink w:anchor="_Toc177750001" w:history="1">
            <w:r w:rsidR="009C5283" w:rsidRPr="00B74B3F">
              <w:rPr>
                <w:rStyle w:val="ab"/>
                <w:noProof/>
                <w:lang w:eastAsia="ja-JP"/>
              </w:rPr>
              <w:t>（２）</w:t>
            </w:r>
            <w:r w:rsidR="009C5283">
              <w:rPr>
                <w:rFonts w:asciiTheme="minorHAnsi" w:eastAsiaTheme="minorEastAsia" w:hAnsiTheme="minorHAnsi" w:cstheme="minorBidi"/>
                <w:noProof/>
                <w:kern w:val="2"/>
                <w:sz w:val="21"/>
                <w:lang w:eastAsia="ja-JP"/>
                <w14:ligatures w14:val="standardContextual"/>
              </w:rPr>
              <w:tab/>
            </w:r>
            <w:r w:rsidR="009C5283" w:rsidRPr="00B74B3F">
              <w:rPr>
                <w:rStyle w:val="ab"/>
                <w:noProof/>
                <w:lang w:eastAsia="ja-JP"/>
              </w:rPr>
              <w:t>公的な資格や認証等の取得</w:t>
            </w:r>
            <w:r w:rsidR="009C5283">
              <w:rPr>
                <w:noProof/>
                <w:webHidden/>
              </w:rPr>
              <w:tab/>
            </w:r>
            <w:r w:rsidR="009C5283">
              <w:rPr>
                <w:noProof/>
                <w:webHidden/>
              </w:rPr>
              <w:fldChar w:fldCharType="begin"/>
            </w:r>
            <w:r w:rsidR="009C5283">
              <w:rPr>
                <w:noProof/>
                <w:webHidden/>
              </w:rPr>
              <w:instrText xml:space="preserve"> PAGEREF _Toc177750001 \h </w:instrText>
            </w:r>
            <w:r w:rsidR="009C5283">
              <w:rPr>
                <w:noProof/>
                <w:webHidden/>
              </w:rPr>
            </w:r>
            <w:r w:rsidR="009C5283">
              <w:rPr>
                <w:noProof/>
                <w:webHidden/>
              </w:rPr>
              <w:fldChar w:fldCharType="separate"/>
            </w:r>
            <w:r w:rsidR="009C5283">
              <w:rPr>
                <w:noProof/>
                <w:webHidden/>
              </w:rPr>
              <w:t>19</w:t>
            </w:r>
            <w:r w:rsidR="009C5283">
              <w:rPr>
                <w:noProof/>
                <w:webHidden/>
              </w:rPr>
              <w:fldChar w:fldCharType="end"/>
            </w:r>
          </w:hyperlink>
        </w:p>
        <w:p w14:paraId="7D80F7F5" w14:textId="62302CF7" w:rsidR="009C5283" w:rsidRDefault="00954087">
          <w:pPr>
            <w:pStyle w:val="21"/>
            <w:tabs>
              <w:tab w:val="left" w:pos="840"/>
              <w:tab w:val="right" w:leader="dot" w:pos="10020"/>
            </w:tabs>
            <w:rPr>
              <w:rFonts w:asciiTheme="minorHAnsi" w:eastAsiaTheme="minorEastAsia" w:hAnsiTheme="minorHAnsi" w:cstheme="minorBidi"/>
              <w:noProof/>
              <w:kern w:val="2"/>
              <w:sz w:val="21"/>
              <w:lang w:eastAsia="ja-JP"/>
              <w14:ligatures w14:val="standardContextual"/>
            </w:rPr>
          </w:pPr>
          <w:hyperlink w:anchor="_Toc177750002" w:history="1">
            <w:r w:rsidR="009C5283" w:rsidRPr="00B74B3F">
              <w:rPr>
                <w:rStyle w:val="ab"/>
                <w:noProof/>
                <w:lang w:eastAsia="ja-JP"/>
              </w:rPr>
              <w:t>（３）</w:t>
            </w:r>
            <w:r w:rsidR="009C5283">
              <w:rPr>
                <w:rFonts w:asciiTheme="minorHAnsi" w:eastAsiaTheme="minorEastAsia" w:hAnsiTheme="minorHAnsi" w:cstheme="minorBidi"/>
                <w:noProof/>
                <w:kern w:val="2"/>
                <w:sz w:val="21"/>
                <w:lang w:eastAsia="ja-JP"/>
                <w14:ligatures w14:val="standardContextual"/>
              </w:rPr>
              <w:tab/>
            </w:r>
            <w:r w:rsidR="009C5283" w:rsidRPr="00B74B3F">
              <w:rPr>
                <w:rStyle w:val="ab"/>
                <w:noProof/>
                <w:lang w:eastAsia="ja-JP"/>
              </w:rPr>
              <w:t>受託実績</w:t>
            </w:r>
            <w:r w:rsidR="009C5283">
              <w:rPr>
                <w:noProof/>
                <w:webHidden/>
              </w:rPr>
              <w:tab/>
            </w:r>
            <w:r w:rsidR="009C5283">
              <w:rPr>
                <w:noProof/>
                <w:webHidden/>
              </w:rPr>
              <w:fldChar w:fldCharType="begin"/>
            </w:r>
            <w:r w:rsidR="009C5283">
              <w:rPr>
                <w:noProof/>
                <w:webHidden/>
              </w:rPr>
              <w:instrText xml:space="preserve"> PAGEREF _Toc177750002 \h </w:instrText>
            </w:r>
            <w:r w:rsidR="009C5283">
              <w:rPr>
                <w:noProof/>
                <w:webHidden/>
              </w:rPr>
            </w:r>
            <w:r w:rsidR="009C5283">
              <w:rPr>
                <w:noProof/>
                <w:webHidden/>
              </w:rPr>
              <w:fldChar w:fldCharType="separate"/>
            </w:r>
            <w:r w:rsidR="009C5283">
              <w:rPr>
                <w:noProof/>
                <w:webHidden/>
              </w:rPr>
              <w:t>19</w:t>
            </w:r>
            <w:r w:rsidR="009C5283">
              <w:rPr>
                <w:noProof/>
                <w:webHidden/>
              </w:rPr>
              <w:fldChar w:fldCharType="end"/>
            </w:r>
          </w:hyperlink>
        </w:p>
        <w:p w14:paraId="57B57341" w14:textId="6BFC7889" w:rsidR="009C5283" w:rsidRDefault="00954087">
          <w:pPr>
            <w:pStyle w:val="21"/>
            <w:tabs>
              <w:tab w:val="left" w:pos="840"/>
              <w:tab w:val="right" w:leader="dot" w:pos="10020"/>
            </w:tabs>
            <w:rPr>
              <w:rFonts w:asciiTheme="minorHAnsi" w:eastAsiaTheme="minorEastAsia" w:hAnsiTheme="minorHAnsi" w:cstheme="minorBidi"/>
              <w:noProof/>
              <w:kern w:val="2"/>
              <w:sz w:val="21"/>
              <w:lang w:eastAsia="ja-JP"/>
              <w14:ligatures w14:val="standardContextual"/>
            </w:rPr>
          </w:pPr>
          <w:hyperlink w:anchor="_Toc177750003" w:history="1">
            <w:r w:rsidR="009C5283" w:rsidRPr="00B74B3F">
              <w:rPr>
                <w:rStyle w:val="ab"/>
                <w:noProof/>
                <w:lang w:eastAsia="ja-JP"/>
              </w:rPr>
              <w:t>（４）</w:t>
            </w:r>
            <w:r w:rsidR="009C5283">
              <w:rPr>
                <w:rFonts w:asciiTheme="minorHAnsi" w:eastAsiaTheme="minorEastAsia" w:hAnsiTheme="minorHAnsi" w:cstheme="minorBidi"/>
                <w:noProof/>
                <w:kern w:val="2"/>
                <w:sz w:val="21"/>
                <w:lang w:eastAsia="ja-JP"/>
                <w14:ligatures w14:val="standardContextual"/>
              </w:rPr>
              <w:tab/>
            </w:r>
            <w:r w:rsidR="009C5283" w:rsidRPr="00B74B3F">
              <w:rPr>
                <w:rStyle w:val="ab"/>
                <w:noProof/>
                <w:lang w:eastAsia="ja-JP"/>
              </w:rPr>
              <w:t>入札制限</w:t>
            </w:r>
            <w:r w:rsidR="009C5283">
              <w:rPr>
                <w:noProof/>
                <w:webHidden/>
              </w:rPr>
              <w:tab/>
            </w:r>
            <w:r w:rsidR="009C5283">
              <w:rPr>
                <w:noProof/>
                <w:webHidden/>
              </w:rPr>
              <w:fldChar w:fldCharType="begin"/>
            </w:r>
            <w:r w:rsidR="009C5283">
              <w:rPr>
                <w:noProof/>
                <w:webHidden/>
              </w:rPr>
              <w:instrText xml:space="preserve"> PAGEREF _Toc177750003 \h </w:instrText>
            </w:r>
            <w:r w:rsidR="009C5283">
              <w:rPr>
                <w:noProof/>
                <w:webHidden/>
              </w:rPr>
            </w:r>
            <w:r w:rsidR="009C5283">
              <w:rPr>
                <w:noProof/>
                <w:webHidden/>
              </w:rPr>
              <w:fldChar w:fldCharType="separate"/>
            </w:r>
            <w:r w:rsidR="009C5283">
              <w:rPr>
                <w:noProof/>
                <w:webHidden/>
              </w:rPr>
              <w:t>19</w:t>
            </w:r>
            <w:r w:rsidR="009C5283">
              <w:rPr>
                <w:noProof/>
                <w:webHidden/>
              </w:rPr>
              <w:fldChar w:fldCharType="end"/>
            </w:r>
          </w:hyperlink>
        </w:p>
        <w:p w14:paraId="67136B30" w14:textId="650754A6" w:rsidR="009C5283" w:rsidRDefault="00954087">
          <w:pPr>
            <w:pStyle w:val="11"/>
            <w:rPr>
              <w:rFonts w:asciiTheme="minorHAnsi" w:eastAsiaTheme="minorEastAsia" w:hAnsiTheme="minorHAnsi" w:cstheme="minorBidi"/>
              <w:noProof/>
              <w:kern w:val="2"/>
              <w:sz w:val="21"/>
              <w:lang w:eastAsia="ja-JP"/>
              <w14:ligatures w14:val="standardContextual"/>
            </w:rPr>
          </w:pPr>
          <w:hyperlink w:anchor="_Toc177750004" w:history="1">
            <w:r w:rsidR="009C5283" w:rsidRPr="00B74B3F">
              <w:rPr>
                <w:rStyle w:val="ab"/>
                <w:noProof/>
                <w:spacing w:val="21"/>
                <w:w w:val="99"/>
              </w:rPr>
              <w:t>８</w:t>
            </w:r>
            <w:r w:rsidR="009C5283" w:rsidRPr="00B74B3F">
              <w:rPr>
                <w:rStyle w:val="ab"/>
                <w:noProof/>
                <w:spacing w:val="21"/>
                <w:lang w:eastAsia="ja-JP"/>
              </w:rPr>
              <w:t xml:space="preserve"> 再委託に関する事項</w:t>
            </w:r>
            <w:r w:rsidR="009C5283">
              <w:rPr>
                <w:noProof/>
                <w:webHidden/>
              </w:rPr>
              <w:tab/>
            </w:r>
            <w:r w:rsidR="009C5283">
              <w:rPr>
                <w:noProof/>
                <w:webHidden/>
              </w:rPr>
              <w:fldChar w:fldCharType="begin"/>
            </w:r>
            <w:r w:rsidR="009C5283">
              <w:rPr>
                <w:noProof/>
                <w:webHidden/>
              </w:rPr>
              <w:instrText xml:space="preserve"> PAGEREF _Toc177750004 \h </w:instrText>
            </w:r>
            <w:r w:rsidR="009C5283">
              <w:rPr>
                <w:noProof/>
                <w:webHidden/>
              </w:rPr>
            </w:r>
            <w:r w:rsidR="009C5283">
              <w:rPr>
                <w:noProof/>
                <w:webHidden/>
              </w:rPr>
              <w:fldChar w:fldCharType="separate"/>
            </w:r>
            <w:r w:rsidR="009C5283">
              <w:rPr>
                <w:noProof/>
                <w:webHidden/>
              </w:rPr>
              <w:t>19</w:t>
            </w:r>
            <w:r w:rsidR="009C5283">
              <w:rPr>
                <w:noProof/>
                <w:webHidden/>
              </w:rPr>
              <w:fldChar w:fldCharType="end"/>
            </w:r>
          </w:hyperlink>
        </w:p>
        <w:p w14:paraId="6F0403D3" w14:textId="4E856EA8" w:rsidR="009C5283" w:rsidRDefault="00954087">
          <w:pPr>
            <w:pStyle w:val="21"/>
            <w:tabs>
              <w:tab w:val="left" w:pos="840"/>
              <w:tab w:val="right" w:leader="dot" w:pos="10020"/>
            </w:tabs>
            <w:rPr>
              <w:rFonts w:asciiTheme="minorHAnsi" w:eastAsiaTheme="minorEastAsia" w:hAnsiTheme="minorHAnsi" w:cstheme="minorBidi"/>
              <w:noProof/>
              <w:kern w:val="2"/>
              <w:sz w:val="21"/>
              <w:lang w:eastAsia="ja-JP"/>
              <w14:ligatures w14:val="standardContextual"/>
            </w:rPr>
          </w:pPr>
          <w:hyperlink w:anchor="_Toc177750005" w:history="1">
            <w:r w:rsidR="009C5283" w:rsidRPr="00B74B3F">
              <w:rPr>
                <w:rStyle w:val="ab"/>
                <w:noProof/>
                <w:lang w:eastAsia="ja-JP"/>
              </w:rPr>
              <w:t>（１）</w:t>
            </w:r>
            <w:r w:rsidR="009C5283">
              <w:rPr>
                <w:rFonts w:asciiTheme="minorHAnsi" w:eastAsiaTheme="minorEastAsia" w:hAnsiTheme="minorHAnsi" w:cstheme="minorBidi"/>
                <w:noProof/>
                <w:kern w:val="2"/>
                <w:sz w:val="21"/>
                <w:lang w:eastAsia="ja-JP"/>
                <w14:ligatures w14:val="standardContextual"/>
              </w:rPr>
              <w:tab/>
            </w:r>
            <w:r w:rsidR="009C5283" w:rsidRPr="00B74B3F">
              <w:rPr>
                <w:rStyle w:val="ab"/>
                <w:noProof/>
                <w:lang w:eastAsia="ja-JP"/>
              </w:rPr>
              <w:t>再委託の制限及び再委託を認める場合の条件</w:t>
            </w:r>
            <w:r w:rsidR="009C5283">
              <w:rPr>
                <w:noProof/>
                <w:webHidden/>
              </w:rPr>
              <w:tab/>
            </w:r>
            <w:r w:rsidR="009C5283">
              <w:rPr>
                <w:noProof/>
                <w:webHidden/>
              </w:rPr>
              <w:fldChar w:fldCharType="begin"/>
            </w:r>
            <w:r w:rsidR="009C5283">
              <w:rPr>
                <w:noProof/>
                <w:webHidden/>
              </w:rPr>
              <w:instrText xml:space="preserve"> PAGEREF _Toc177750005 \h </w:instrText>
            </w:r>
            <w:r w:rsidR="009C5283">
              <w:rPr>
                <w:noProof/>
                <w:webHidden/>
              </w:rPr>
            </w:r>
            <w:r w:rsidR="009C5283">
              <w:rPr>
                <w:noProof/>
                <w:webHidden/>
              </w:rPr>
              <w:fldChar w:fldCharType="separate"/>
            </w:r>
            <w:r w:rsidR="009C5283">
              <w:rPr>
                <w:noProof/>
                <w:webHidden/>
              </w:rPr>
              <w:t>20</w:t>
            </w:r>
            <w:r w:rsidR="009C5283">
              <w:rPr>
                <w:noProof/>
                <w:webHidden/>
              </w:rPr>
              <w:fldChar w:fldCharType="end"/>
            </w:r>
          </w:hyperlink>
        </w:p>
        <w:p w14:paraId="0813AB5E" w14:textId="7E2F8C8D" w:rsidR="009C5283" w:rsidRDefault="00954087">
          <w:pPr>
            <w:pStyle w:val="21"/>
            <w:tabs>
              <w:tab w:val="left" w:pos="840"/>
              <w:tab w:val="right" w:leader="dot" w:pos="10020"/>
            </w:tabs>
            <w:rPr>
              <w:rFonts w:asciiTheme="minorHAnsi" w:eastAsiaTheme="minorEastAsia" w:hAnsiTheme="minorHAnsi" w:cstheme="minorBidi"/>
              <w:noProof/>
              <w:kern w:val="2"/>
              <w:sz w:val="21"/>
              <w:lang w:eastAsia="ja-JP"/>
              <w14:ligatures w14:val="standardContextual"/>
            </w:rPr>
          </w:pPr>
          <w:hyperlink w:anchor="_Toc177750006" w:history="1">
            <w:r w:rsidR="009C5283" w:rsidRPr="00B74B3F">
              <w:rPr>
                <w:rStyle w:val="ab"/>
                <w:noProof/>
                <w:lang w:eastAsia="ja-JP"/>
              </w:rPr>
              <w:t>（２）</w:t>
            </w:r>
            <w:r w:rsidR="009C5283">
              <w:rPr>
                <w:rFonts w:asciiTheme="minorHAnsi" w:eastAsiaTheme="minorEastAsia" w:hAnsiTheme="minorHAnsi" w:cstheme="minorBidi"/>
                <w:noProof/>
                <w:kern w:val="2"/>
                <w:sz w:val="21"/>
                <w:lang w:eastAsia="ja-JP"/>
                <w14:ligatures w14:val="standardContextual"/>
              </w:rPr>
              <w:tab/>
            </w:r>
            <w:r w:rsidR="009C5283" w:rsidRPr="00B74B3F">
              <w:rPr>
                <w:rStyle w:val="ab"/>
                <w:noProof/>
                <w:lang w:eastAsia="ja-JP"/>
              </w:rPr>
              <w:t>承認手続</w:t>
            </w:r>
            <w:r w:rsidR="009C5283">
              <w:rPr>
                <w:noProof/>
                <w:webHidden/>
              </w:rPr>
              <w:tab/>
            </w:r>
            <w:r w:rsidR="009C5283">
              <w:rPr>
                <w:noProof/>
                <w:webHidden/>
              </w:rPr>
              <w:fldChar w:fldCharType="begin"/>
            </w:r>
            <w:r w:rsidR="009C5283">
              <w:rPr>
                <w:noProof/>
                <w:webHidden/>
              </w:rPr>
              <w:instrText xml:space="preserve"> PAGEREF _Toc177750006 \h </w:instrText>
            </w:r>
            <w:r w:rsidR="009C5283">
              <w:rPr>
                <w:noProof/>
                <w:webHidden/>
              </w:rPr>
            </w:r>
            <w:r w:rsidR="009C5283">
              <w:rPr>
                <w:noProof/>
                <w:webHidden/>
              </w:rPr>
              <w:fldChar w:fldCharType="separate"/>
            </w:r>
            <w:r w:rsidR="009C5283">
              <w:rPr>
                <w:noProof/>
                <w:webHidden/>
              </w:rPr>
              <w:t>20</w:t>
            </w:r>
            <w:r w:rsidR="009C5283">
              <w:rPr>
                <w:noProof/>
                <w:webHidden/>
              </w:rPr>
              <w:fldChar w:fldCharType="end"/>
            </w:r>
          </w:hyperlink>
        </w:p>
        <w:p w14:paraId="75A1F668" w14:textId="702BE1FC" w:rsidR="009C5283" w:rsidRDefault="00954087">
          <w:pPr>
            <w:pStyle w:val="21"/>
            <w:tabs>
              <w:tab w:val="left" w:pos="840"/>
              <w:tab w:val="right" w:leader="dot" w:pos="10020"/>
            </w:tabs>
            <w:rPr>
              <w:rFonts w:asciiTheme="minorHAnsi" w:eastAsiaTheme="minorEastAsia" w:hAnsiTheme="minorHAnsi" w:cstheme="minorBidi"/>
              <w:noProof/>
              <w:kern w:val="2"/>
              <w:sz w:val="21"/>
              <w:lang w:eastAsia="ja-JP"/>
              <w14:ligatures w14:val="standardContextual"/>
            </w:rPr>
          </w:pPr>
          <w:hyperlink w:anchor="_Toc177750007" w:history="1">
            <w:r w:rsidR="009C5283" w:rsidRPr="00B74B3F">
              <w:rPr>
                <w:rStyle w:val="ab"/>
                <w:noProof/>
                <w:lang w:eastAsia="ja-JP"/>
              </w:rPr>
              <w:t>（３）</w:t>
            </w:r>
            <w:r w:rsidR="009C5283">
              <w:rPr>
                <w:rFonts w:asciiTheme="minorHAnsi" w:eastAsiaTheme="minorEastAsia" w:hAnsiTheme="minorHAnsi" w:cstheme="minorBidi"/>
                <w:noProof/>
                <w:kern w:val="2"/>
                <w:sz w:val="21"/>
                <w:lang w:eastAsia="ja-JP"/>
                <w14:ligatures w14:val="standardContextual"/>
              </w:rPr>
              <w:tab/>
            </w:r>
            <w:r w:rsidR="009C5283" w:rsidRPr="00B74B3F">
              <w:rPr>
                <w:rStyle w:val="ab"/>
                <w:noProof/>
                <w:lang w:eastAsia="ja-JP"/>
              </w:rPr>
              <w:t>再委託先の契約違反等</w:t>
            </w:r>
            <w:r w:rsidR="009C5283">
              <w:rPr>
                <w:noProof/>
                <w:webHidden/>
              </w:rPr>
              <w:tab/>
            </w:r>
            <w:r w:rsidR="009C5283">
              <w:rPr>
                <w:noProof/>
                <w:webHidden/>
              </w:rPr>
              <w:fldChar w:fldCharType="begin"/>
            </w:r>
            <w:r w:rsidR="009C5283">
              <w:rPr>
                <w:noProof/>
                <w:webHidden/>
              </w:rPr>
              <w:instrText xml:space="preserve"> PAGEREF _Toc177750007 \h </w:instrText>
            </w:r>
            <w:r w:rsidR="009C5283">
              <w:rPr>
                <w:noProof/>
                <w:webHidden/>
              </w:rPr>
            </w:r>
            <w:r w:rsidR="009C5283">
              <w:rPr>
                <w:noProof/>
                <w:webHidden/>
              </w:rPr>
              <w:fldChar w:fldCharType="separate"/>
            </w:r>
            <w:r w:rsidR="009C5283">
              <w:rPr>
                <w:noProof/>
                <w:webHidden/>
              </w:rPr>
              <w:t>20</w:t>
            </w:r>
            <w:r w:rsidR="009C5283">
              <w:rPr>
                <w:noProof/>
                <w:webHidden/>
              </w:rPr>
              <w:fldChar w:fldCharType="end"/>
            </w:r>
          </w:hyperlink>
        </w:p>
        <w:p w14:paraId="6176FC00" w14:textId="1E2CCD9D" w:rsidR="009C5283" w:rsidRDefault="00954087">
          <w:pPr>
            <w:pStyle w:val="11"/>
            <w:rPr>
              <w:rFonts w:asciiTheme="minorHAnsi" w:eastAsiaTheme="minorEastAsia" w:hAnsiTheme="minorHAnsi" w:cstheme="minorBidi"/>
              <w:noProof/>
              <w:kern w:val="2"/>
              <w:sz w:val="21"/>
              <w:lang w:eastAsia="ja-JP"/>
              <w14:ligatures w14:val="standardContextual"/>
            </w:rPr>
          </w:pPr>
          <w:hyperlink w:anchor="_Toc177750008" w:history="1">
            <w:r w:rsidR="009C5283" w:rsidRPr="00B74B3F">
              <w:rPr>
                <w:rStyle w:val="ab"/>
                <w:noProof/>
                <w:spacing w:val="21"/>
                <w:w w:val="99"/>
              </w:rPr>
              <w:t>９</w:t>
            </w:r>
            <w:r w:rsidR="009C5283" w:rsidRPr="00B74B3F">
              <w:rPr>
                <w:rStyle w:val="ab"/>
                <w:noProof/>
                <w:spacing w:val="21"/>
                <w:lang w:eastAsia="ja-JP"/>
              </w:rPr>
              <w:t xml:space="preserve"> その他特記事項</w:t>
            </w:r>
            <w:r w:rsidR="009C5283">
              <w:rPr>
                <w:noProof/>
                <w:webHidden/>
              </w:rPr>
              <w:tab/>
            </w:r>
            <w:r w:rsidR="009C5283">
              <w:rPr>
                <w:noProof/>
                <w:webHidden/>
              </w:rPr>
              <w:fldChar w:fldCharType="begin"/>
            </w:r>
            <w:r w:rsidR="009C5283">
              <w:rPr>
                <w:noProof/>
                <w:webHidden/>
              </w:rPr>
              <w:instrText xml:space="preserve"> PAGEREF _Toc177750008 \h </w:instrText>
            </w:r>
            <w:r w:rsidR="009C5283">
              <w:rPr>
                <w:noProof/>
                <w:webHidden/>
              </w:rPr>
            </w:r>
            <w:r w:rsidR="009C5283">
              <w:rPr>
                <w:noProof/>
                <w:webHidden/>
              </w:rPr>
              <w:fldChar w:fldCharType="separate"/>
            </w:r>
            <w:r w:rsidR="009C5283">
              <w:rPr>
                <w:noProof/>
                <w:webHidden/>
              </w:rPr>
              <w:t>20</w:t>
            </w:r>
            <w:r w:rsidR="009C5283">
              <w:rPr>
                <w:noProof/>
                <w:webHidden/>
              </w:rPr>
              <w:fldChar w:fldCharType="end"/>
            </w:r>
          </w:hyperlink>
        </w:p>
        <w:p w14:paraId="2CAE6E88" w14:textId="48A55F9B" w:rsidR="009C5283" w:rsidRDefault="00954087">
          <w:pPr>
            <w:pStyle w:val="21"/>
            <w:tabs>
              <w:tab w:val="left" w:pos="840"/>
              <w:tab w:val="right" w:leader="dot" w:pos="10020"/>
            </w:tabs>
            <w:rPr>
              <w:rFonts w:asciiTheme="minorHAnsi" w:eastAsiaTheme="minorEastAsia" w:hAnsiTheme="minorHAnsi" w:cstheme="minorBidi"/>
              <w:noProof/>
              <w:kern w:val="2"/>
              <w:sz w:val="21"/>
              <w:lang w:eastAsia="ja-JP"/>
              <w14:ligatures w14:val="standardContextual"/>
            </w:rPr>
          </w:pPr>
          <w:hyperlink w:anchor="_Toc177750009" w:history="1">
            <w:r w:rsidR="009C5283" w:rsidRPr="00B74B3F">
              <w:rPr>
                <w:rStyle w:val="ab"/>
                <w:noProof/>
                <w:lang w:eastAsia="ja-JP"/>
              </w:rPr>
              <w:t>（１）</w:t>
            </w:r>
            <w:r w:rsidR="009C5283">
              <w:rPr>
                <w:rFonts w:asciiTheme="minorHAnsi" w:eastAsiaTheme="minorEastAsia" w:hAnsiTheme="minorHAnsi" w:cstheme="minorBidi"/>
                <w:noProof/>
                <w:kern w:val="2"/>
                <w:sz w:val="21"/>
                <w:lang w:eastAsia="ja-JP"/>
                <w14:ligatures w14:val="standardContextual"/>
              </w:rPr>
              <w:tab/>
            </w:r>
            <w:r w:rsidR="009C5283" w:rsidRPr="00B74B3F">
              <w:rPr>
                <w:rStyle w:val="ab"/>
                <w:noProof/>
                <w:lang w:eastAsia="ja-JP"/>
              </w:rPr>
              <w:t>前提条件等</w:t>
            </w:r>
            <w:r w:rsidR="009C5283">
              <w:rPr>
                <w:noProof/>
                <w:webHidden/>
              </w:rPr>
              <w:tab/>
            </w:r>
            <w:r w:rsidR="009C5283">
              <w:rPr>
                <w:noProof/>
                <w:webHidden/>
              </w:rPr>
              <w:fldChar w:fldCharType="begin"/>
            </w:r>
            <w:r w:rsidR="009C5283">
              <w:rPr>
                <w:noProof/>
                <w:webHidden/>
              </w:rPr>
              <w:instrText xml:space="preserve"> PAGEREF _Toc177750009 \h </w:instrText>
            </w:r>
            <w:r w:rsidR="009C5283">
              <w:rPr>
                <w:noProof/>
                <w:webHidden/>
              </w:rPr>
            </w:r>
            <w:r w:rsidR="009C5283">
              <w:rPr>
                <w:noProof/>
                <w:webHidden/>
              </w:rPr>
              <w:fldChar w:fldCharType="separate"/>
            </w:r>
            <w:r w:rsidR="009C5283">
              <w:rPr>
                <w:noProof/>
                <w:webHidden/>
              </w:rPr>
              <w:t>20</w:t>
            </w:r>
            <w:r w:rsidR="009C5283">
              <w:rPr>
                <w:noProof/>
                <w:webHidden/>
              </w:rPr>
              <w:fldChar w:fldCharType="end"/>
            </w:r>
          </w:hyperlink>
        </w:p>
        <w:p w14:paraId="3AD32BC7" w14:textId="5136FC0B" w:rsidR="009C5283" w:rsidRDefault="00954087">
          <w:pPr>
            <w:pStyle w:val="21"/>
            <w:tabs>
              <w:tab w:val="left" w:pos="840"/>
              <w:tab w:val="right" w:leader="dot" w:pos="10020"/>
            </w:tabs>
            <w:rPr>
              <w:rFonts w:asciiTheme="minorHAnsi" w:eastAsiaTheme="minorEastAsia" w:hAnsiTheme="minorHAnsi" w:cstheme="minorBidi"/>
              <w:noProof/>
              <w:kern w:val="2"/>
              <w:sz w:val="21"/>
              <w:lang w:eastAsia="ja-JP"/>
              <w14:ligatures w14:val="standardContextual"/>
            </w:rPr>
          </w:pPr>
          <w:hyperlink w:anchor="_Toc177750010" w:history="1">
            <w:r w:rsidR="009C5283" w:rsidRPr="00B74B3F">
              <w:rPr>
                <w:rStyle w:val="ab"/>
                <w:noProof/>
                <w:lang w:eastAsia="ja-JP"/>
              </w:rPr>
              <w:t>（２）</w:t>
            </w:r>
            <w:r w:rsidR="009C5283">
              <w:rPr>
                <w:rFonts w:asciiTheme="minorHAnsi" w:eastAsiaTheme="minorEastAsia" w:hAnsiTheme="minorHAnsi" w:cstheme="minorBidi"/>
                <w:noProof/>
                <w:kern w:val="2"/>
                <w:sz w:val="21"/>
                <w:lang w:eastAsia="ja-JP"/>
                <w14:ligatures w14:val="standardContextual"/>
              </w:rPr>
              <w:tab/>
            </w:r>
            <w:r w:rsidR="009C5283" w:rsidRPr="00B74B3F">
              <w:rPr>
                <w:rStyle w:val="ab"/>
                <w:noProof/>
                <w:lang w:eastAsia="ja-JP"/>
              </w:rPr>
              <w:t>情報資産管理標準シートの提出等</w:t>
            </w:r>
            <w:r w:rsidR="009C5283">
              <w:rPr>
                <w:noProof/>
                <w:webHidden/>
              </w:rPr>
              <w:tab/>
            </w:r>
            <w:r w:rsidR="009C5283">
              <w:rPr>
                <w:noProof/>
                <w:webHidden/>
              </w:rPr>
              <w:fldChar w:fldCharType="begin"/>
            </w:r>
            <w:r w:rsidR="009C5283">
              <w:rPr>
                <w:noProof/>
                <w:webHidden/>
              </w:rPr>
              <w:instrText xml:space="preserve"> PAGEREF _Toc177750010 \h </w:instrText>
            </w:r>
            <w:r w:rsidR="009C5283">
              <w:rPr>
                <w:noProof/>
                <w:webHidden/>
              </w:rPr>
            </w:r>
            <w:r w:rsidR="009C5283">
              <w:rPr>
                <w:noProof/>
                <w:webHidden/>
              </w:rPr>
              <w:fldChar w:fldCharType="separate"/>
            </w:r>
            <w:r w:rsidR="009C5283">
              <w:rPr>
                <w:noProof/>
                <w:webHidden/>
              </w:rPr>
              <w:t>21</w:t>
            </w:r>
            <w:r w:rsidR="009C5283">
              <w:rPr>
                <w:noProof/>
                <w:webHidden/>
              </w:rPr>
              <w:fldChar w:fldCharType="end"/>
            </w:r>
          </w:hyperlink>
        </w:p>
        <w:p w14:paraId="52433900" w14:textId="7EA7767C" w:rsidR="009C5283" w:rsidRDefault="00954087">
          <w:pPr>
            <w:pStyle w:val="21"/>
            <w:tabs>
              <w:tab w:val="left" w:pos="840"/>
              <w:tab w:val="right" w:leader="dot" w:pos="10020"/>
            </w:tabs>
            <w:rPr>
              <w:rFonts w:asciiTheme="minorHAnsi" w:eastAsiaTheme="minorEastAsia" w:hAnsiTheme="minorHAnsi" w:cstheme="minorBidi"/>
              <w:noProof/>
              <w:kern w:val="2"/>
              <w:sz w:val="21"/>
              <w:lang w:eastAsia="ja-JP"/>
              <w14:ligatures w14:val="standardContextual"/>
            </w:rPr>
          </w:pPr>
          <w:hyperlink w:anchor="_Toc177750011" w:history="1">
            <w:r w:rsidR="009C5283" w:rsidRPr="00B74B3F">
              <w:rPr>
                <w:rStyle w:val="ab"/>
                <w:noProof/>
                <w:lang w:eastAsia="ja-JP"/>
              </w:rPr>
              <w:t>（３）</w:t>
            </w:r>
            <w:r w:rsidR="009C5283">
              <w:rPr>
                <w:rFonts w:asciiTheme="minorHAnsi" w:eastAsiaTheme="minorEastAsia" w:hAnsiTheme="minorHAnsi" w:cstheme="minorBidi"/>
                <w:noProof/>
                <w:kern w:val="2"/>
                <w:sz w:val="21"/>
                <w:lang w:eastAsia="ja-JP"/>
                <w14:ligatures w14:val="standardContextual"/>
              </w:rPr>
              <w:tab/>
            </w:r>
            <w:r w:rsidR="009C5283" w:rsidRPr="00B74B3F">
              <w:rPr>
                <w:rStyle w:val="ab"/>
                <w:noProof/>
                <w:lang w:eastAsia="ja-JP"/>
              </w:rPr>
              <w:t>入札公告期間中の資料閲覧等</w:t>
            </w:r>
            <w:r w:rsidR="009C5283">
              <w:rPr>
                <w:noProof/>
                <w:webHidden/>
              </w:rPr>
              <w:tab/>
            </w:r>
            <w:r w:rsidR="009C5283">
              <w:rPr>
                <w:noProof/>
                <w:webHidden/>
              </w:rPr>
              <w:fldChar w:fldCharType="begin"/>
            </w:r>
            <w:r w:rsidR="009C5283">
              <w:rPr>
                <w:noProof/>
                <w:webHidden/>
              </w:rPr>
              <w:instrText xml:space="preserve"> PAGEREF _Toc177750011 \h </w:instrText>
            </w:r>
            <w:r w:rsidR="009C5283">
              <w:rPr>
                <w:noProof/>
                <w:webHidden/>
              </w:rPr>
            </w:r>
            <w:r w:rsidR="009C5283">
              <w:rPr>
                <w:noProof/>
                <w:webHidden/>
              </w:rPr>
              <w:fldChar w:fldCharType="separate"/>
            </w:r>
            <w:r w:rsidR="009C5283">
              <w:rPr>
                <w:noProof/>
                <w:webHidden/>
              </w:rPr>
              <w:t>21</w:t>
            </w:r>
            <w:r w:rsidR="009C5283">
              <w:rPr>
                <w:noProof/>
                <w:webHidden/>
              </w:rPr>
              <w:fldChar w:fldCharType="end"/>
            </w:r>
          </w:hyperlink>
        </w:p>
        <w:p w14:paraId="77EE8851" w14:textId="5DBE61E3" w:rsidR="009C5283" w:rsidRDefault="00954087">
          <w:pPr>
            <w:pStyle w:val="21"/>
            <w:tabs>
              <w:tab w:val="left" w:pos="840"/>
              <w:tab w:val="right" w:leader="dot" w:pos="10020"/>
            </w:tabs>
            <w:rPr>
              <w:rFonts w:asciiTheme="minorHAnsi" w:eastAsiaTheme="minorEastAsia" w:hAnsiTheme="minorHAnsi" w:cstheme="minorBidi"/>
              <w:noProof/>
              <w:kern w:val="2"/>
              <w:sz w:val="21"/>
              <w:lang w:eastAsia="ja-JP"/>
              <w14:ligatures w14:val="standardContextual"/>
            </w:rPr>
          </w:pPr>
          <w:hyperlink w:anchor="_Toc177750012" w:history="1">
            <w:r w:rsidR="009C5283" w:rsidRPr="00B74B3F">
              <w:rPr>
                <w:rStyle w:val="ab"/>
                <w:noProof/>
                <w:lang w:eastAsia="ja-JP"/>
              </w:rPr>
              <w:t>（４）</w:t>
            </w:r>
            <w:r w:rsidR="009C5283">
              <w:rPr>
                <w:rFonts w:asciiTheme="minorHAnsi" w:eastAsiaTheme="minorEastAsia" w:hAnsiTheme="minorHAnsi" w:cstheme="minorBidi"/>
                <w:noProof/>
                <w:kern w:val="2"/>
                <w:sz w:val="21"/>
                <w:lang w:eastAsia="ja-JP"/>
                <w14:ligatures w14:val="standardContextual"/>
              </w:rPr>
              <w:tab/>
            </w:r>
            <w:r w:rsidR="009C5283" w:rsidRPr="00B74B3F">
              <w:rPr>
                <w:rStyle w:val="ab"/>
                <w:noProof/>
                <w:lang w:eastAsia="ja-JP"/>
              </w:rPr>
              <w:t>提案書の扱い</w:t>
            </w:r>
            <w:r w:rsidR="009C5283">
              <w:rPr>
                <w:noProof/>
                <w:webHidden/>
              </w:rPr>
              <w:tab/>
            </w:r>
            <w:r w:rsidR="009C5283">
              <w:rPr>
                <w:noProof/>
                <w:webHidden/>
              </w:rPr>
              <w:fldChar w:fldCharType="begin"/>
            </w:r>
            <w:r w:rsidR="009C5283">
              <w:rPr>
                <w:noProof/>
                <w:webHidden/>
              </w:rPr>
              <w:instrText xml:space="preserve"> PAGEREF _Toc177750012 \h </w:instrText>
            </w:r>
            <w:r w:rsidR="009C5283">
              <w:rPr>
                <w:noProof/>
                <w:webHidden/>
              </w:rPr>
            </w:r>
            <w:r w:rsidR="009C5283">
              <w:rPr>
                <w:noProof/>
                <w:webHidden/>
              </w:rPr>
              <w:fldChar w:fldCharType="separate"/>
            </w:r>
            <w:r w:rsidR="009C5283">
              <w:rPr>
                <w:noProof/>
                <w:webHidden/>
              </w:rPr>
              <w:t>21</w:t>
            </w:r>
            <w:r w:rsidR="009C5283">
              <w:rPr>
                <w:noProof/>
                <w:webHidden/>
              </w:rPr>
              <w:fldChar w:fldCharType="end"/>
            </w:r>
          </w:hyperlink>
        </w:p>
        <w:p w14:paraId="14F08B08" w14:textId="7DFA7D0D" w:rsidR="009C5283" w:rsidRDefault="00954087">
          <w:pPr>
            <w:pStyle w:val="11"/>
            <w:rPr>
              <w:rFonts w:asciiTheme="minorHAnsi" w:eastAsiaTheme="minorEastAsia" w:hAnsiTheme="minorHAnsi" w:cstheme="minorBidi"/>
              <w:noProof/>
              <w:kern w:val="2"/>
              <w:sz w:val="21"/>
              <w:lang w:eastAsia="ja-JP"/>
              <w14:ligatures w14:val="standardContextual"/>
            </w:rPr>
          </w:pPr>
          <w:hyperlink w:anchor="_Toc177750013" w:history="1">
            <w:r w:rsidR="009C5283" w:rsidRPr="00B74B3F">
              <w:rPr>
                <w:rStyle w:val="ab"/>
                <w:noProof/>
                <w:spacing w:val="21"/>
                <w:w w:val="99"/>
              </w:rPr>
              <w:t>１０</w:t>
            </w:r>
            <w:r w:rsidR="009C5283" w:rsidRPr="00B74B3F">
              <w:rPr>
                <w:rStyle w:val="ab"/>
                <w:noProof/>
                <w:spacing w:val="21"/>
                <w:lang w:eastAsia="ja-JP"/>
              </w:rPr>
              <w:t xml:space="preserve"> 付属文書</w:t>
            </w:r>
            <w:r w:rsidR="009C5283">
              <w:rPr>
                <w:noProof/>
                <w:webHidden/>
              </w:rPr>
              <w:tab/>
            </w:r>
            <w:r w:rsidR="009C5283">
              <w:rPr>
                <w:noProof/>
                <w:webHidden/>
              </w:rPr>
              <w:fldChar w:fldCharType="begin"/>
            </w:r>
            <w:r w:rsidR="009C5283">
              <w:rPr>
                <w:noProof/>
                <w:webHidden/>
              </w:rPr>
              <w:instrText xml:space="preserve"> PAGEREF _Toc177750013 \h </w:instrText>
            </w:r>
            <w:r w:rsidR="009C5283">
              <w:rPr>
                <w:noProof/>
                <w:webHidden/>
              </w:rPr>
            </w:r>
            <w:r w:rsidR="009C5283">
              <w:rPr>
                <w:noProof/>
                <w:webHidden/>
              </w:rPr>
              <w:fldChar w:fldCharType="separate"/>
            </w:r>
            <w:r w:rsidR="009C5283">
              <w:rPr>
                <w:noProof/>
                <w:webHidden/>
              </w:rPr>
              <w:t>21</w:t>
            </w:r>
            <w:r w:rsidR="009C5283">
              <w:rPr>
                <w:noProof/>
                <w:webHidden/>
              </w:rPr>
              <w:fldChar w:fldCharType="end"/>
            </w:r>
          </w:hyperlink>
        </w:p>
        <w:p w14:paraId="1484E53C" w14:textId="4B8CBBB1" w:rsidR="0090344F" w:rsidRPr="004A4FE3" w:rsidRDefault="00A32F9A">
          <w:pPr>
            <w:rPr>
              <w:lang w:eastAsia="ja-JP"/>
            </w:rPr>
            <w:sectPr w:rsidR="0090344F" w:rsidRPr="004A4FE3">
              <w:pgSz w:w="11910" w:h="16840"/>
              <w:pgMar w:top="1620" w:right="860" w:bottom="860" w:left="1020" w:header="633" w:footer="673" w:gutter="0"/>
              <w:cols w:space="720"/>
            </w:sectPr>
          </w:pPr>
          <w:r>
            <w:rPr>
              <w:b/>
              <w:bCs/>
              <w:lang w:val="ja-JP"/>
            </w:rPr>
            <w:fldChar w:fldCharType="end"/>
          </w:r>
        </w:p>
      </w:sdtContent>
    </w:sdt>
    <w:p w14:paraId="345FE17E" w14:textId="25A634A2" w:rsidR="0090344F" w:rsidRPr="00C152C6" w:rsidRDefault="000002EA" w:rsidP="00E92014">
      <w:pPr>
        <w:pStyle w:val="a3"/>
        <w:numPr>
          <w:ilvl w:val="0"/>
          <w:numId w:val="1"/>
        </w:numPr>
        <w:tabs>
          <w:tab w:val="left" w:pos="316"/>
        </w:tabs>
        <w:spacing w:before="5" w:afterLines="50" w:after="120"/>
        <w:ind w:left="317" w:hanging="204"/>
        <w:outlineLvl w:val="0"/>
        <w:rPr>
          <w:sz w:val="26"/>
          <w:lang w:eastAsia="ja-JP"/>
        </w:rPr>
      </w:pPr>
      <w:bookmarkStart w:id="0" w:name="_Toc177749964"/>
      <w:r>
        <w:rPr>
          <w:rFonts w:hint="eastAsia"/>
          <w:spacing w:val="20"/>
          <w:lang w:eastAsia="ja-JP"/>
        </w:rPr>
        <w:lastRenderedPageBreak/>
        <w:t>事業</w:t>
      </w:r>
      <w:r w:rsidRPr="00C152C6">
        <w:rPr>
          <w:spacing w:val="20"/>
          <w:lang w:eastAsia="ja-JP"/>
        </w:rPr>
        <w:t>案件の概要に関する事項</w:t>
      </w:r>
      <w:bookmarkEnd w:id="0"/>
    </w:p>
    <w:p w14:paraId="5D5A7CE2" w14:textId="5B39EE15" w:rsidR="0090344F" w:rsidRPr="003B7230" w:rsidRDefault="000002EA" w:rsidP="00E92014">
      <w:pPr>
        <w:pStyle w:val="a3"/>
        <w:numPr>
          <w:ilvl w:val="0"/>
          <w:numId w:val="5"/>
        </w:numPr>
        <w:tabs>
          <w:tab w:val="left" w:pos="316"/>
        </w:tabs>
        <w:outlineLvl w:val="1"/>
        <w:rPr>
          <w:lang w:eastAsia="ja-JP"/>
        </w:rPr>
      </w:pPr>
      <w:bookmarkStart w:id="1" w:name="_Toc177749965"/>
      <w:r>
        <w:rPr>
          <w:rFonts w:hint="eastAsia"/>
          <w:lang w:eastAsia="ja-JP"/>
        </w:rPr>
        <w:t>事業</w:t>
      </w:r>
      <w:r w:rsidRPr="001435C7">
        <w:rPr>
          <w:lang w:eastAsia="ja-JP"/>
        </w:rPr>
        <w:t>件名</w:t>
      </w:r>
      <w:bookmarkEnd w:id="1"/>
    </w:p>
    <w:p w14:paraId="097C3872" w14:textId="1A1590F7" w:rsidR="00770F98" w:rsidRDefault="00460F00" w:rsidP="00E57F40">
      <w:pPr>
        <w:spacing w:before="76" w:afterLines="50" w:after="120"/>
        <w:ind w:left="522" w:firstLine="250"/>
        <w:jc w:val="both"/>
        <w:rPr>
          <w:spacing w:val="21"/>
          <w:lang w:eastAsia="ja-JP"/>
        </w:rPr>
      </w:pPr>
      <w:r w:rsidRPr="00460F00">
        <w:rPr>
          <w:rFonts w:hint="eastAsia"/>
          <w:spacing w:val="21"/>
          <w:lang w:eastAsia="ja-JP"/>
        </w:rPr>
        <w:t>令和</w:t>
      </w:r>
      <w:r w:rsidR="00E6424F">
        <w:rPr>
          <w:rFonts w:hint="eastAsia"/>
          <w:spacing w:val="21"/>
          <w:lang w:eastAsia="ja-JP"/>
        </w:rPr>
        <w:t>７</w:t>
      </w:r>
      <w:r w:rsidRPr="00460F00">
        <w:rPr>
          <w:rFonts w:hint="eastAsia"/>
          <w:spacing w:val="21"/>
          <w:lang w:eastAsia="ja-JP"/>
        </w:rPr>
        <w:t>年度国内石油天然ガス地質調査・メタンハイドレート研究開発等事業（鉱業原簿登録システムの運用</w:t>
      </w:r>
      <w:r w:rsidR="002229C3">
        <w:rPr>
          <w:rFonts w:hint="eastAsia"/>
          <w:spacing w:val="21"/>
          <w:lang w:eastAsia="ja-JP"/>
        </w:rPr>
        <w:t>・</w:t>
      </w:r>
      <w:r w:rsidRPr="00460F00">
        <w:rPr>
          <w:rFonts w:hint="eastAsia"/>
          <w:spacing w:val="21"/>
          <w:lang w:eastAsia="ja-JP"/>
        </w:rPr>
        <w:t>保守業務）</w:t>
      </w:r>
    </w:p>
    <w:p w14:paraId="009E0659" w14:textId="77777777" w:rsidR="00E6424F" w:rsidRPr="006558A8" w:rsidRDefault="00E6424F" w:rsidP="00E57F40">
      <w:pPr>
        <w:spacing w:before="76" w:afterLines="50" w:after="120"/>
        <w:ind w:left="522" w:firstLine="250"/>
        <w:jc w:val="both"/>
        <w:rPr>
          <w:lang w:eastAsia="ja-JP"/>
        </w:rPr>
      </w:pPr>
    </w:p>
    <w:p w14:paraId="58911A5F" w14:textId="49E04E8C" w:rsidR="0090344F" w:rsidRPr="003B7230" w:rsidRDefault="000002EA" w:rsidP="00E92014">
      <w:pPr>
        <w:pStyle w:val="a3"/>
        <w:numPr>
          <w:ilvl w:val="0"/>
          <w:numId w:val="5"/>
        </w:numPr>
        <w:tabs>
          <w:tab w:val="left" w:pos="316"/>
        </w:tabs>
        <w:jc w:val="both"/>
        <w:outlineLvl w:val="1"/>
        <w:rPr>
          <w:lang w:eastAsia="ja-JP"/>
        </w:rPr>
      </w:pPr>
      <w:bookmarkStart w:id="2" w:name="_Toc177749966"/>
      <w:r>
        <w:rPr>
          <w:rFonts w:hint="eastAsia"/>
          <w:lang w:eastAsia="ja-JP"/>
        </w:rPr>
        <w:t>事業</w:t>
      </w:r>
      <w:r w:rsidR="003B7230" w:rsidRPr="001435C7">
        <w:rPr>
          <w:lang w:eastAsia="ja-JP"/>
        </w:rPr>
        <w:t>の背景</w:t>
      </w:r>
      <w:bookmarkEnd w:id="2"/>
    </w:p>
    <w:p w14:paraId="26927B98" w14:textId="156EF666" w:rsidR="00460F00" w:rsidRPr="00460F00" w:rsidRDefault="00460F00" w:rsidP="00460F00">
      <w:pPr>
        <w:spacing w:before="76" w:line="271" w:lineRule="auto"/>
        <w:ind w:left="519" w:firstLine="249"/>
        <w:jc w:val="both"/>
        <w:rPr>
          <w:spacing w:val="21"/>
          <w:lang w:eastAsia="ja-JP"/>
        </w:rPr>
      </w:pPr>
      <w:r w:rsidRPr="00460F00">
        <w:rPr>
          <w:rFonts w:hint="eastAsia"/>
          <w:spacing w:val="21"/>
          <w:lang w:eastAsia="ja-JP"/>
        </w:rPr>
        <w:t>資源エネルギー庁資源・燃料部（以下「資燃部」という。）政策課及び地方の経済産業局鉱業法担当課（以下「地方局」という。）では、鉱物資源政策の維持・向上のため、鉱業法に基づく許認可・承認・届出等の年間約２万３千件の手続業務を実施している。しかしながら、こうした従前の紙を主体とした行政手続は、資燃部政策課等（以下「主管課」という。）の審査業務の煩雑化、事業者の申請・届出手続に係るコスト増大にもつながっており、鉱業法に係る行政手続の電子化の拡大は喫緊の課題である。</w:t>
      </w:r>
    </w:p>
    <w:p w14:paraId="5C9C2D37" w14:textId="77777777" w:rsidR="00460F00" w:rsidRPr="00460F00" w:rsidRDefault="00460F00" w:rsidP="00460F00">
      <w:pPr>
        <w:spacing w:before="76" w:line="271" w:lineRule="auto"/>
        <w:ind w:left="519" w:firstLine="249"/>
        <w:jc w:val="both"/>
        <w:rPr>
          <w:spacing w:val="21"/>
          <w:lang w:eastAsia="ja-JP"/>
        </w:rPr>
      </w:pPr>
      <w:r w:rsidRPr="00460F00">
        <w:rPr>
          <w:rFonts w:hint="eastAsia"/>
          <w:spacing w:val="21"/>
          <w:lang w:eastAsia="ja-JP"/>
        </w:rPr>
        <w:t>また、近年、我が国の鉱物資源政策等を巡っては、デジタル化・グリーンシフトの中で、先端産業において必要不可欠なレアメタルの安定供給がますます重要になるなど、内外環境が大きく変化している。</w:t>
      </w:r>
    </w:p>
    <w:p w14:paraId="6E7F7D41" w14:textId="5CEF6492" w:rsidR="00460F00" w:rsidRPr="00460F00" w:rsidRDefault="00460F00" w:rsidP="00460F00">
      <w:pPr>
        <w:spacing w:before="76" w:line="271" w:lineRule="auto"/>
        <w:ind w:left="519" w:firstLine="249"/>
        <w:jc w:val="both"/>
        <w:rPr>
          <w:spacing w:val="21"/>
          <w:lang w:eastAsia="ja-JP"/>
        </w:rPr>
      </w:pPr>
      <w:r w:rsidRPr="00460F00">
        <w:rPr>
          <w:rFonts w:hint="eastAsia"/>
          <w:spacing w:val="21"/>
          <w:lang w:eastAsia="ja-JP"/>
        </w:rPr>
        <w:t>こうした変化に対応するため、手続業務を抜本的に効率化し、余剰となったリソースを審査業務の品質向上等を強化する必要がある。</w:t>
      </w:r>
    </w:p>
    <w:p w14:paraId="3A18F226" w14:textId="053CE4EC" w:rsidR="003A07E0" w:rsidRDefault="00460F00" w:rsidP="00E57F40">
      <w:pPr>
        <w:spacing w:before="76" w:afterLines="50" w:after="120" w:line="271" w:lineRule="auto"/>
        <w:ind w:left="519" w:firstLine="249"/>
        <w:jc w:val="both"/>
        <w:rPr>
          <w:spacing w:val="21"/>
          <w:lang w:eastAsia="ja-JP"/>
        </w:rPr>
      </w:pPr>
      <w:r w:rsidRPr="00460F00">
        <w:rPr>
          <w:rFonts w:hint="eastAsia"/>
          <w:spacing w:val="21"/>
          <w:lang w:eastAsia="ja-JP"/>
        </w:rPr>
        <w:t>このような背景を踏まえ、転換期を迎えている我が国の鉱物資源政策の強化に資することを目的として、鉱業原簿登録システム（以下「</w:t>
      </w:r>
      <w:r w:rsidR="00D83508">
        <w:rPr>
          <w:spacing w:val="21"/>
          <w:lang w:eastAsia="ja-JP"/>
        </w:rPr>
        <w:t>MINE</w:t>
      </w:r>
      <w:r w:rsidR="0025478A">
        <w:rPr>
          <w:rFonts w:hint="eastAsia"/>
          <w:spacing w:val="21"/>
          <w:lang w:eastAsia="ja-JP"/>
        </w:rPr>
        <w:t>システム</w:t>
      </w:r>
      <w:r w:rsidRPr="00460F00">
        <w:rPr>
          <w:spacing w:val="21"/>
          <w:lang w:eastAsia="ja-JP"/>
        </w:rPr>
        <w:t>」という。）を構築し、令和２年４月から運用を開始している。</w:t>
      </w:r>
    </w:p>
    <w:p w14:paraId="45610237" w14:textId="47C826CD" w:rsidR="007E1675" w:rsidRDefault="007E1675" w:rsidP="007E1675">
      <w:pPr>
        <w:spacing w:before="76" w:afterLines="50" w:after="120" w:line="274" w:lineRule="auto"/>
        <w:ind w:left="522" w:firstLine="250"/>
        <w:jc w:val="both"/>
        <w:rPr>
          <w:lang w:eastAsia="ja-JP"/>
        </w:rPr>
      </w:pPr>
      <w:r>
        <w:rPr>
          <w:rFonts w:hint="eastAsia"/>
          <w:lang w:eastAsia="ja-JP"/>
        </w:rPr>
        <w:t>なお、「規制改革実施計画（令和３年６月</w:t>
      </w:r>
      <w:r w:rsidR="00336127">
        <w:rPr>
          <w:rFonts w:hint="eastAsia"/>
          <w:lang w:eastAsia="ja-JP"/>
        </w:rPr>
        <w:t>１８</w:t>
      </w:r>
      <w:r>
        <w:rPr>
          <w:lang w:eastAsia="ja-JP"/>
        </w:rPr>
        <w:t>日閣議決定）」及び「規制改革推進に関する答申 （令和３年６月１日 規制改革推進会議）」において、令和７年末（２０２５年末）までに民間から行政への手続はすべてオンライン化する方針が示されており、全ての申請・届出手続を電子化することが急務である。</w:t>
      </w:r>
    </w:p>
    <w:p w14:paraId="359EC801" w14:textId="648571EB" w:rsidR="007E1675" w:rsidRDefault="007E1675" w:rsidP="007E1675">
      <w:pPr>
        <w:spacing w:before="76" w:afterLines="50" w:after="120" w:line="274" w:lineRule="auto"/>
        <w:ind w:left="522" w:firstLine="250"/>
        <w:jc w:val="both"/>
        <w:rPr>
          <w:lang w:eastAsia="ja-JP"/>
        </w:rPr>
      </w:pPr>
      <w:r>
        <w:rPr>
          <w:rFonts w:hint="eastAsia"/>
          <w:lang w:eastAsia="ja-JP"/>
        </w:rPr>
        <w:t>また、「デジタル社会の実現に向けた重点計画（令和</w:t>
      </w:r>
      <w:r w:rsidR="00DE7F57">
        <w:rPr>
          <w:rFonts w:hint="eastAsia"/>
          <w:lang w:eastAsia="ja-JP"/>
        </w:rPr>
        <w:t>４</w:t>
      </w:r>
      <w:r>
        <w:rPr>
          <w:rFonts w:hint="eastAsia"/>
          <w:lang w:eastAsia="ja-JP"/>
        </w:rPr>
        <w:t>年６月７</w:t>
      </w:r>
      <w:r>
        <w:rPr>
          <w:lang w:eastAsia="ja-JP"/>
        </w:rPr>
        <w:t>日閣議決定）」において、行政手続の簡素化・オンライン化やワンストップ・プッシュ型のサービスの実現やクラウド・バイ・デフォルトの原則などが示されており、現行システムの利用環境等を見直すことや、手数料納付のキャッシュレス対応及び電子決裁システムとの連携を行う必要があることから</w:t>
      </w:r>
      <w:r w:rsidR="002E511E">
        <w:rPr>
          <w:rFonts w:hint="eastAsia"/>
          <w:lang w:eastAsia="ja-JP"/>
        </w:rPr>
        <w:t>、令和</w:t>
      </w:r>
      <w:r w:rsidR="005E2777">
        <w:rPr>
          <w:rFonts w:hint="eastAsia"/>
          <w:lang w:eastAsia="ja-JP"/>
        </w:rPr>
        <w:t>６</w:t>
      </w:r>
      <w:r w:rsidR="00F430EA">
        <w:rPr>
          <w:rFonts w:hint="eastAsia"/>
          <w:lang w:eastAsia="ja-JP"/>
        </w:rPr>
        <w:t>年</w:t>
      </w:r>
      <w:r w:rsidR="005E2777">
        <w:rPr>
          <w:rFonts w:hint="eastAsia"/>
          <w:lang w:eastAsia="ja-JP"/>
        </w:rPr>
        <w:t>３</w:t>
      </w:r>
      <w:r w:rsidR="002E511E">
        <w:rPr>
          <w:rFonts w:hint="eastAsia"/>
          <w:lang w:eastAsia="ja-JP"/>
        </w:rPr>
        <w:t>月に</w:t>
      </w:r>
      <w:r>
        <w:rPr>
          <w:lang w:eastAsia="ja-JP"/>
        </w:rPr>
        <w:t>ガバメントクラウドへの移行を</w:t>
      </w:r>
      <w:r w:rsidR="006C1D46">
        <w:rPr>
          <w:rFonts w:hint="eastAsia"/>
          <w:lang w:eastAsia="ja-JP"/>
        </w:rPr>
        <w:t>完遂し</w:t>
      </w:r>
      <w:r w:rsidR="00DE7F57">
        <w:rPr>
          <w:rFonts w:hint="eastAsia"/>
          <w:lang w:eastAsia="ja-JP"/>
        </w:rPr>
        <w:t>た。</w:t>
      </w:r>
      <w:r w:rsidR="005E2777">
        <w:rPr>
          <w:rFonts w:hint="eastAsia"/>
          <w:lang w:eastAsia="ja-JP"/>
        </w:rPr>
        <w:t>令和６年度</w:t>
      </w:r>
      <w:r w:rsidR="00DE7F57">
        <w:rPr>
          <w:rFonts w:hint="eastAsia"/>
          <w:lang w:eastAsia="ja-JP"/>
        </w:rPr>
        <w:t>は</w:t>
      </w:r>
      <w:r w:rsidR="005E2777">
        <w:rPr>
          <w:rFonts w:hint="eastAsia"/>
          <w:lang w:eastAsia="ja-JP"/>
        </w:rPr>
        <w:t>政府共通システムとの連携の整備を行い</w:t>
      </w:r>
      <w:r w:rsidR="006C1D46">
        <w:rPr>
          <w:rFonts w:hint="eastAsia"/>
          <w:lang w:eastAsia="ja-JP"/>
        </w:rPr>
        <w:t>、デジタル完結</w:t>
      </w:r>
      <w:r w:rsidR="00762423">
        <w:rPr>
          <w:rFonts w:hint="eastAsia"/>
          <w:lang w:eastAsia="ja-JP"/>
        </w:rPr>
        <w:t>を達成した</w:t>
      </w:r>
      <w:r w:rsidR="006C1D46">
        <w:rPr>
          <w:rFonts w:hint="eastAsia"/>
          <w:lang w:eastAsia="ja-JP"/>
        </w:rPr>
        <w:t>システムとして令和７年４月に利用者へサービス提供</w:t>
      </w:r>
      <w:r w:rsidR="007744A2">
        <w:rPr>
          <w:rFonts w:hint="eastAsia"/>
          <w:lang w:eastAsia="ja-JP"/>
        </w:rPr>
        <w:t>を予定している</w:t>
      </w:r>
      <w:r w:rsidR="006C1D46">
        <w:rPr>
          <w:rFonts w:hint="eastAsia"/>
          <w:lang w:eastAsia="ja-JP"/>
        </w:rPr>
        <w:t>。</w:t>
      </w:r>
    </w:p>
    <w:p w14:paraId="35B1F714" w14:textId="77777777" w:rsidR="007E1675" w:rsidRPr="007E1675" w:rsidRDefault="007E1675" w:rsidP="00E57F40">
      <w:pPr>
        <w:spacing w:before="76" w:afterLines="50" w:after="120" w:line="271" w:lineRule="auto"/>
        <w:ind w:left="519" w:firstLine="249"/>
        <w:jc w:val="both"/>
        <w:rPr>
          <w:spacing w:val="21"/>
          <w:lang w:eastAsia="ja-JP"/>
        </w:rPr>
      </w:pPr>
    </w:p>
    <w:p w14:paraId="2AED1367" w14:textId="17AD7172" w:rsidR="00E57F40" w:rsidRPr="00E36F9E" w:rsidRDefault="000002EA" w:rsidP="00E92014">
      <w:pPr>
        <w:pStyle w:val="a3"/>
        <w:numPr>
          <w:ilvl w:val="0"/>
          <w:numId w:val="5"/>
        </w:numPr>
        <w:tabs>
          <w:tab w:val="left" w:pos="316"/>
        </w:tabs>
        <w:jc w:val="both"/>
        <w:outlineLvl w:val="1"/>
        <w:rPr>
          <w:lang w:eastAsia="ja-JP"/>
        </w:rPr>
      </w:pPr>
      <w:bookmarkStart w:id="3" w:name="_Toc177749967"/>
      <w:r>
        <w:rPr>
          <w:rFonts w:hint="eastAsia"/>
          <w:lang w:eastAsia="ja-JP"/>
        </w:rPr>
        <w:t>事業</w:t>
      </w:r>
      <w:r w:rsidR="00E57F40" w:rsidRPr="001435C7">
        <w:rPr>
          <w:rFonts w:hint="eastAsia"/>
          <w:lang w:eastAsia="ja-JP"/>
        </w:rPr>
        <w:t>の目的及び期待する効果</w:t>
      </w:r>
      <w:bookmarkEnd w:id="3"/>
    </w:p>
    <w:p w14:paraId="2294200E" w14:textId="4674A64D" w:rsidR="0066774B" w:rsidRDefault="00460F00" w:rsidP="00080103">
      <w:pPr>
        <w:spacing w:before="76" w:line="271" w:lineRule="auto"/>
        <w:ind w:left="519" w:right="268" w:firstLine="249"/>
        <w:jc w:val="both"/>
        <w:rPr>
          <w:lang w:eastAsia="ja-JP"/>
        </w:rPr>
      </w:pPr>
      <w:r>
        <w:rPr>
          <w:rFonts w:hint="eastAsia"/>
          <w:lang w:eastAsia="ja-JP"/>
        </w:rPr>
        <w:t>本調達は、</w:t>
      </w:r>
      <w:r w:rsidR="005E7B97">
        <w:rPr>
          <w:rFonts w:hint="eastAsia"/>
          <w:lang w:eastAsia="ja-JP"/>
        </w:rPr>
        <w:t>ガバメントクラウド上で稼働している</w:t>
      </w:r>
      <w:r>
        <w:rPr>
          <w:lang w:eastAsia="ja-JP"/>
        </w:rPr>
        <w:t>MINEシステムの</w:t>
      </w:r>
      <w:r w:rsidR="002C6170">
        <w:rPr>
          <w:rFonts w:hint="eastAsia"/>
          <w:lang w:eastAsia="ja-JP"/>
        </w:rPr>
        <w:t>安定的な</w:t>
      </w:r>
      <w:r w:rsidR="00DA7696">
        <w:rPr>
          <w:rFonts w:hint="eastAsia"/>
          <w:lang w:eastAsia="ja-JP"/>
        </w:rPr>
        <w:t>システム</w:t>
      </w:r>
      <w:r>
        <w:rPr>
          <w:lang w:eastAsia="ja-JP"/>
        </w:rPr>
        <w:t>運用</w:t>
      </w:r>
      <w:r w:rsidR="00505496">
        <w:rPr>
          <w:rFonts w:hint="eastAsia"/>
          <w:lang w:eastAsia="ja-JP"/>
        </w:rPr>
        <w:t>及び保守運用</w:t>
      </w:r>
      <w:r w:rsidR="008642DA">
        <w:rPr>
          <w:rFonts w:hint="eastAsia"/>
          <w:lang w:eastAsia="ja-JP"/>
        </w:rPr>
        <w:t>を行うこと</w:t>
      </w:r>
      <w:r w:rsidR="00662ADD">
        <w:rPr>
          <w:rFonts w:hint="eastAsia"/>
          <w:lang w:eastAsia="ja-JP"/>
        </w:rPr>
        <w:t>を</w:t>
      </w:r>
      <w:r w:rsidR="00A711B2">
        <w:rPr>
          <w:rFonts w:hint="eastAsia"/>
          <w:lang w:eastAsia="ja-JP"/>
        </w:rPr>
        <w:t>主目的とし</w:t>
      </w:r>
      <w:r w:rsidR="00491485">
        <w:rPr>
          <w:rFonts w:hint="eastAsia"/>
          <w:lang w:eastAsia="ja-JP"/>
        </w:rPr>
        <w:t>ている。</w:t>
      </w:r>
      <w:r w:rsidR="00A54664">
        <w:rPr>
          <w:rFonts w:hint="eastAsia"/>
          <w:lang w:eastAsia="ja-JP"/>
        </w:rPr>
        <w:t>業務運用</w:t>
      </w:r>
      <w:r>
        <w:rPr>
          <w:lang w:eastAsia="ja-JP"/>
        </w:rPr>
        <w:t>に係る問合せ時の調査・応答業務</w:t>
      </w:r>
      <w:r w:rsidR="00D53161">
        <w:rPr>
          <w:rFonts w:hint="eastAsia"/>
          <w:lang w:eastAsia="ja-JP"/>
        </w:rPr>
        <w:t>等を行い、システム運用を円滑に遂行すること</w:t>
      </w:r>
      <w:r w:rsidR="00BE089A">
        <w:rPr>
          <w:rFonts w:hint="eastAsia"/>
          <w:lang w:eastAsia="ja-JP"/>
        </w:rPr>
        <w:t>や</w:t>
      </w:r>
      <w:r>
        <w:rPr>
          <w:lang w:eastAsia="ja-JP"/>
        </w:rPr>
        <w:t>障害発生時の原因究明・復旧業務について専門的知識に基づき</w:t>
      </w:r>
      <w:r w:rsidR="008D448E">
        <w:rPr>
          <w:rFonts w:hint="eastAsia"/>
          <w:lang w:eastAsia="ja-JP"/>
        </w:rPr>
        <w:t>保守運用を</w:t>
      </w:r>
      <w:r>
        <w:rPr>
          <w:lang w:eastAsia="ja-JP"/>
        </w:rPr>
        <w:t>遂行すること</w:t>
      </w:r>
      <w:r w:rsidR="00B422CC">
        <w:rPr>
          <w:rFonts w:hint="eastAsia"/>
          <w:lang w:eastAsia="ja-JP"/>
        </w:rPr>
        <w:t>。</w:t>
      </w:r>
    </w:p>
    <w:p w14:paraId="123A35D0" w14:textId="5EC9A89C" w:rsidR="00E57F40" w:rsidRDefault="004F3438" w:rsidP="00080103">
      <w:pPr>
        <w:spacing w:before="76" w:line="271" w:lineRule="auto"/>
        <w:ind w:left="519" w:right="268" w:firstLine="249"/>
        <w:jc w:val="both"/>
        <w:rPr>
          <w:spacing w:val="21"/>
          <w:lang w:eastAsia="ja-JP"/>
        </w:rPr>
      </w:pPr>
      <w:r>
        <w:rPr>
          <w:rFonts w:hint="eastAsia"/>
          <w:lang w:eastAsia="ja-JP"/>
        </w:rPr>
        <w:t>なお、</w:t>
      </w:r>
      <w:r w:rsidR="00530425">
        <w:rPr>
          <w:rFonts w:hint="eastAsia"/>
          <w:lang w:eastAsia="ja-JP"/>
        </w:rPr>
        <w:t>サービス拡大やBPRの取組の中で必要となった改修や機能追加を行うこと等</w:t>
      </w:r>
      <w:r w:rsidR="0066774B">
        <w:rPr>
          <w:rFonts w:hint="eastAsia"/>
          <w:lang w:eastAsia="ja-JP"/>
        </w:rPr>
        <w:t>も</w:t>
      </w:r>
      <w:r w:rsidR="00530425">
        <w:rPr>
          <w:rFonts w:hint="eastAsia"/>
          <w:lang w:eastAsia="ja-JP"/>
        </w:rPr>
        <w:t>目的と</w:t>
      </w:r>
      <w:r w:rsidR="0066774B">
        <w:rPr>
          <w:rFonts w:hint="eastAsia"/>
          <w:lang w:eastAsia="ja-JP"/>
        </w:rPr>
        <w:t>しており、</w:t>
      </w:r>
      <w:r w:rsidR="00460F00">
        <w:rPr>
          <w:lang w:eastAsia="ja-JP"/>
        </w:rPr>
        <w:t>これらの運用</w:t>
      </w:r>
      <w:r w:rsidR="0066774B">
        <w:rPr>
          <w:rFonts w:hint="eastAsia"/>
          <w:lang w:eastAsia="ja-JP"/>
        </w:rPr>
        <w:t>・</w:t>
      </w:r>
      <w:r w:rsidR="00460F00">
        <w:rPr>
          <w:lang w:eastAsia="ja-JP"/>
        </w:rPr>
        <w:t>保守業務を実施する役務を調達するものである。</w:t>
      </w:r>
    </w:p>
    <w:p w14:paraId="3882590A" w14:textId="4E29A3D0" w:rsidR="002B2DF4" w:rsidRDefault="002B2DF4" w:rsidP="00080103">
      <w:pPr>
        <w:spacing w:before="76" w:line="271" w:lineRule="auto"/>
        <w:ind w:leftChars="318" w:left="700" w:rightChars="122" w:right="268" w:firstLine="249"/>
        <w:jc w:val="both"/>
        <w:rPr>
          <w:spacing w:val="21"/>
          <w:lang w:eastAsia="ja-JP"/>
        </w:rPr>
      </w:pPr>
    </w:p>
    <w:p w14:paraId="2E7E4911" w14:textId="77777777" w:rsidR="00323B17" w:rsidRDefault="00323B17" w:rsidP="00080103">
      <w:pPr>
        <w:spacing w:before="76" w:line="271" w:lineRule="auto"/>
        <w:ind w:leftChars="318" w:left="700" w:rightChars="122" w:right="268" w:firstLine="249"/>
        <w:jc w:val="both"/>
        <w:rPr>
          <w:spacing w:val="21"/>
          <w:lang w:eastAsia="ja-JP"/>
        </w:rPr>
      </w:pPr>
    </w:p>
    <w:p w14:paraId="3DA59A25" w14:textId="77777777" w:rsidR="001D29A7" w:rsidRDefault="001D29A7" w:rsidP="00080103">
      <w:pPr>
        <w:spacing w:before="76" w:line="271" w:lineRule="auto"/>
        <w:ind w:leftChars="318" w:left="700" w:rightChars="122" w:right="268" w:firstLine="249"/>
        <w:jc w:val="both"/>
        <w:rPr>
          <w:spacing w:val="21"/>
          <w:lang w:eastAsia="ja-JP"/>
        </w:rPr>
      </w:pPr>
    </w:p>
    <w:p w14:paraId="0AEF6D5B" w14:textId="77777777" w:rsidR="00DE7F57" w:rsidRDefault="00DE7F57" w:rsidP="00080103">
      <w:pPr>
        <w:spacing w:before="76" w:line="271" w:lineRule="auto"/>
        <w:ind w:leftChars="318" w:left="700" w:rightChars="122" w:right="268" w:firstLine="249"/>
        <w:jc w:val="both"/>
        <w:rPr>
          <w:spacing w:val="21"/>
          <w:lang w:eastAsia="ja-JP"/>
        </w:rPr>
      </w:pPr>
    </w:p>
    <w:p w14:paraId="6440464B" w14:textId="5B6FFFD5" w:rsidR="002B2DF4" w:rsidRPr="00E36F9E" w:rsidRDefault="002B2DF4" w:rsidP="002B2DF4">
      <w:pPr>
        <w:pStyle w:val="a3"/>
        <w:numPr>
          <w:ilvl w:val="0"/>
          <w:numId w:val="5"/>
        </w:numPr>
        <w:tabs>
          <w:tab w:val="left" w:pos="316"/>
        </w:tabs>
        <w:jc w:val="both"/>
        <w:outlineLvl w:val="1"/>
        <w:rPr>
          <w:lang w:eastAsia="ja-JP"/>
        </w:rPr>
      </w:pPr>
      <w:bookmarkStart w:id="4" w:name="_Toc177749968"/>
      <w:r w:rsidRPr="002B2DF4">
        <w:rPr>
          <w:rFonts w:hint="eastAsia"/>
          <w:lang w:eastAsia="ja-JP"/>
        </w:rPr>
        <w:t>業務・情報システムの概要</w:t>
      </w:r>
      <w:bookmarkEnd w:id="4"/>
    </w:p>
    <w:p w14:paraId="32E1EFEA" w14:textId="39B35328" w:rsidR="008639DA" w:rsidRDefault="002B2DF4" w:rsidP="008639DA">
      <w:pPr>
        <w:spacing w:before="76" w:line="271" w:lineRule="auto"/>
        <w:ind w:left="519" w:right="268" w:firstLine="249"/>
        <w:jc w:val="both"/>
        <w:rPr>
          <w:spacing w:val="21"/>
          <w:lang w:eastAsia="ja-JP"/>
        </w:rPr>
      </w:pPr>
      <w:r>
        <w:rPr>
          <w:rFonts w:hint="eastAsia"/>
          <w:spacing w:val="21"/>
          <w:lang w:eastAsia="ja-JP"/>
        </w:rPr>
        <w:t xml:space="preserve">本事業のシステム概要を図表 </w:t>
      </w:r>
      <w:r>
        <w:rPr>
          <w:spacing w:val="21"/>
          <w:lang w:eastAsia="ja-JP"/>
        </w:rPr>
        <w:t>1-1</w:t>
      </w:r>
      <w:r>
        <w:rPr>
          <w:rFonts w:hint="eastAsia"/>
          <w:spacing w:val="21"/>
          <w:lang w:eastAsia="ja-JP"/>
        </w:rPr>
        <w:t>に示す。</w:t>
      </w:r>
    </w:p>
    <w:p w14:paraId="26151FEC" w14:textId="25782B92" w:rsidR="00935621" w:rsidRDefault="00935621" w:rsidP="00935621">
      <w:pPr>
        <w:spacing w:before="76" w:line="271" w:lineRule="auto"/>
        <w:ind w:right="268"/>
        <w:jc w:val="both"/>
        <w:rPr>
          <w:spacing w:val="21"/>
          <w:lang w:eastAsia="ja-JP"/>
        </w:rPr>
      </w:pPr>
      <w:r w:rsidRPr="00935621">
        <w:rPr>
          <w:noProof/>
          <w:spacing w:val="21"/>
          <w:lang w:eastAsia="ja-JP"/>
        </w:rPr>
        <w:drawing>
          <wp:inline distT="0" distB="0" distL="0" distR="0" wp14:anchorId="0E2C4A26" wp14:editId="5F628AE6">
            <wp:extent cx="6369050" cy="306768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369050" cy="3067685"/>
                    </a:xfrm>
                    <a:prstGeom prst="rect">
                      <a:avLst/>
                    </a:prstGeom>
                  </pic:spPr>
                </pic:pic>
              </a:graphicData>
            </a:graphic>
          </wp:inline>
        </w:drawing>
      </w:r>
    </w:p>
    <w:p w14:paraId="188DEDA3" w14:textId="07AC1EC0" w:rsidR="00523215" w:rsidRDefault="00523215" w:rsidP="00935621">
      <w:pPr>
        <w:spacing w:before="76" w:line="271" w:lineRule="auto"/>
        <w:ind w:right="268" w:hanging="1"/>
        <w:jc w:val="center"/>
        <w:rPr>
          <w:lang w:eastAsia="ja-JP"/>
        </w:rPr>
      </w:pPr>
    </w:p>
    <w:p w14:paraId="0C8C7B3B" w14:textId="6F73ABEE" w:rsidR="0090344F" w:rsidRDefault="003B7230" w:rsidP="007257BE">
      <w:pPr>
        <w:spacing w:before="12"/>
        <w:jc w:val="center"/>
        <w:rPr>
          <w:spacing w:val="22"/>
          <w:lang w:eastAsia="ja-JP"/>
        </w:rPr>
      </w:pPr>
      <w:r w:rsidRPr="003B7230">
        <w:rPr>
          <w:spacing w:val="17"/>
          <w:lang w:eastAsia="ja-JP"/>
        </w:rPr>
        <w:t xml:space="preserve">図表 </w:t>
      </w:r>
      <w:r w:rsidRPr="003B7230">
        <w:rPr>
          <w:spacing w:val="10"/>
          <w:lang w:eastAsia="ja-JP"/>
        </w:rPr>
        <w:t>1-1</w:t>
      </w:r>
      <w:r w:rsidRPr="003B7230">
        <w:rPr>
          <w:spacing w:val="22"/>
          <w:lang w:eastAsia="ja-JP"/>
        </w:rPr>
        <w:t xml:space="preserve"> </w:t>
      </w:r>
      <w:r w:rsidR="00D83508">
        <w:rPr>
          <w:rFonts w:hint="eastAsia"/>
          <w:spacing w:val="22"/>
          <w:lang w:eastAsia="ja-JP"/>
        </w:rPr>
        <w:t>MINE</w:t>
      </w:r>
      <w:r w:rsidR="00B2222D">
        <w:rPr>
          <w:rFonts w:hint="eastAsia"/>
          <w:spacing w:val="22"/>
          <w:lang w:eastAsia="ja-JP"/>
        </w:rPr>
        <w:t>システム</w:t>
      </w:r>
      <w:r w:rsidRPr="003B7230">
        <w:rPr>
          <w:spacing w:val="22"/>
          <w:lang w:eastAsia="ja-JP"/>
        </w:rPr>
        <w:t>の概要</w:t>
      </w:r>
    </w:p>
    <w:p w14:paraId="5D2BD75A" w14:textId="77777777" w:rsidR="007257BE" w:rsidRPr="003B7230" w:rsidRDefault="007257BE" w:rsidP="007257BE">
      <w:pPr>
        <w:spacing w:before="12"/>
        <w:jc w:val="center"/>
        <w:rPr>
          <w:sz w:val="30"/>
          <w:lang w:eastAsia="ja-JP"/>
        </w:rPr>
      </w:pPr>
    </w:p>
    <w:p w14:paraId="2C892C52" w14:textId="5C5A2DFD" w:rsidR="0090344F" w:rsidRPr="003B7230" w:rsidRDefault="00BD4236" w:rsidP="00E92014">
      <w:pPr>
        <w:pStyle w:val="a3"/>
        <w:numPr>
          <w:ilvl w:val="0"/>
          <w:numId w:val="5"/>
        </w:numPr>
        <w:tabs>
          <w:tab w:val="left" w:pos="316"/>
        </w:tabs>
        <w:outlineLvl w:val="1"/>
        <w:rPr>
          <w:lang w:eastAsia="ja-JP"/>
        </w:rPr>
      </w:pPr>
      <w:bookmarkStart w:id="5" w:name="_Toc177749969"/>
      <w:r w:rsidRPr="001435C7">
        <w:rPr>
          <w:rFonts w:hint="eastAsia"/>
          <w:lang w:eastAsia="ja-JP"/>
        </w:rPr>
        <w:t>契約期間</w:t>
      </w:r>
      <w:bookmarkEnd w:id="5"/>
    </w:p>
    <w:p w14:paraId="3E7D429C" w14:textId="795644C1" w:rsidR="0090344F" w:rsidRDefault="00BD4236" w:rsidP="00BD4236">
      <w:pPr>
        <w:spacing w:before="75" w:line="273" w:lineRule="auto"/>
        <w:ind w:left="519" w:right="302" w:firstLine="249"/>
        <w:rPr>
          <w:spacing w:val="14"/>
          <w:lang w:eastAsia="ja-JP"/>
        </w:rPr>
      </w:pPr>
      <w:r w:rsidRPr="00BD4236">
        <w:rPr>
          <w:rFonts w:hint="eastAsia"/>
          <w:spacing w:val="14"/>
          <w:lang w:eastAsia="ja-JP"/>
        </w:rPr>
        <w:t>契約期間は契約開始日（</w:t>
      </w:r>
      <w:r w:rsidR="00E57F40">
        <w:rPr>
          <w:rFonts w:hint="eastAsia"/>
          <w:spacing w:val="14"/>
          <w:lang w:eastAsia="ja-JP"/>
        </w:rPr>
        <w:t>令和</w:t>
      </w:r>
      <w:r w:rsidR="002A7065">
        <w:rPr>
          <w:rFonts w:hint="eastAsia"/>
          <w:spacing w:val="14"/>
          <w:lang w:eastAsia="ja-JP"/>
        </w:rPr>
        <w:t>７</w:t>
      </w:r>
      <w:r w:rsidR="00E57F40">
        <w:rPr>
          <w:rFonts w:hint="eastAsia"/>
          <w:spacing w:val="14"/>
          <w:lang w:eastAsia="ja-JP"/>
        </w:rPr>
        <w:t>年</w:t>
      </w:r>
      <w:r w:rsidR="002B4323">
        <w:rPr>
          <w:rFonts w:hint="eastAsia"/>
          <w:spacing w:val="14"/>
          <w:lang w:eastAsia="ja-JP"/>
        </w:rPr>
        <w:t>４</w:t>
      </w:r>
      <w:r w:rsidRPr="00BD4236">
        <w:rPr>
          <w:spacing w:val="14"/>
          <w:lang w:eastAsia="ja-JP"/>
        </w:rPr>
        <w:t>月</w:t>
      </w:r>
      <w:r w:rsidR="00322AAD">
        <w:rPr>
          <w:rFonts w:hint="eastAsia"/>
          <w:spacing w:val="14"/>
          <w:lang w:eastAsia="ja-JP"/>
        </w:rPr>
        <w:t>予定</w:t>
      </w:r>
      <w:r w:rsidRPr="00BD4236">
        <w:rPr>
          <w:spacing w:val="14"/>
          <w:lang w:eastAsia="ja-JP"/>
        </w:rPr>
        <w:t>）から</w:t>
      </w:r>
      <w:r w:rsidR="00E57F40">
        <w:rPr>
          <w:rFonts w:hint="eastAsia"/>
          <w:spacing w:val="14"/>
          <w:lang w:eastAsia="ja-JP"/>
        </w:rPr>
        <w:t>令和</w:t>
      </w:r>
      <w:r w:rsidR="002A7065">
        <w:rPr>
          <w:rFonts w:hint="eastAsia"/>
          <w:spacing w:val="14"/>
          <w:lang w:eastAsia="ja-JP"/>
        </w:rPr>
        <w:t>１</w:t>
      </w:r>
      <w:r w:rsidR="005B3ABD">
        <w:rPr>
          <w:rFonts w:hint="eastAsia"/>
          <w:spacing w:val="14"/>
          <w:lang w:eastAsia="ja-JP"/>
        </w:rPr>
        <w:t>２</w:t>
      </w:r>
      <w:r w:rsidR="00E57F40">
        <w:rPr>
          <w:rFonts w:hint="eastAsia"/>
          <w:spacing w:val="14"/>
          <w:lang w:eastAsia="ja-JP"/>
        </w:rPr>
        <w:t>年</w:t>
      </w:r>
      <w:r>
        <w:rPr>
          <w:rFonts w:hint="eastAsia"/>
          <w:spacing w:val="14"/>
          <w:lang w:eastAsia="ja-JP"/>
        </w:rPr>
        <w:t>３</w:t>
      </w:r>
      <w:r w:rsidRPr="00BD4236">
        <w:rPr>
          <w:spacing w:val="14"/>
          <w:lang w:eastAsia="ja-JP"/>
        </w:rPr>
        <w:t>月</w:t>
      </w:r>
      <w:r>
        <w:rPr>
          <w:rFonts w:hint="eastAsia"/>
          <w:spacing w:val="14"/>
          <w:lang w:eastAsia="ja-JP"/>
        </w:rPr>
        <w:t>３１</w:t>
      </w:r>
      <w:r w:rsidRPr="00BD4236">
        <w:rPr>
          <w:spacing w:val="14"/>
          <w:lang w:eastAsia="ja-JP"/>
        </w:rPr>
        <w:t>日までとする。</w:t>
      </w:r>
    </w:p>
    <w:p w14:paraId="56B5519A" w14:textId="77777777" w:rsidR="00BD4236" w:rsidRPr="00E7069B" w:rsidRDefault="00BD4236" w:rsidP="00BD4236">
      <w:pPr>
        <w:spacing w:before="75" w:line="273" w:lineRule="auto"/>
        <w:ind w:left="519" w:right="302" w:firstLine="249"/>
        <w:rPr>
          <w:spacing w:val="14"/>
          <w:lang w:eastAsia="ja-JP"/>
        </w:rPr>
      </w:pPr>
    </w:p>
    <w:p w14:paraId="3576E884" w14:textId="0A81AFFD" w:rsidR="006606CD" w:rsidRPr="003B7230" w:rsidRDefault="006606CD" w:rsidP="00E92014">
      <w:pPr>
        <w:pStyle w:val="a3"/>
        <w:numPr>
          <w:ilvl w:val="0"/>
          <w:numId w:val="5"/>
        </w:numPr>
        <w:tabs>
          <w:tab w:val="left" w:pos="316"/>
        </w:tabs>
        <w:outlineLvl w:val="1"/>
        <w:rPr>
          <w:lang w:eastAsia="ja-JP"/>
        </w:rPr>
      </w:pPr>
      <w:bookmarkStart w:id="6" w:name="_Toc177749970"/>
      <w:r>
        <w:rPr>
          <w:rFonts w:hint="eastAsia"/>
          <w:lang w:eastAsia="ja-JP"/>
        </w:rPr>
        <w:t>作業スケジュール</w:t>
      </w:r>
      <w:bookmarkEnd w:id="6"/>
    </w:p>
    <w:p w14:paraId="7CDF64DB" w14:textId="3D2A1619" w:rsidR="006606CD" w:rsidRPr="00E36F9E" w:rsidRDefault="00EF7550" w:rsidP="00E36F9E">
      <w:pPr>
        <w:spacing w:before="76" w:line="273" w:lineRule="auto"/>
        <w:ind w:left="519" w:right="285" w:firstLine="249"/>
        <w:rPr>
          <w:lang w:eastAsia="ja-JP"/>
        </w:rPr>
      </w:pPr>
      <w:r>
        <w:rPr>
          <w:rFonts w:hint="eastAsia"/>
          <w:lang w:eastAsia="ja-JP"/>
        </w:rPr>
        <w:t>MINE</w:t>
      </w:r>
      <w:r w:rsidR="007E621D">
        <w:rPr>
          <w:rFonts w:hint="eastAsia"/>
          <w:lang w:eastAsia="ja-JP"/>
        </w:rPr>
        <w:t>システム</w:t>
      </w:r>
      <w:r w:rsidR="006606CD" w:rsidRPr="00E36F9E">
        <w:rPr>
          <w:rFonts w:hint="eastAsia"/>
          <w:lang w:eastAsia="ja-JP"/>
        </w:rPr>
        <w:t>の</w:t>
      </w:r>
      <w:r w:rsidR="00E7069B">
        <w:rPr>
          <w:rFonts w:hint="eastAsia"/>
          <w:lang w:eastAsia="ja-JP"/>
        </w:rPr>
        <w:t>運用</w:t>
      </w:r>
      <w:r w:rsidR="002B4323">
        <w:rPr>
          <w:rFonts w:hint="eastAsia"/>
          <w:lang w:eastAsia="ja-JP"/>
        </w:rPr>
        <w:t>・保守</w:t>
      </w:r>
      <w:r w:rsidR="006606CD" w:rsidRPr="00E36F9E">
        <w:rPr>
          <w:rFonts w:hint="eastAsia"/>
          <w:lang w:eastAsia="ja-JP"/>
        </w:rPr>
        <w:t>作業</w:t>
      </w:r>
      <w:r w:rsidR="00E7069B">
        <w:rPr>
          <w:rFonts w:hint="eastAsia"/>
          <w:lang w:eastAsia="ja-JP"/>
        </w:rPr>
        <w:t>について</w:t>
      </w:r>
      <w:r w:rsidR="00E57F40">
        <w:rPr>
          <w:rFonts w:hint="eastAsia"/>
          <w:lang w:eastAsia="ja-JP"/>
        </w:rPr>
        <w:t>の</w:t>
      </w:r>
      <w:r w:rsidR="006606CD" w:rsidRPr="00E36F9E">
        <w:rPr>
          <w:rFonts w:hint="eastAsia"/>
          <w:lang w:eastAsia="ja-JP"/>
        </w:rPr>
        <w:t>スケジュール</w:t>
      </w:r>
      <w:r w:rsidR="005C2292">
        <w:rPr>
          <w:rFonts w:hint="eastAsia"/>
          <w:lang w:eastAsia="ja-JP"/>
        </w:rPr>
        <w:t>案</w:t>
      </w:r>
      <w:r w:rsidR="006606CD" w:rsidRPr="00E36F9E">
        <w:rPr>
          <w:rFonts w:hint="eastAsia"/>
          <w:lang w:eastAsia="ja-JP"/>
        </w:rPr>
        <w:t>を以下に示す。</w:t>
      </w:r>
    </w:p>
    <w:p w14:paraId="67C669C3" w14:textId="248EC3BB" w:rsidR="0090344F" w:rsidRDefault="006606CD" w:rsidP="00E57F40">
      <w:pPr>
        <w:spacing w:before="76" w:afterLines="50" w:after="120" w:line="273" w:lineRule="auto"/>
        <w:ind w:left="519" w:right="285" w:firstLine="249"/>
        <w:rPr>
          <w:lang w:eastAsia="ja-JP"/>
        </w:rPr>
      </w:pPr>
      <w:r w:rsidRPr="00E36F9E">
        <w:rPr>
          <w:rFonts w:hint="eastAsia"/>
          <w:lang w:eastAsia="ja-JP"/>
        </w:rPr>
        <w:t>なお、本件受託後に主管課と協議の上、必要に応じて変更または詳細化を行うこと。</w:t>
      </w:r>
    </w:p>
    <w:p w14:paraId="132BC346" w14:textId="490CDBCB" w:rsidR="00DE7F57" w:rsidRDefault="00DE7F57" w:rsidP="004B1F79">
      <w:pPr>
        <w:spacing w:before="76" w:line="273" w:lineRule="auto"/>
        <w:ind w:right="285"/>
        <w:rPr>
          <w:spacing w:val="17"/>
          <w:lang w:eastAsia="ja-JP"/>
        </w:rPr>
      </w:pPr>
    </w:p>
    <w:p w14:paraId="0D58D9C2" w14:textId="77777777" w:rsidR="00DE7F57" w:rsidRDefault="00DE7F57">
      <w:pPr>
        <w:rPr>
          <w:spacing w:val="17"/>
          <w:lang w:eastAsia="ja-JP"/>
        </w:rPr>
      </w:pPr>
      <w:r>
        <w:rPr>
          <w:spacing w:val="17"/>
          <w:lang w:eastAsia="ja-JP"/>
        </w:rPr>
        <w:br w:type="page"/>
      </w:r>
    </w:p>
    <w:p w14:paraId="286ABF1B" w14:textId="77777777" w:rsidR="0072591F" w:rsidRPr="00041F12" w:rsidRDefault="0072591F" w:rsidP="004B1F79">
      <w:pPr>
        <w:spacing w:before="76" w:line="273" w:lineRule="auto"/>
        <w:ind w:right="285"/>
        <w:rPr>
          <w:spacing w:val="17"/>
          <w:lang w:eastAsia="ja-JP"/>
        </w:rPr>
      </w:pPr>
    </w:p>
    <w:p w14:paraId="0845DEE9" w14:textId="555D330F" w:rsidR="0090344F" w:rsidRPr="003B7230" w:rsidRDefault="003B7230">
      <w:pPr>
        <w:spacing w:before="69"/>
        <w:ind w:left="669" w:right="824"/>
        <w:jc w:val="center"/>
        <w:rPr>
          <w:lang w:eastAsia="ja-JP"/>
        </w:rPr>
      </w:pPr>
      <w:r w:rsidRPr="003B7230">
        <w:rPr>
          <w:spacing w:val="17"/>
          <w:lang w:eastAsia="ja-JP"/>
        </w:rPr>
        <w:t xml:space="preserve">図表 </w:t>
      </w:r>
      <w:r w:rsidRPr="003B7230">
        <w:rPr>
          <w:spacing w:val="10"/>
          <w:lang w:eastAsia="ja-JP"/>
        </w:rPr>
        <w:t>1-2</w:t>
      </w:r>
      <w:r w:rsidRPr="003B7230">
        <w:rPr>
          <w:spacing w:val="23"/>
          <w:lang w:eastAsia="ja-JP"/>
        </w:rPr>
        <w:t xml:space="preserve"> 作業スケジュール</w:t>
      </w:r>
      <w:r w:rsidR="005C2292">
        <w:rPr>
          <w:rFonts w:hint="eastAsia"/>
          <w:spacing w:val="23"/>
          <w:lang w:eastAsia="ja-JP"/>
        </w:rPr>
        <w:t>案</w:t>
      </w:r>
    </w:p>
    <w:p w14:paraId="5E4D8C65" w14:textId="0D667019" w:rsidR="001D29A7" w:rsidRDefault="001D29A7" w:rsidP="00672A6E">
      <w:pPr>
        <w:spacing w:before="8"/>
        <w:jc w:val="center"/>
        <w:rPr>
          <w:sz w:val="24"/>
          <w:lang w:eastAsia="ja-JP"/>
        </w:rPr>
      </w:pPr>
    </w:p>
    <w:p w14:paraId="700128C2" w14:textId="3E71B001" w:rsidR="001D29A7" w:rsidRDefault="008731D3">
      <w:pPr>
        <w:spacing w:before="8"/>
        <w:rPr>
          <w:sz w:val="24"/>
          <w:lang w:eastAsia="ja-JP"/>
        </w:rPr>
      </w:pPr>
      <w:r w:rsidRPr="008731D3">
        <w:rPr>
          <w:noProof/>
          <w:sz w:val="24"/>
          <w:lang w:eastAsia="ja-JP"/>
        </w:rPr>
        <w:drawing>
          <wp:inline distT="0" distB="0" distL="0" distR="0" wp14:anchorId="2A79F7FF" wp14:editId="0F5DD388">
            <wp:extent cx="6369050" cy="3498215"/>
            <wp:effectExtent l="0" t="0" r="0" b="698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369050" cy="3498215"/>
                    </a:xfrm>
                    <a:prstGeom prst="rect">
                      <a:avLst/>
                    </a:prstGeom>
                  </pic:spPr>
                </pic:pic>
              </a:graphicData>
            </a:graphic>
          </wp:inline>
        </w:drawing>
      </w:r>
    </w:p>
    <w:p w14:paraId="53EC0537" w14:textId="77777777" w:rsidR="008731D3" w:rsidRDefault="008731D3">
      <w:pPr>
        <w:spacing w:before="8"/>
        <w:rPr>
          <w:sz w:val="24"/>
          <w:lang w:eastAsia="ja-JP"/>
        </w:rPr>
      </w:pPr>
    </w:p>
    <w:p w14:paraId="77F34CEB" w14:textId="7C27D288" w:rsidR="0090344F" w:rsidRPr="008607EC" w:rsidRDefault="000002EA" w:rsidP="00E92014">
      <w:pPr>
        <w:pStyle w:val="a3"/>
        <w:numPr>
          <w:ilvl w:val="0"/>
          <w:numId w:val="1"/>
        </w:numPr>
        <w:tabs>
          <w:tab w:val="left" w:pos="316"/>
        </w:tabs>
        <w:spacing w:afterLines="50" w:after="120"/>
        <w:ind w:left="317" w:hanging="204"/>
        <w:outlineLvl w:val="0"/>
        <w:rPr>
          <w:lang w:eastAsia="ja-JP"/>
        </w:rPr>
      </w:pPr>
      <w:bookmarkStart w:id="7" w:name="_Toc177749971"/>
      <w:r>
        <w:rPr>
          <w:rFonts w:hint="eastAsia"/>
          <w:spacing w:val="21"/>
          <w:lang w:eastAsia="ja-JP"/>
        </w:rPr>
        <w:t>事業</w:t>
      </w:r>
      <w:r w:rsidRPr="008607EC">
        <w:rPr>
          <w:rFonts w:hint="eastAsia"/>
          <w:spacing w:val="21"/>
          <w:lang w:eastAsia="ja-JP"/>
        </w:rPr>
        <w:t>案件及び関連調達案件の調達単位、調達の方式等に関する事項</w:t>
      </w:r>
      <w:bookmarkEnd w:id="7"/>
    </w:p>
    <w:p w14:paraId="31C4D663" w14:textId="4D3961B7" w:rsidR="008607EC" w:rsidRDefault="000002EA" w:rsidP="00E92014">
      <w:pPr>
        <w:pStyle w:val="a3"/>
        <w:numPr>
          <w:ilvl w:val="0"/>
          <w:numId w:val="6"/>
        </w:numPr>
        <w:tabs>
          <w:tab w:val="left" w:pos="316"/>
        </w:tabs>
        <w:outlineLvl w:val="1"/>
        <w:rPr>
          <w:lang w:eastAsia="ja-JP"/>
        </w:rPr>
      </w:pPr>
      <w:bookmarkStart w:id="8" w:name="_Toc177749972"/>
      <w:r>
        <w:rPr>
          <w:rFonts w:hint="eastAsia"/>
          <w:lang w:eastAsia="ja-JP"/>
        </w:rPr>
        <w:t>事業の</w:t>
      </w:r>
      <w:r>
        <w:rPr>
          <w:lang w:eastAsia="ja-JP"/>
        </w:rPr>
        <w:t>範囲</w:t>
      </w:r>
      <w:bookmarkEnd w:id="8"/>
    </w:p>
    <w:p w14:paraId="75CA0C17" w14:textId="4BDD09B0" w:rsidR="003915B4" w:rsidRPr="003915B4" w:rsidRDefault="008607EC" w:rsidP="00585AD3">
      <w:pPr>
        <w:spacing w:before="76" w:afterLines="50" w:after="120" w:line="274" w:lineRule="auto"/>
        <w:ind w:left="522" w:firstLine="250"/>
        <w:jc w:val="both"/>
        <w:rPr>
          <w:lang w:eastAsia="ja-JP"/>
        </w:rPr>
      </w:pPr>
      <w:r>
        <w:rPr>
          <w:rFonts w:hint="eastAsia"/>
          <w:lang w:eastAsia="ja-JP"/>
        </w:rPr>
        <w:t>本</w:t>
      </w:r>
      <w:r w:rsidR="00CB2BD6">
        <w:rPr>
          <w:rFonts w:hint="eastAsia"/>
          <w:lang w:eastAsia="ja-JP"/>
        </w:rPr>
        <w:t>事業</w:t>
      </w:r>
      <w:r>
        <w:rPr>
          <w:rFonts w:hint="eastAsia"/>
          <w:lang w:eastAsia="ja-JP"/>
        </w:rPr>
        <w:t>では、</w:t>
      </w:r>
      <w:r w:rsidR="00AD4C47" w:rsidRPr="00AD4C47">
        <w:rPr>
          <w:rFonts w:hint="eastAsia"/>
          <w:lang w:eastAsia="ja-JP"/>
        </w:rPr>
        <w:t>国内石油天然ガス地質調査・メタンハイドレート研究開発等事業（</w:t>
      </w:r>
      <w:r w:rsidR="006551E4">
        <w:rPr>
          <w:rFonts w:hint="eastAsia"/>
          <w:lang w:eastAsia="ja-JP"/>
        </w:rPr>
        <w:t>鉱業原簿登録システム</w:t>
      </w:r>
      <w:r w:rsidR="00AD4C47" w:rsidRPr="00AD4C47">
        <w:rPr>
          <w:rFonts w:hint="eastAsia"/>
          <w:lang w:eastAsia="ja-JP"/>
        </w:rPr>
        <w:t>の運用</w:t>
      </w:r>
      <w:r w:rsidR="008E0062">
        <w:rPr>
          <w:rFonts w:hint="eastAsia"/>
          <w:lang w:eastAsia="ja-JP"/>
        </w:rPr>
        <w:t>・</w:t>
      </w:r>
      <w:r w:rsidR="00AD4C47" w:rsidRPr="00AD4C47">
        <w:rPr>
          <w:rFonts w:hint="eastAsia"/>
          <w:lang w:eastAsia="ja-JP"/>
        </w:rPr>
        <w:t>保守業務）</w:t>
      </w:r>
      <w:r w:rsidR="000C2C43">
        <w:rPr>
          <w:rFonts w:hint="eastAsia"/>
          <w:lang w:eastAsia="ja-JP"/>
        </w:rPr>
        <w:t>に係る業務</w:t>
      </w:r>
      <w:r w:rsidR="00CF4C83">
        <w:rPr>
          <w:rFonts w:hint="eastAsia"/>
          <w:lang w:eastAsia="ja-JP"/>
        </w:rPr>
        <w:t>を</w:t>
      </w:r>
      <w:r w:rsidR="00062CEA">
        <w:rPr>
          <w:rFonts w:hint="eastAsia"/>
          <w:lang w:eastAsia="ja-JP"/>
        </w:rPr>
        <w:t>範囲とする。</w:t>
      </w:r>
    </w:p>
    <w:p w14:paraId="119A4410" w14:textId="707D401B" w:rsidR="000C4075" w:rsidRPr="000C4075" w:rsidRDefault="000002EA" w:rsidP="00E92014">
      <w:pPr>
        <w:pStyle w:val="a3"/>
        <w:numPr>
          <w:ilvl w:val="0"/>
          <w:numId w:val="6"/>
        </w:numPr>
        <w:tabs>
          <w:tab w:val="left" w:pos="316"/>
        </w:tabs>
        <w:outlineLvl w:val="1"/>
        <w:rPr>
          <w:lang w:eastAsia="ja-JP"/>
        </w:rPr>
      </w:pPr>
      <w:bookmarkStart w:id="9" w:name="_Toc177749973"/>
      <w:r>
        <w:rPr>
          <w:rFonts w:hint="eastAsia"/>
          <w:lang w:eastAsia="ja-JP"/>
        </w:rPr>
        <w:t>本事業</w:t>
      </w:r>
      <w:r w:rsidR="000C4075" w:rsidRPr="000C4075">
        <w:rPr>
          <w:rFonts w:hint="eastAsia"/>
          <w:lang w:eastAsia="ja-JP"/>
        </w:rPr>
        <w:t>案件及びこれと関連する調達案件</w:t>
      </w:r>
      <w:bookmarkEnd w:id="9"/>
      <w:r w:rsidR="000C4075" w:rsidRPr="000C4075">
        <w:rPr>
          <w:lang w:eastAsia="ja-JP"/>
        </w:rPr>
        <w:t xml:space="preserve"> </w:t>
      </w:r>
    </w:p>
    <w:p w14:paraId="3160F688" w14:textId="1162BCB2" w:rsidR="000C4075" w:rsidRPr="003B7230" w:rsidRDefault="000002EA" w:rsidP="00585AD3">
      <w:pPr>
        <w:spacing w:before="76" w:afterLines="50" w:after="120" w:line="274" w:lineRule="auto"/>
        <w:ind w:left="522" w:firstLine="250"/>
        <w:jc w:val="both"/>
        <w:rPr>
          <w:lang w:eastAsia="ja-JP"/>
        </w:rPr>
      </w:pPr>
      <w:r>
        <w:rPr>
          <w:rFonts w:hint="eastAsia"/>
          <w:lang w:eastAsia="ja-JP"/>
        </w:rPr>
        <w:t>本事業</w:t>
      </w:r>
      <w:r w:rsidR="000C4075" w:rsidRPr="000C4075">
        <w:rPr>
          <w:rFonts w:hint="eastAsia"/>
          <w:lang w:eastAsia="ja-JP"/>
        </w:rPr>
        <w:t>案件及びこれと関連する調達案件の調達単位、調達の方式、実施時期等を図表</w:t>
      </w:r>
      <w:r w:rsidR="00965EAD">
        <w:rPr>
          <w:rFonts w:hint="eastAsia"/>
          <w:lang w:eastAsia="ja-JP"/>
        </w:rPr>
        <w:t xml:space="preserve"> </w:t>
      </w:r>
      <w:r w:rsidR="000C4075" w:rsidRPr="000C4075">
        <w:rPr>
          <w:lang w:eastAsia="ja-JP"/>
        </w:rPr>
        <w:t>2-1</w:t>
      </w:r>
      <w:r w:rsidR="000C4075" w:rsidRPr="000C4075">
        <w:rPr>
          <w:rFonts w:hint="eastAsia"/>
          <w:lang w:eastAsia="ja-JP"/>
        </w:rPr>
        <w:t>に示す。</w:t>
      </w:r>
    </w:p>
    <w:p w14:paraId="3A76C004" w14:textId="77777777" w:rsidR="0090344F" w:rsidRPr="003B7230" w:rsidRDefault="0090344F">
      <w:pPr>
        <w:spacing w:before="11"/>
        <w:rPr>
          <w:sz w:val="17"/>
          <w:lang w:eastAsia="ja-JP"/>
        </w:rPr>
      </w:pPr>
    </w:p>
    <w:p w14:paraId="78B12A73" w14:textId="77777777" w:rsidR="0090344F" w:rsidRPr="003B7230" w:rsidRDefault="003B7230" w:rsidP="00652F7E">
      <w:pPr>
        <w:spacing w:after="39"/>
        <w:ind w:left="638" w:right="825"/>
        <w:jc w:val="center"/>
        <w:rPr>
          <w:lang w:eastAsia="ja-JP"/>
        </w:rPr>
      </w:pPr>
      <w:r w:rsidRPr="003B7230">
        <w:rPr>
          <w:spacing w:val="17"/>
          <w:lang w:eastAsia="ja-JP"/>
        </w:rPr>
        <w:t>図表</w:t>
      </w:r>
      <w:r w:rsidR="008A6F41">
        <w:rPr>
          <w:spacing w:val="17"/>
          <w:lang w:eastAsia="ja-JP"/>
        </w:rPr>
        <w:t>2</w:t>
      </w:r>
      <w:r w:rsidRPr="003B7230">
        <w:rPr>
          <w:spacing w:val="10"/>
          <w:lang w:eastAsia="ja-JP"/>
        </w:rPr>
        <w:t>-</w:t>
      </w:r>
      <w:r w:rsidR="008A6F41">
        <w:rPr>
          <w:rFonts w:hint="eastAsia"/>
          <w:spacing w:val="10"/>
          <w:lang w:eastAsia="ja-JP"/>
        </w:rPr>
        <w:t>1</w:t>
      </w:r>
      <w:r w:rsidRPr="003B7230">
        <w:rPr>
          <w:spacing w:val="27"/>
          <w:lang w:eastAsia="ja-JP"/>
        </w:rPr>
        <w:t xml:space="preserve"> 本件関連の調達案件</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8"/>
        <w:gridCol w:w="3157"/>
        <w:gridCol w:w="2125"/>
        <w:gridCol w:w="4070"/>
      </w:tblGrid>
      <w:tr w:rsidR="00585AD3" w:rsidRPr="00AE6B47" w14:paraId="55398DCC" w14:textId="77777777" w:rsidTr="00041F12">
        <w:trPr>
          <w:trHeight w:val="260"/>
          <w:tblHeader/>
        </w:trPr>
        <w:tc>
          <w:tcPr>
            <w:tcW w:w="333" w:type="pct"/>
            <w:tcBorders>
              <w:bottom w:val="single" w:sz="4" w:space="0" w:color="000000" w:themeColor="text1"/>
              <w:right w:val="single" w:sz="4" w:space="0" w:color="FFFFFF" w:themeColor="background1"/>
            </w:tcBorders>
            <w:shd w:val="clear" w:color="auto" w:fill="1F497D" w:themeFill="text2"/>
          </w:tcPr>
          <w:p w14:paraId="34AEEA2C" w14:textId="77777777" w:rsidR="00585AD3" w:rsidRPr="00652F7E" w:rsidRDefault="00585AD3" w:rsidP="006B2AE8">
            <w:pPr>
              <w:spacing w:line="240" w:lineRule="exact"/>
              <w:ind w:left="88" w:right="78"/>
              <w:jc w:val="center"/>
              <w:rPr>
                <w:b/>
                <w:bCs/>
                <w:color w:val="FFFFFF" w:themeColor="background1"/>
              </w:rPr>
            </w:pPr>
            <w:bookmarkStart w:id="10" w:name="_Hlk95394855"/>
            <w:r w:rsidRPr="00652F7E">
              <w:rPr>
                <w:b/>
                <w:bCs/>
                <w:color w:val="FFFFFF" w:themeColor="background1"/>
                <w:spacing w:val="15"/>
              </w:rPr>
              <w:t>No</w:t>
            </w:r>
          </w:p>
        </w:tc>
        <w:tc>
          <w:tcPr>
            <w:tcW w:w="1575" w:type="pct"/>
            <w:tcBorders>
              <w:left w:val="single" w:sz="4" w:space="0" w:color="FFFFFF" w:themeColor="background1"/>
              <w:bottom w:val="single" w:sz="4" w:space="0" w:color="000000" w:themeColor="text1"/>
              <w:right w:val="single" w:sz="4" w:space="0" w:color="FFFFFF" w:themeColor="background1"/>
            </w:tcBorders>
            <w:shd w:val="clear" w:color="auto" w:fill="1F497D" w:themeFill="text2"/>
          </w:tcPr>
          <w:p w14:paraId="355A7087" w14:textId="58E42E10" w:rsidR="00585AD3" w:rsidRPr="00652F7E" w:rsidRDefault="00585AD3" w:rsidP="006B2AE8">
            <w:pPr>
              <w:spacing w:line="240" w:lineRule="exact"/>
              <w:ind w:left="-22"/>
              <w:jc w:val="center"/>
              <w:rPr>
                <w:b/>
                <w:bCs/>
                <w:color w:val="FFFFFF" w:themeColor="background1"/>
              </w:rPr>
            </w:pPr>
            <w:proofErr w:type="spellStart"/>
            <w:r w:rsidRPr="00652F7E">
              <w:rPr>
                <w:b/>
                <w:bCs/>
                <w:color w:val="FFFFFF" w:themeColor="background1"/>
                <w:spacing w:val="30"/>
              </w:rPr>
              <w:t>調達</w:t>
            </w:r>
            <w:proofErr w:type="spellEnd"/>
            <w:r w:rsidR="000002EA">
              <w:rPr>
                <w:rFonts w:hint="eastAsia"/>
                <w:b/>
                <w:bCs/>
                <w:color w:val="FFFFFF" w:themeColor="background1"/>
                <w:spacing w:val="30"/>
                <w:lang w:eastAsia="ja-JP"/>
              </w:rPr>
              <w:t>（事業）</w:t>
            </w:r>
            <w:proofErr w:type="spellStart"/>
            <w:r w:rsidRPr="00652F7E">
              <w:rPr>
                <w:b/>
                <w:bCs/>
                <w:color w:val="FFFFFF" w:themeColor="background1"/>
                <w:spacing w:val="30"/>
              </w:rPr>
              <w:t>件名</w:t>
            </w:r>
            <w:proofErr w:type="spellEnd"/>
          </w:p>
        </w:tc>
        <w:tc>
          <w:tcPr>
            <w:tcW w:w="1060" w:type="pct"/>
            <w:tcBorders>
              <w:left w:val="single" w:sz="4" w:space="0" w:color="FFFFFF" w:themeColor="background1"/>
              <w:bottom w:val="single" w:sz="4" w:space="0" w:color="000000" w:themeColor="text1"/>
              <w:right w:val="single" w:sz="4" w:space="0" w:color="FFFFFF" w:themeColor="background1"/>
            </w:tcBorders>
            <w:shd w:val="clear" w:color="auto" w:fill="1F497D" w:themeFill="text2"/>
          </w:tcPr>
          <w:p w14:paraId="699BBD03" w14:textId="1BE10B0E" w:rsidR="00585AD3" w:rsidRPr="00652F7E" w:rsidRDefault="00585AD3" w:rsidP="006B2AE8">
            <w:pPr>
              <w:spacing w:line="240" w:lineRule="exact"/>
              <w:jc w:val="center"/>
              <w:rPr>
                <w:b/>
                <w:bCs/>
                <w:color w:val="FFFFFF" w:themeColor="background1"/>
              </w:rPr>
            </w:pPr>
            <w:proofErr w:type="spellStart"/>
            <w:r w:rsidRPr="00652F7E">
              <w:rPr>
                <w:b/>
                <w:bCs/>
                <w:color w:val="FFFFFF" w:themeColor="background1"/>
                <w:spacing w:val="30"/>
              </w:rPr>
              <w:t>調達</w:t>
            </w:r>
            <w:proofErr w:type="spellEnd"/>
            <w:r w:rsidR="00CB2BD6">
              <w:rPr>
                <w:rFonts w:hint="eastAsia"/>
                <w:b/>
                <w:bCs/>
                <w:color w:val="FFFFFF" w:themeColor="background1"/>
                <w:spacing w:val="30"/>
                <w:lang w:eastAsia="ja-JP"/>
              </w:rPr>
              <w:t>（契約）</w:t>
            </w:r>
            <w:proofErr w:type="spellStart"/>
            <w:r w:rsidRPr="00652F7E">
              <w:rPr>
                <w:b/>
                <w:bCs/>
                <w:color w:val="FFFFFF" w:themeColor="background1"/>
                <w:spacing w:val="30"/>
              </w:rPr>
              <w:t>方式</w:t>
            </w:r>
            <w:proofErr w:type="spellEnd"/>
          </w:p>
        </w:tc>
        <w:tc>
          <w:tcPr>
            <w:tcW w:w="2031" w:type="pct"/>
            <w:tcBorders>
              <w:left w:val="single" w:sz="4" w:space="0" w:color="FFFFFF" w:themeColor="background1"/>
              <w:bottom w:val="single" w:sz="4" w:space="0" w:color="000000" w:themeColor="text1"/>
            </w:tcBorders>
            <w:shd w:val="clear" w:color="auto" w:fill="1F497D" w:themeFill="text2"/>
          </w:tcPr>
          <w:p w14:paraId="16AF115B" w14:textId="037B91BE" w:rsidR="00585AD3" w:rsidRPr="00652F7E" w:rsidRDefault="00585AD3" w:rsidP="006B2AE8">
            <w:pPr>
              <w:spacing w:line="240" w:lineRule="exact"/>
              <w:ind w:left="64"/>
              <w:jc w:val="center"/>
              <w:rPr>
                <w:b/>
                <w:bCs/>
                <w:color w:val="FFFFFF" w:themeColor="background1"/>
              </w:rPr>
            </w:pPr>
            <w:proofErr w:type="spellStart"/>
            <w:r w:rsidRPr="00652F7E">
              <w:rPr>
                <w:b/>
                <w:bCs/>
                <w:color w:val="FFFFFF" w:themeColor="background1"/>
                <w:spacing w:val="30"/>
              </w:rPr>
              <w:t>実施時期等</w:t>
            </w:r>
            <w:proofErr w:type="spellEnd"/>
          </w:p>
        </w:tc>
      </w:tr>
      <w:tr w:rsidR="00041F12" w:rsidRPr="003B7230" w14:paraId="199805DD" w14:textId="77777777" w:rsidTr="00AD4C47">
        <w:trPr>
          <w:trHeight w:val="137"/>
        </w:trPr>
        <w:tc>
          <w:tcPr>
            <w:tcW w:w="333" w:type="pct"/>
            <w:tcBorders>
              <w:top w:val="single" w:sz="18" w:space="0" w:color="FF0000"/>
              <w:left w:val="single" w:sz="18" w:space="0" w:color="FF0000"/>
              <w:bottom w:val="single" w:sz="18" w:space="0" w:color="FF0000"/>
            </w:tcBorders>
          </w:tcPr>
          <w:p w14:paraId="1C01BEBA" w14:textId="154D18EC" w:rsidR="00041F12" w:rsidRPr="003B7230" w:rsidRDefault="00041F12" w:rsidP="00041F12">
            <w:pPr>
              <w:spacing w:line="270" w:lineRule="exact"/>
              <w:ind w:right="3"/>
              <w:jc w:val="center"/>
              <w:rPr>
                <w:lang w:eastAsia="ja-JP"/>
              </w:rPr>
            </w:pPr>
            <w:r>
              <w:rPr>
                <w:rFonts w:hint="eastAsia"/>
                <w:lang w:eastAsia="ja-JP"/>
              </w:rPr>
              <w:t>１</w:t>
            </w:r>
          </w:p>
        </w:tc>
        <w:tc>
          <w:tcPr>
            <w:tcW w:w="1575" w:type="pct"/>
            <w:tcBorders>
              <w:top w:val="single" w:sz="18" w:space="0" w:color="FF0000"/>
              <w:bottom w:val="single" w:sz="18" w:space="0" w:color="FF0000"/>
            </w:tcBorders>
          </w:tcPr>
          <w:p w14:paraId="09FEA377" w14:textId="2A270CC3" w:rsidR="00041F12" w:rsidRPr="003C41C1" w:rsidRDefault="00AD4C47" w:rsidP="003C41C1">
            <w:pPr>
              <w:spacing w:line="220" w:lineRule="auto"/>
              <w:jc w:val="both"/>
              <w:rPr>
                <w:lang w:eastAsia="ja-JP"/>
              </w:rPr>
            </w:pPr>
            <w:r w:rsidRPr="00AD4C47">
              <w:rPr>
                <w:rFonts w:hint="eastAsia"/>
                <w:lang w:eastAsia="ja-JP"/>
              </w:rPr>
              <w:t>令和</w:t>
            </w:r>
            <w:r w:rsidR="005D7F52">
              <w:rPr>
                <w:rFonts w:hint="eastAsia"/>
                <w:lang w:eastAsia="ja-JP"/>
              </w:rPr>
              <w:t>７</w:t>
            </w:r>
            <w:r w:rsidRPr="00AD4C47">
              <w:rPr>
                <w:rFonts w:hint="eastAsia"/>
                <w:lang w:eastAsia="ja-JP"/>
              </w:rPr>
              <w:t>年度国内石油天然ガス地質調査・メタンハイドレート研究開発等事業（鉱業原簿登録システムの運用</w:t>
            </w:r>
            <w:r w:rsidR="00AF3751">
              <w:rPr>
                <w:rFonts w:hint="eastAsia"/>
                <w:lang w:eastAsia="ja-JP"/>
              </w:rPr>
              <w:t>・</w:t>
            </w:r>
            <w:r w:rsidRPr="00AD4C47">
              <w:rPr>
                <w:rFonts w:hint="eastAsia"/>
                <w:lang w:eastAsia="ja-JP"/>
              </w:rPr>
              <w:t>保守業務）</w:t>
            </w:r>
          </w:p>
        </w:tc>
        <w:tc>
          <w:tcPr>
            <w:tcW w:w="1060" w:type="pct"/>
            <w:tcBorders>
              <w:top w:val="single" w:sz="18" w:space="0" w:color="FF0000"/>
              <w:bottom w:val="single" w:sz="18" w:space="0" w:color="FF0000"/>
            </w:tcBorders>
          </w:tcPr>
          <w:p w14:paraId="46CD7CC1" w14:textId="486B5F23" w:rsidR="00041F12" w:rsidRDefault="005D7F52" w:rsidP="00EF1A67">
            <w:pPr>
              <w:spacing w:line="220" w:lineRule="auto"/>
              <w:rPr>
                <w:lang w:eastAsia="zh-CN"/>
              </w:rPr>
            </w:pPr>
            <w:r>
              <w:rPr>
                <w:rFonts w:hint="eastAsia"/>
                <w:lang w:eastAsia="zh-CN"/>
              </w:rPr>
              <w:t>一般競争入札</w:t>
            </w:r>
          </w:p>
          <w:p w14:paraId="12003209" w14:textId="77777777" w:rsidR="005D7F52" w:rsidRDefault="005D7F52" w:rsidP="00EF1A67">
            <w:pPr>
              <w:spacing w:line="220" w:lineRule="auto"/>
              <w:rPr>
                <w:lang w:eastAsia="zh-CN"/>
              </w:rPr>
            </w:pPr>
            <w:r>
              <w:rPr>
                <w:rFonts w:hint="eastAsia"/>
                <w:lang w:eastAsia="zh-CN"/>
              </w:rPr>
              <w:t>総合落札方式</w:t>
            </w:r>
          </w:p>
          <w:p w14:paraId="08D1C10F" w14:textId="01A3514E" w:rsidR="005D7F52" w:rsidRDefault="005D7F52" w:rsidP="00EF1A67">
            <w:pPr>
              <w:spacing w:line="220" w:lineRule="auto"/>
              <w:rPr>
                <w:lang w:eastAsia="ja-JP"/>
              </w:rPr>
            </w:pPr>
            <w:r>
              <w:rPr>
                <w:rFonts w:hint="eastAsia"/>
                <w:lang w:eastAsia="ja-JP"/>
              </w:rPr>
              <w:t>請負契約</w:t>
            </w:r>
          </w:p>
        </w:tc>
        <w:tc>
          <w:tcPr>
            <w:tcW w:w="2031" w:type="pct"/>
            <w:tcBorders>
              <w:top w:val="single" w:sz="18" w:space="0" w:color="FF0000"/>
              <w:bottom w:val="single" w:sz="18" w:space="0" w:color="FF0000"/>
              <w:right w:val="single" w:sz="18" w:space="0" w:color="FF0000"/>
            </w:tcBorders>
          </w:tcPr>
          <w:p w14:paraId="6F0B2504" w14:textId="7D98A961" w:rsidR="00041F12" w:rsidRDefault="00041F12" w:rsidP="000C2C43">
            <w:pPr>
              <w:spacing w:line="271" w:lineRule="exact"/>
              <w:jc w:val="both"/>
              <w:rPr>
                <w:lang w:eastAsia="zh-TW"/>
              </w:rPr>
            </w:pPr>
            <w:r>
              <w:rPr>
                <w:rFonts w:hint="eastAsia"/>
                <w:lang w:eastAsia="zh-TW"/>
              </w:rPr>
              <w:t>契約期間：令和</w:t>
            </w:r>
            <w:r w:rsidR="005D7F52">
              <w:rPr>
                <w:rFonts w:hint="eastAsia"/>
                <w:lang w:eastAsia="zh-TW"/>
              </w:rPr>
              <w:t>７</w:t>
            </w:r>
            <w:r>
              <w:rPr>
                <w:rFonts w:hint="eastAsia"/>
                <w:lang w:eastAsia="zh-TW"/>
              </w:rPr>
              <w:t>年４月～令和</w:t>
            </w:r>
            <w:r w:rsidR="005D7F52">
              <w:rPr>
                <w:rFonts w:hint="eastAsia"/>
                <w:lang w:eastAsia="zh-TW"/>
              </w:rPr>
              <w:t>１</w:t>
            </w:r>
            <w:r w:rsidR="00E425B7">
              <w:rPr>
                <w:rFonts w:hint="eastAsia"/>
                <w:lang w:eastAsia="zh-TW"/>
              </w:rPr>
              <w:t>２</w:t>
            </w:r>
            <w:r>
              <w:rPr>
                <w:rFonts w:hint="eastAsia"/>
                <w:lang w:eastAsia="zh-TW"/>
              </w:rPr>
              <w:t>年３月末</w:t>
            </w:r>
            <w:r w:rsidR="005D7F52">
              <w:rPr>
                <w:rFonts w:hint="eastAsia"/>
                <w:lang w:eastAsia="zh-TW"/>
              </w:rPr>
              <w:t>（予定）</w:t>
            </w:r>
          </w:p>
        </w:tc>
      </w:tr>
      <w:tr w:rsidR="00AD4C47" w:rsidRPr="003B7230" w14:paraId="48ADFE63" w14:textId="77777777" w:rsidTr="00AD4C47">
        <w:trPr>
          <w:trHeight w:val="137"/>
        </w:trPr>
        <w:tc>
          <w:tcPr>
            <w:tcW w:w="333" w:type="pct"/>
            <w:tcBorders>
              <w:top w:val="single" w:sz="18" w:space="0" w:color="FF0000"/>
              <w:left w:val="single" w:sz="18" w:space="0" w:color="auto"/>
              <w:bottom w:val="single" w:sz="18" w:space="0" w:color="auto"/>
            </w:tcBorders>
          </w:tcPr>
          <w:p w14:paraId="07E5B6A7" w14:textId="0990EDAF" w:rsidR="00AD4C47" w:rsidRDefault="00AD4C47" w:rsidP="00041F12">
            <w:pPr>
              <w:spacing w:line="270" w:lineRule="exact"/>
              <w:ind w:right="3"/>
              <w:jc w:val="center"/>
              <w:rPr>
                <w:lang w:eastAsia="ja-JP"/>
              </w:rPr>
            </w:pPr>
            <w:r>
              <w:rPr>
                <w:rFonts w:hint="eastAsia"/>
                <w:lang w:eastAsia="ja-JP"/>
              </w:rPr>
              <w:t>2</w:t>
            </w:r>
          </w:p>
        </w:tc>
        <w:tc>
          <w:tcPr>
            <w:tcW w:w="1575" w:type="pct"/>
            <w:tcBorders>
              <w:top w:val="single" w:sz="18" w:space="0" w:color="FF0000"/>
              <w:bottom w:val="single" w:sz="18" w:space="0" w:color="auto"/>
            </w:tcBorders>
          </w:tcPr>
          <w:p w14:paraId="129CE4BC" w14:textId="0EBD44C5" w:rsidR="00AD4C47" w:rsidRPr="00AD4C47" w:rsidRDefault="00AD4C47" w:rsidP="003C41C1">
            <w:pPr>
              <w:spacing w:line="220" w:lineRule="auto"/>
              <w:jc w:val="both"/>
              <w:rPr>
                <w:lang w:eastAsia="ja-JP"/>
              </w:rPr>
            </w:pPr>
            <w:r w:rsidRPr="00AD4C47">
              <w:rPr>
                <w:rFonts w:hint="eastAsia"/>
                <w:lang w:eastAsia="ja-JP"/>
              </w:rPr>
              <w:t>令和</w:t>
            </w:r>
            <w:r w:rsidR="005D7F52">
              <w:rPr>
                <w:rFonts w:hint="eastAsia"/>
                <w:lang w:eastAsia="ja-JP"/>
              </w:rPr>
              <w:t>７</w:t>
            </w:r>
            <w:r w:rsidRPr="00AD4C47">
              <w:rPr>
                <w:rFonts w:hint="eastAsia"/>
                <w:lang w:eastAsia="ja-JP"/>
              </w:rPr>
              <w:t>年度国内石油天然ガス地質調査・メタンハイドレート研究開発等事業（</w:t>
            </w:r>
            <w:r w:rsidR="005D7F52">
              <w:rPr>
                <w:rFonts w:hint="eastAsia"/>
                <w:lang w:eastAsia="ja-JP"/>
              </w:rPr>
              <w:t>鉱業法に係る業務の高度化における調査事業</w:t>
            </w:r>
            <w:r w:rsidRPr="00AD4C47">
              <w:rPr>
                <w:rFonts w:hint="eastAsia"/>
                <w:lang w:eastAsia="ja-JP"/>
              </w:rPr>
              <w:t>）</w:t>
            </w:r>
          </w:p>
        </w:tc>
        <w:tc>
          <w:tcPr>
            <w:tcW w:w="1060" w:type="pct"/>
            <w:tcBorders>
              <w:top w:val="single" w:sz="18" w:space="0" w:color="FF0000"/>
              <w:bottom w:val="single" w:sz="18" w:space="0" w:color="auto"/>
            </w:tcBorders>
          </w:tcPr>
          <w:p w14:paraId="2E8E9F53" w14:textId="0E03E986" w:rsidR="00AD4C47" w:rsidRDefault="005D7F52" w:rsidP="00EF1A67">
            <w:pPr>
              <w:spacing w:line="220" w:lineRule="auto"/>
              <w:rPr>
                <w:lang w:eastAsia="zh-CN"/>
              </w:rPr>
            </w:pPr>
            <w:r>
              <w:rPr>
                <w:rFonts w:hint="eastAsia"/>
                <w:lang w:eastAsia="zh-CN"/>
              </w:rPr>
              <w:t>一般競争入札</w:t>
            </w:r>
          </w:p>
          <w:p w14:paraId="647A02EE" w14:textId="77777777" w:rsidR="005D7F52" w:rsidRDefault="005D7F52" w:rsidP="00EF1A67">
            <w:pPr>
              <w:spacing w:line="220" w:lineRule="auto"/>
              <w:rPr>
                <w:lang w:eastAsia="zh-CN"/>
              </w:rPr>
            </w:pPr>
            <w:r>
              <w:rPr>
                <w:rFonts w:hint="eastAsia"/>
                <w:lang w:eastAsia="zh-CN"/>
              </w:rPr>
              <w:t>最低落札方式</w:t>
            </w:r>
          </w:p>
          <w:p w14:paraId="27FFBF63" w14:textId="0B8AB400" w:rsidR="005D7F52" w:rsidRDefault="005D7F52" w:rsidP="00EF1A67">
            <w:pPr>
              <w:spacing w:line="220" w:lineRule="auto"/>
              <w:rPr>
                <w:lang w:eastAsia="ja-JP"/>
              </w:rPr>
            </w:pPr>
            <w:r>
              <w:rPr>
                <w:rFonts w:hint="eastAsia"/>
                <w:lang w:eastAsia="ja-JP"/>
              </w:rPr>
              <w:t>請負契約</w:t>
            </w:r>
          </w:p>
        </w:tc>
        <w:tc>
          <w:tcPr>
            <w:tcW w:w="2031" w:type="pct"/>
            <w:tcBorders>
              <w:top w:val="single" w:sz="18" w:space="0" w:color="FF0000"/>
              <w:bottom w:val="single" w:sz="18" w:space="0" w:color="auto"/>
              <w:right w:val="single" w:sz="18" w:space="0" w:color="auto"/>
            </w:tcBorders>
          </w:tcPr>
          <w:p w14:paraId="195E108F" w14:textId="103258A7" w:rsidR="00AD4C47" w:rsidRDefault="00AD4C47" w:rsidP="000C2C43">
            <w:pPr>
              <w:spacing w:line="271" w:lineRule="exact"/>
              <w:jc w:val="both"/>
              <w:rPr>
                <w:lang w:eastAsia="zh-TW"/>
              </w:rPr>
            </w:pPr>
            <w:r>
              <w:rPr>
                <w:rFonts w:hint="eastAsia"/>
                <w:lang w:eastAsia="zh-TW"/>
              </w:rPr>
              <w:t>契約期間：令和</w:t>
            </w:r>
            <w:r w:rsidR="005D7F52">
              <w:rPr>
                <w:rFonts w:hint="eastAsia"/>
                <w:lang w:eastAsia="zh-TW"/>
              </w:rPr>
              <w:t>７</w:t>
            </w:r>
            <w:r>
              <w:rPr>
                <w:rFonts w:hint="eastAsia"/>
                <w:lang w:eastAsia="zh-TW"/>
              </w:rPr>
              <w:t>年４月～令和７年</w:t>
            </w:r>
            <w:r w:rsidR="005D7F52">
              <w:rPr>
                <w:rFonts w:hint="eastAsia"/>
                <w:lang w:eastAsia="zh-TW"/>
              </w:rPr>
              <w:t>８</w:t>
            </w:r>
            <w:r>
              <w:rPr>
                <w:rFonts w:hint="eastAsia"/>
                <w:lang w:eastAsia="zh-TW"/>
              </w:rPr>
              <w:t>月末</w:t>
            </w:r>
            <w:r w:rsidR="005D7F52">
              <w:rPr>
                <w:rFonts w:hint="eastAsia"/>
                <w:lang w:eastAsia="zh-TW"/>
              </w:rPr>
              <w:t>（予定）</w:t>
            </w:r>
          </w:p>
        </w:tc>
      </w:tr>
      <w:bookmarkEnd w:id="10"/>
    </w:tbl>
    <w:p w14:paraId="7B9FA8E9" w14:textId="77777777" w:rsidR="00AE4194" w:rsidRDefault="00AE4194" w:rsidP="00AE4194">
      <w:pPr>
        <w:pStyle w:val="a3"/>
        <w:tabs>
          <w:tab w:val="left" w:pos="316"/>
        </w:tabs>
        <w:spacing w:before="6" w:afterLines="50" w:after="120"/>
        <w:rPr>
          <w:sz w:val="26"/>
          <w:lang w:eastAsia="zh-TW"/>
        </w:rPr>
      </w:pPr>
    </w:p>
    <w:p w14:paraId="78B162FA" w14:textId="77777777" w:rsidR="00DE7F57" w:rsidRPr="002F4909" w:rsidRDefault="00DE7F57" w:rsidP="00AE4194">
      <w:pPr>
        <w:pStyle w:val="a3"/>
        <w:tabs>
          <w:tab w:val="left" w:pos="316"/>
        </w:tabs>
        <w:spacing w:before="6" w:afterLines="50" w:after="120"/>
        <w:rPr>
          <w:sz w:val="26"/>
          <w:lang w:eastAsia="zh-TW"/>
        </w:rPr>
      </w:pPr>
    </w:p>
    <w:p w14:paraId="6D7C9234" w14:textId="0303B294" w:rsidR="002F4909" w:rsidRPr="00406170" w:rsidRDefault="002F4909" w:rsidP="00E92014">
      <w:pPr>
        <w:pStyle w:val="a3"/>
        <w:numPr>
          <w:ilvl w:val="0"/>
          <w:numId w:val="1"/>
        </w:numPr>
        <w:tabs>
          <w:tab w:val="left" w:pos="316"/>
        </w:tabs>
        <w:spacing w:before="6" w:afterLines="50" w:after="120"/>
        <w:ind w:left="317" w:hanging="204"/>
        <w:outlineLvl w:val="0"/>
        <w:rPr>
          <w:sz w:val="26"/>
          <w:lang w:eastAsia="ja-JP"/>
        </w:rPr>
      </w:pPr>
      <w:bookmarkStart w:id="11" w:name="_Toc177749974"/>
      <w:r w:rsidRPr="00406170">
        <w:rPr>
          <w:spacing w:val="20"/>
          <w:lang w:eastAsia="ja-JP"/>
        </w:rPr>
        <w:t>作業の実施内容に関する事項</w:t>
      </w:r>
      <w:bookmarkEnd w:id="11"/>
    </w:p>
    <w:p w14:paraId="79A28BC8" w14:textId="77777777" w:rsidR="0090344F" w:rsidRPr="003B7230" w:rsidRDefault="003B7230" w:rsidP="00E92014">
      <w:pPr>
        <w:pStyle w:val="a3"/>
        <w:numPr>
          <w:ilvl w:val="0"/>
          <w:numId w:val="7"/>
        </w:numPr>
        <w:tabs>
          <w:tab w:val="left" w:pos="316"/>
        </w:tabs>
        <w:spacing w:afterLines="50" w:after="120"/>
        <w:outlineLvl w:val="1"/>
        <w:rPr>
          <w:lang w:eastAsia="ja-JP"/>
        </w:rPr>
      </w:pPr>
      <w:bookmarkStart w:id="12" w:name="_Toc177749975"/>
      <w:r w:rsidRPr="0039007A">
        <w:rPr>
          <w:lang w:eastAsia="ja-JP"/>
        </w:rPr>
        <w:lastRenderedPageBreak/>
        <w:t>作業の内容</w:t>
      </w:r>
      <w:bookmarkEnd w:id="12"/>
    </w:p>
    <w:p w14:paraId="46879B0A" w14:textId="431942EE" w:rsidR="00C468ED" w:rsidRPr="00FC4B24" w:rsidRDefault="003B7230" w:rsidP="00FC4B24">
      <w:pPr>
        <w:pStyle w:val="a3"/>
        <w:tabs>
          <w:tab w:val="left" w:pos="316"/>
        </w:tabs>
        <w:spacing w:afterLines="50" w:after="120"/>
        <w:ind w:leftChars="343" w:left="755" w:firstLineChars="100" w:firstLine="220"/>
        <w:rPr>
          <w:lang w:eastAsia="ja-JP"/>
        </w:rPr>
      </w:pPr>
      <w:r w:rsidRPr="00FC4B24">
        <w:rPr>
          <w:lang w:eastAsia="ja-JP"/>
        </w:rPr>
        <w:t>本</w:t>
      </w:r>
      <w:r w:rsidR="000002EA">
        <w:rPr>
          <w:rFonts w:hint="eastAsia"/>
          <w:lang w:eastAsia="ja-JP"/>
        </w:rPr>
        <w:t>事業</w:t>
      </w:r>
      <w:r w:rsidRPr="00FC4B24">
        <w:rPr>
          <w:lang w:eastAsia="ja-JP"/>
        </w:rPr>
        <w:t>における作業の内容は、</w:t>
      </w:r>
      <w:r w:rsidR="00FE4FD0" w:rsidRPr="00FC4B24">
        <w:rPr>
          <w:rFonts w:hint="eastAsia"/>
          <w:lang w:eastAsia="ja-JP"/>
        </w:rPr>
        <w:t>図表</w:t>
      </w:r>
      <w:r w:rsidR="003C41C1">
        <w:rPr>
          <w:rFonts w:hint="eastAsia"/>
          <w:lang w:eastAsia="ja-JP"/>
        </w:rPr>
        <w:t>3</w:t>
      </w:r>
      <w:r w:rsidR="00FE4FD0" w:rsidRPr="00FC4B24">
        <w:rPr>
          <w:lang w:eastAsia="ja-JP"/>
        </w:rPr>
        <w:t>-</w:t>
      </w:r>
      <w:r w:rsidR="00C0054D">
        <w:rPr>
          <w:rFonts w:hint="eastAsia"/>
          <w:lang w:eastAsia="ja-JP"/>
        </w:rPr>
        <w:t>1</w:t>
      </w:r>
      <w:r w:rsidRPr="00FC4B24">
        <w:rPr>
          <w:lang w:eastAsia="ja-JP"/>
        </w:rPr>
        <w:t>の通りとする。</w:t>
      </w:r>
    </w:p>
    <w:p w14:paraId="026F3CFE" w14:textId="2BDBB1E0" w:rsidR="00C468ED" w:rsidRDefault="003B7230" w:rsidP="00832A2C">
      <w:pPr>
        <w:pStyle w:val="a3"/>
        <w:tabs>
          <w:tab w:val="left" w:pos="316"/>
        </w:tabs>
        <w:spacing w:afterLines="50" w:after="120"/>
        <w:ind w:leftChars="343" w:left="755" w:firstLineChars="100" w:firstLine="220"/>
        <w:rPr>
          <w:lang w:eastAsia="ja-JP"/>
        </w:rPr>
      </w:pPr>
      <w:r w:rsidRPr="00FC4B24">
        <w:rPr>
          <w:lang w:eastAsia="ja-JP"/>
        </w:rPr>
        <w:t>なお</w:t>
      </w:r>
      <w:r w:rsidR="00C468ED" w:rsidRPr="00FC4B24">
        <w:rPr>
          <w:lang w:eastAsia="ja-JP"/>
        </w:rPr>
        <w:t>作業は、「</w:t>
      </w:r>
      <w:r w:rsidR="00C468ED" w:rsidRPr="00FC4B24">
        <w:rPr>
          <w:rFonts w:hint="eastAsia"/>
          <w:lang w:eastAsia="ja-JP"/>
        </w:rPr>
        <w:t>デジタル・ガバメント推進標準ガイドライン</w:t>
      </w:r>
      <w:r w:rsidR="00C468ED" w:rsidRPr="00FC4B24">
        <w:rPr>
          <w:lang w:eastAsia="ja-JP"/>
        </w:rPr>
        <w:t>」（</w:t>
      </w:r>
      <w:r w:rsidR="003C41C1">
        <w:rPr>
          <w:rFonts w:hint="eastAsia"/>
          <w:lang w:eastAsia="ja-JP"/>
        </w:rPr>
        <w:t>２０２</w:t>
      </w:r>
      <w:r w:rsidR="007D5A4C">
        <w:rPr>
          <w:rFonts w:hint="eastAsia"/>
          <w:lang w:eastAsia="ja-JP"/>
        </w:rPr>
        <w:t>４</w:t>
      </w:r>
      <w:r w:rsidR="003C41C1" w:rsidRPr="003C41C1">
        <w:rPr>
          <w:lang w:eastAsia="ja-JP"/>
        </w:rPr>
        <w:t>年（令和</w:t>
      </w:r>
      <w:r w:rsidR="007D5A4C">
        <w:rPr>
          <w:rFonts w:hint="eastAsia"/>
          <w:lang w:eastAsia="ja-JP"/>
        </w:rPr>
        <w:t>６</w:t>
      </w:r>
      <w:r w:rsidR="003C41C1" w:rsidRPr="003C41C1">
        <w:rPr>
          <w:lang w:eastAsia="ja-JP"/>
        </w:rPr>
        <w:t>年）</w:t>
      </w:r>
      <w:r w:rsidR="007D5A4C">
        <w:rPr>
          <w:rFonts w:hint="eastAsia"/>
          <w:lang w:eastAsia="ja-JP"/>
        </w:rPr>
        <w:t>６</w:t>
      </w:r>
      <w:r w:rsidR="003C41C1" w:rsidRPr="003C41C1">
        <w:rPr>
          <w:lang w:eastAsia="ja-JP"/>
        </w:rPr>
        <w:t>月</w:t>
      </w:r>
      <w:r w:rsidR="007D5A4C">
        <w:rPr>
          <w:rFonts w:hint="eastAsia"/>
          <w:lang w:eastAsia="ja-JP"/>
        </w:rPr>
        <w:t>５</w:t>
      </w:r>
      <w:r w:rsidR="003C41C1" w:rsidRPr="003C41C1">
        <w:rPr>
          <w:lang w:eastAsia="ja-JP"/>
        </w:rPr>
        <w:t>日</w:t>
      </w:r>
      <w:r w:rsidR="00C468ED" w:rsidRPr="00FC4B24">
        <w:rPr>
          <w:lang w:eastAsia="ja-JP"/>
        </w:rPr>
        <w:t>）</w:t>
      </w:r>
      <w:r w:rsidR="000002EA">
        <w:rPr>
          <w:rFonts w:hint="eastAsia"/>
          <w:lang w:eastAsia="ja-JP"/>
        </w:rPr>
        <w:t>（以下、「標準ガイドライン」という。）</w:t>
      </w:r>
      <w:r w:rsidR="00C468ED" w:rsidRPr="00FC4B24">
        <w:rPr>
          <w:rFonts w:hint="eastAsia"/>
          <w:lang w:eastAsia="ja-JP"/>
        </w:rPr>
        <w:t>第３編第</w:t>
      </w:r>
      <w:r w:rsidR="003C41C1">
        <w:rPr>
          <w:rFonts w:hint="eastAsia"/>
          <w:lang w:eastAsia="ja-JP"/>
        </w:rPr>
        <w:t>９</w:t>
      </w:r>
      <w:r w:rsidR="00C468ED" w:rsidRPr="00FC4B24">
        <w:rPr>
          <w:rFonts w:hint="eastAsia"/>
          <w:lang w:eastAsia="ja-JP"/>
        </w:rPr>
        <w:t>章</w:t>
      </w:r>
      <w:r w:rsidR="00C468ED" w:rsidRPr="00FC4B24">
        <w:rPr>
          <w:lang w:eastAsia="ja-JP"/>
        </w:rPr>
        <w:t>「</w:t>
      </w:r>
      <w:r w:rsidR="00062CEA" w:rsidRPr="00062CEA">
        <w:rPr>
          <w:rFonts w:hint="eastAsia"/>
          <w:lang w:eastAsia="ja-JP"/>
        </w:rPr>
        <w:t>運用及び保守</w:t>
      </w:r>
      <w:r w:rsidR="00C468ED" w:rsidRPr="00FC4B24">
        <w:rPr>
          <w:lang w:eastAsia="ja-JP"/>
        </w:rPr>
        <w:t>」に準拠して実施すること。</w:t>
      </w:r>
    </w:p>
    <w:p w14:paraId="6EE50C16" w14:textId="77777777" w:rsidR="00A85745" w:rsidRPr="00FC4B24" w:rsidRDefault="00A85745" w:rsidP="00832A2C">
      <w:pPr>
        <w:pStyle w:val="a3"/>
        <w:tabs>
          <w:tab w:val="left" w:pos="316"/>
        </w:tabs>
        <w:spacing w:afterLines="50" w:after="120"/>
        <w:ind w:leftChars="343" w:left="755" w:firstLineChars="100" w:firstLine="220"/>
        <w:rPr>
          <w:lang w:eastAsia="ja-JP"/>
        </w:rPr>
      </w:pPr>
    </w:p>
    <w:p w14:paraId="0482F665" w14:textId="33A4EB90" w:rsidR="00652F7E" w:rsidRPr="003B7230" w:rsidRDefault="00652F7E" w:rsidP="00652F7E">
      <w:pPr>
        <w:spacing w:before="156" w:after="39"/>
        <w:ind w:left="638" w:right="825"/>
        <w:jc w:val="center"/>
        <w:rPr>
          <w:lang w:eastAsia="ja-JP"/>
        </w:rPr>
      </w:pPr>
      <w:r w:rsidRPr="003B7230">
        <w:rPr>
          <w:spacing w:val="17"/>
          <w:lang w:eastAsia="ja-JP"/>
        </w:rPr>
        <w:t xml:space="preserve">図表 </w:t>
      </w:r>
      <w:r w:rsidR="005D65AE">
        <w:rPr>
          <w:spacing w:val="10"/>
          <w:lang w:eastAsia="ja-JP"/>
        </w:rPr>
        <w:t>3</w:t>
      </w:r>
      <w:r w:rsidRPr="003B7230">
        <w:rPr>
          <w:spacing w:val="10"/>
          <w:lang w:eastAsia="ja-JP"/>
        </w:rPr>
        <w:t>-</w:t>
      </w:r>
      <w:r w:rsidR="008A6F41">
        <w:rPr>
          <w:rFonts w:hint="eastAsia"/>
          <w:spacing w:val="10"/>
          <w:lang w:eastAsia="ja-JP"/>
        </w:rPr>
        <w:t>1</w:t>
      </w:r>
      <w:r w:rsidRPr="003B7230">
        <w:rPr>
          <w:spacing w:val="22"/>
          <w:lang w:eastAsia="ja-JP"/>
        </w:rPr>
        <w:t xml:space="preserve"> </w:t>
      </w:r>
      <w:r w:rsidR="00FE4FD0">
        <w:rPr>
          <w:rFonts w:hint="eastAsia"/>
          <w:spacing w:val="22"/>
          <w:lang w:eastAsia="ja-JP"/>
        </w:rPr>
        <w:t>本案件の作業内容</w:t>
      </w: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1559"/>
        <w:gridCol w:w="7513"/>
      </w:tblGrid>
      <w:tr w:rsidR="00652F7E" w:rsidRPr="00AE6B47" w14:paraId="734BCB76" w14:textId="77777777" w:rsidTr="00783608">
        <w:trPr>
          <w:trHeight w:val="260"/>
          <w:tblHeader/>
        </w:trPr>
        <w:tc>
          <w:tcPr>
            <w:tcW w:w="567" w:type="dxa"/>
            <w:tcBorders>
              <w:right w:val="single" w:sz="4" w:space="0" w:color="FFFFFF" w:themeColor="background1"/>
            </w:tcBorders>
            <w:shd w:val="clear" w:color="auto" w:fill="1F497D" w:themeFill="text2"/>
          </w:tcPr>
          <w:p w14:paraId="2F332F60" w14:textId="77777777" w:rsidR="00652F7E" w:rsidRPr="00652F7E" w:rsidRDefault="00652F7E" w:rsidP="00B25228">
            <w:pPr>
              <w:spacing w:line="240" w:lineRule="exact"/>
              <w:ind w:right="-20"/>
              <w:jc w:val="center"/>
              <w:rPr>
                <w:b/>
                <w:bCs/>
                <w:color w:val="FFFFFF" w:themeColor="background1"/>
              </w:rPr>
            </w:pPr>
            <w:r w:rsidRPr="00652F7E">
              <w:rPr>
                <w:b/>
                <w:bCs/>
                <w:color w:val="FFFFFF" w:themeColor="background1"/>
                <w:spacing w:val="15"/>
              </w:rPr>
              <w:t>No</w:t>
            </w:r>
          </w:p>
        </w:tc>
        <w:tc>
          <w:tcPr>
            <w:tcW w:w="1559" w:type="dxa"/>
            <w:tcBorders>
              <w:left w:val="single" w:sz="4" w:space="0" w:color="FFFFFF" w:themeColor="background1"/>
              <w:right w:val="single" w:sz="4" w:space="0" w:color="FFFFFF" w:themeColor="background1"/>
            </w:tcBorders>
            <w:shd w:val="clear" w:color="auto" w:fill="1F497D" w:themeFill="text2"/>
          </w:tcPr>
          <w:p w14:paraId="59AD2F92" w14:textId="55B4FD50" w:rsidR="00652F7E" w:rsidRPr="00652F7E" w:rsidRDefault="00FE4FD0" w:rsidP="00652F7E">
            <w:pPr>
              <w:spacing w:line="240" w:lineRule="exact"/>
              <w:ind w:firstLineChars="3" w:firstLine="7"/>
              <w:jc w:val="center"/>
              <w:rPr>
                <w:b/>
                <w:bCs/>
                <w:color w:val="FFFFFF" w:themeColor="background1"/>
              </w:rPr>
            </w:pPr>
            <w:r>
              <w:rPr>
                <w:rFonts w:hint="eastAsia"/>
                <w:b/>
                <w:bCs/>
                <w:color w:val="FFFFFF" w:themeColor="background1"/>
                <w:spacing w:val="26"/>
                <w:lang w:eastAsia="ja-JP"/>
              </w:rPr>
              <w:t>作業項目</w:t>
            </w:r>
          </w:p>
        </w:tc>
        <w:tc>
          <w:tcPr>
            <w:tcW w:w="7513" w:type="dxa"/>
            <w:tcBorders>
              <w:left w:val="single" w:sz="4" w:space="0" w:color="FFFFFF" w:themeColor="background1"/>
            </w:tcBorders>
            <w:shd w:val="clear" w:color="auto" w:fill="1F497D" w:themeFill="text2"/>
          </w:tcPr>
          <w:p w14:paraId="6406C8A2" w14:textId="1D8AAB26" w:rsidR="00652F7E" w:rsidRPr="00652F7E" w:rsidRDefault="00FE4FD0" w:rsidP="00120004">
            <w:pPr>
              <w:spacing w:line="240" w:lineRule="exact"/>
              <w:ind w:right="40"/>
              <w:jc w:val="center"/>
              <w:rPr>
                <w:b/>
                <w:bCs/>
                <w:color w:val="FFFFFF" w:themeColor="background1"/>
              </w:rPr>
            </w:pPr>
            <w:r>
              <w:rPr>
                <w:rFonts w:hint="eastAsia"/>
                <w:b/>
                <w:bCs/>
                <w:color w:val="FFFFFF" w:themeColor="background1"/>
                <w:spacing w:val="30"/>
                <w:lang w:eastAsia="ja-JP"/>
              </w:rPr>
              <w:t>作業内容</w:t>
            </w:r>
          </w:p>
        </w:tc>
      </w:tr>
      <w:tr w:rsidR="00652F7E" w:rsidRPr="003B7230" w14:paraId="2917E8E6" w14:textId="77777777" w:rsidTr="00783608">
        <w:trPr>
          <w:trHeight w:val="520"/>
        </w:trPr>
        <w:tc>
          <w:tcPr>
            <w:tcW w:w="567" w:type="dxa"/>
          </w:tcPr>
          <w:p w14:paraId="3DC95B30" w14:textId="77777777" w:rsidR="00652F7E" w:rsidRPr="003B7230" w:rsidRDefault="00652F7E" w:rsidP="00585AD3">
            <w:pPr>
              <w:spacing w:line="270" w:lineRule="exact"/>
              <w:jc w:val="center"/>
            </w:pPr>
            <w:r w:rsidRPr="003B7230">
              <w:t>1</w:t>
            </w:r>
          </w:p>
        </w:tc>
        <w:tc>
          <w:tcPr>
            <w:tcW w:w="1559" w:type="dxa"/>
          </w:tcPr>
          <w:p w14:paraId="70BC1AE0" w14:textId="78144271" w:rsidR="00652F7E" w:rsidRPr="001745FA" w:rsidRDefault="00B674E4" w:rsidP="000002EA">
            <w:pPr>
              <w:spacing w:before="76"/>
              <w:ind w:leftChars="13" w:left="29"/>
              <w:rPr>
                <w:spacing w:val="23"/>
                <w:lang w:eastAsia="ja-JP"/>
              </w:rPr>
            </w:pPr>
            <w:r w:rsidRPr="00B674E4">
              <w:rPr>
                <w:rFonts w:hint="eastAsia"/>
                <w:spacing w:val="23"/>
                <w:lang w:eastAsia="ja-JP"/>
              </w:rPr>
              <w:t>運用管理</w:t>
            </w:r>
          </w:p>
        </w:tc>
        <w:tc>
          <w:tcPr>
            <w:tcW w:w="7513" w:type="dxa"/>
          </w:tcPr>
          <w:p w14:paraId="1D0917B8" w14:textId="411208EE" w:rsidR="00B674E4" w:rsidRDefault="00B674E4" w:rsidP="00E92014">
            <w:pPr>
              <w:numPr>
                <w:ilvl w:val="0"/>
                <w:numId w:val="22"/>
              </w:numPr>
              <w:spacing w:before="76" w:line="273" w:lineRule="auto"/>
              <w:ind w:leftChars="18" w:left="290" w:right="40" w:hangingChars="107" w:hanging="250"/>
              <w:rPr>
                <w:spacing w:val="14"/>
                <w:lang w:eastAsia="ja-JP"/>
              </w:rPr>
            </w:pPr>
            <w:r w:rsidRPr="00B674E4">
              <w:rPr>
                <w:rFonts w:hint="eastAsia"/>
                <w:spacing w:val="14"/>
                <w:lang w:eastAsia="ja-JP"/>
              </w:rPr>
              <w:t>運用</w:t>
            </w:r>
            <w:r w:rsidR="00C362F4">
              <w:rPr>
                <w:rFonts w:hint="eastAsia"/>
                <w:spacing w:val="14"/>
                <w:lang w:eastAsia="ja-JP"/>
              </w:rPr>
              <w:t>・保守</w:t>
            </w:r>
            <w:r w:rsidR="001071F2">
              <w:rPr>
                <w:rFonts w:hint="eastAsia"/>
                <w:spacing w:val="14"/>
                <w:lang w:eastAsia="ja-JP"/>
              </w:rPr>
              <w:t>実施</w:t>
            </w:r>
            <w:r w:rsidRPr="00B674E4">
              <w:rPr>
                <w:rFonts w:hint="eastAsia"/>
                <w:spacing w:val="14"/>
                <w:lang w:eastAsia="ja-JP"/>
              </w:rPr>
              <w:t>計画書</w:t>
            </w:r>
            <w:r w:rsidR="00AD4C47">
              <w:rPr>
                <w:rFonts w:hint="eastAsia"/>
                <w:spacing w:val="14"/>
                <w:lang w:eastAsia="ja-JP"/>
              </w:rPr>
              <w:t>、運用・保守実施要領</w:t>
            </w:r>
            <w:r w:rsidRPr="00B674E4">
              <w:rPr>
                <w:rFonts w:hint="eastAsia"/>
                <w:spacing w:val="14"/>
                <w:lang w:eastAsia="ja-JP"/>
              </w:rPr>
              <w:t>の</w:t>
            </w:r>
            <w:r w:rsidR="003C41C1">
              <w:rPr>
                <w:rFonts w:hint="eastAsia"/>
                <w:spacing w:val="14"/>
                <w:lang w:eastAsia="ja-JP"/>
              </w:rPr>
              <w:t>作成</w:t>
            </w:r>
            <w:r w:rsidR="005D7F52">
              <w:rPr>
                <w:rFonts w:hint="eastAsia"/>
                <w:spacing w:val="14"/>
                <w:lang w:eastAsia="ja-JP"/>
              </w:rPr>
              <w:t>（年度）</w:t>
            </w:r>
          </w:p>
          <w:p w14:paraId="4253060C" w14:textId="48220816" w:rsidR="00EF2511" w:rsidRDefault="00B674E4" w:rsidP="0072740B">
            <w:pPr>
              <w:spacing w:before="76" w:line="274" w:lineRule="auto"/>
              <w:ind w:left="289" w:firstLineChars="100" w:firstLine="234"/>
              <w:rPr>
                <w:spacing w:val="14"/>
                <w:lang w:eastAsia="ja-JP"/>
              </w:rPr>
            </w:pPr>
            <w:r w:rsidRPr="00B674E4">
              <w:rPr>
                <w:rFonts w:hint="eastAsia"/>
                <w:spacing w:val="14"/>
                <w:lang w:eastAsia="ja-JP"/>
              </w:rPr>
              <w:t>運用</w:t>
            </w:r>
            <w:r w:rsidR="00C362F4">
              <w:rPr>
                <w:rFonts w:hint="eastAsia"/>
                <w:spacing w:val="14"/>
                <w:lang w:eastAsia="ja-JP"/>
              </w:rPr>
              <w:t>・保守</w:t>
            </w:r>
            <w:r w:rsidRPr="00B674E4">
              <w:rPr>
                <w:rFonts w:hint="eastAsia"/>
                <w:spacing w:val="14"/>
                <w:lang w:eastAsia="ja-JP"/>
              </w:rPr>
              <w:t>状況に合わせ、運用</w:t>
            </w:r>
            <w:r w:rsidR="00C362F4">
              <w:rPr>
                <w:rFonts w:hint="eastAsia"/>
                <w:spacing w:val="14"/>
                <w:lang w:eastAsia="ja-JP"/>
              </w:rPr>
              <w:t>・保守</w:t>
            </w:r>
            <w:r w:rsidR="00901C7E">
              <w:rPr>
                <w:rFonts w:hint="eastAsia"/>
                <w:spacing w:val="14"/>
                <w:lang w:eastAsia="ja-JP"/>
              </w:rPr>
              <w:t>作業</w:t>
            </w:r>
            <w:r w:rsidRPr="00B674E4">
              <w:rPr>
                <w:rFonts w:hint="eastAsia"/>
                <w:spacing w:val="14"/>
                <w:lang w:eastAsia="ja-JP"/>
              </w:rPr>
              <w:t>計画書（年度ごとに更新）、</w:t>
            </w:r>
            <w:r w:rsidR="00210209">
              <w:rPr>
                <w:rFonts w:hint="eastAsia"/>
                <w:spacing w:val="14"/>
                <w:lang w:eastAsia="ja-JP"/>
              </w:rPr>
              <w:t>運用・保守実施要領</w:t>
            </w:r>
            <w:r w:rsidR="00706B04">
              <w:rPr>
                <w:rFonts w:hint="eastAsia"/>
                <w:spacing w:val="14"/>
                <w:lang w:eastAsia="ja-JP"/>
              </w:rPr>
              <w:t>等</w:t>
            </w:r>
            <w:r w:rsidRPr="00B674E4">
              <w:rPr>
                <w:rFonts w:hint="eastAsia"/>
                <w:spacing w:val="14"/>
                <w:lang w:eastAsia="ja-JP"/>
              </w:rPr>
              <w:t>の</w:t>
            </w:r>
            <w:r w:rsidR="00210209">
              <w:rPr>
                <w:rFonts w:hint="eastAsia"/>
                <w:spacing w:val="14"/>
                <w:lang w:eastAsia="ja-JP"/>
              </w:rPr>
              <w:t>作成</w:t>
            </w:r>
            <w:r w:rsidRPr="00B674E4">
              <w:rPr>
                <w:rFonts w:hint="eastAsia"/>
                <w:spacing w:val="14"/>
                <w:lang w:eastAsia="ja-JP"/>
              </w:rPr>
              <w:t>を行う</w:t>
            </w:r>
            <w:r w:rsidR="00D529A4">
              <w:rPr>
                <w:rFonts w:hint="eastAsia"/>
                <w:spacing w:val="14"/>
                <w:lang w:eastAsia="ja-JP"/>
              </w:rPr>
              <w:t>こと</w:t>
            </w:r>
            <w:r w:rsidR="00FE4FD0" w:rsidRPr="003B7230">
              <w:rPr>
                <w:spacing w:val="14"/>
                <w:lang w:eastAsia="ja-JP"/>
              </w:rPr>
              <w:t>。</w:t>
            </w:r>
            <w:r w:rsidR="00A66F67">
              <w:rPr>
                <w:rFonts w:hint="eastAsia"/>
                <w:spacing w:val="14"/>
                <w:lang w:eastAsia="ja-JP"/>
              </w:rPr>
              <w:t>提出は契約締結後の10営業日までに主管課へ提出すること。</w:t>
            </w:r>
          </w:p>
          <w:p w14:paraId="65D2791E" w14:textId="5D414904" w:rsidR="005D7F52" w:rsidRDefault="005D7F52" w:rsidP="005D7F52">
            <w:pPr>
              <w:numPr>
                <w:ilvl w:val="0"/>
                <w:numId w:val="22"/>
              </w:numPr>
              <w:spacing w:before="76" w:line="273" w:lineRule="auto"/>
              <w:ind w:leftChars="18" w:left="299" w:right="40" w:hangingChars="107" w:hanging="259"/>
              <w:rPr>
                <w:spacing w:val="22"/>
                <w:lang w:eastAsia="ja-JP"/>
              </w:rPr>
            </w:pPr>
            <w:r>
              <w:rPr>
                <w:rFonts w:hint="eastAsia"/>
                <w:spacing w:val="22"/>
                <w:lang w:eastAsia="ja-JP"/>
              </w:rPr>
              <w:t>運用・保守管理（</w:t>
            </w:r>
            <w:r w:rsidR="00672A6E">
              <w:rPr>
                <w:rFonts w:hint="eastAsia"/>
                <w:spacing w:val="22"/>
                <w:lang w:eastAsia="ja-JP"/>
              </w:rPr>
              <w:t>常時</w:t>
            </w:r>
            <w:r>
              <w:rPr>
                <w:rFonts w:hint="eastAsia"/>
                <w:spacing w:val="22"/>
                <w:lang w:eastAsia="ja-JP"/>
              </w:rPr>
              <w:t>）</w:t>
            </w:r>
          </w:p>
          <w:p w14:paraId="71E1BE2D" w14:textId="77777777" w:rsidR="00EF5BC2" w:rsidRDefault="00EF5BC2" w:rsidP="00EF5BC2">
            <w:pPr>
              <w:pStyle w:val="a5"/>
              <w:spacing w:before="76" w:line="274" w:lineRule="auto"/>
              <w:ind w:left="347" w:firstLineChars="108" w:firstLine="253"/>
              <w:rPr>
                <w:spacing w:val="14"/>
                <w:lang w:eastAsia="ja-JP"/>
              </w:rPr>
            </w:pPr>
            <w:r>
              <w:rPr>
                <w:rFonts w:hint="eastAsia"/>
                <w:spacing w:val="14"/>
                <w:lang w:eastAsia="ja-JP"/>
              </w:rPr>
              <w:t>本事業に係るシステム運用・保守及び改修・機能追加等の進捗等を円滑に管理し、主管課に対し適切に報告及び提案等を行える管理体制を整えること。</w:t>
            </w:r>
          </w:p>
          <w:p w14:paraId="51F66897" w14:textId="45603A05" w:rsidR="00EF5BC2" w:rsidRPr="009C5283" w:rsidRDefault="00EF5BC2" w:rsidP="00EF5BC2">
            <w:pPr>
              <w:pStyle w:val="a5"/>
              <w:spacing w:before="76" w:line="274" w:lineRule="auto"/>
              <w:ind w:left="347" w:firstLineChars="108" w:firstLine="253"/>
              <w:rPr>
                <w:spacing w:val="14"/>
                <w:lang w:eastAsia="ja-JP"/>
              </w:rPr>
            </w:pPr>
            <w:r>
              <w:rPr>
                <w:rFonts w:hint="eastAsia"/>
                <w:spacing w:val="14"/>
                <w:lang w:eastAsia="ja-JP"/>
              </w:rPr>
              <w:t>報告方法は運用・保守実施計画書及び運用・保守実施要領に定めたコミュニケーション管理を遵守し、運用状況、障害対応状況、課題状況等、リスクに応じて</w:t>
            </w:r>
            <w:r w:rsidRPr="009C5283">
              <w:rPr>
                <w:rFonts w:hint="eastAsia"/>
                <w:spacing w:val="14"/>
                <w:lang w:eastAsia="ja-JP"/>
              </w:rPr>
              <w:t>適切な頻度とコミュニケーション方法をとること。</w:t>
            </w:r>
          </w:p>
          <w:p w14:paraId="0D024590" w14:textId="77777777" w:rsidR="00843694" w:rsidRPr="009C5283" w:rsidRDefault="00672A6E" w:rsidP="00843694">
            <w:pPr>
              <w:pStyle w:val="a5"/>
              <w:spacing w:before="76" w:line="274" w:lineRule="auto"/>
              <w:ind w:left="347" w:firstLine="0"/>
              <w:rPr>
                <w:spacing w:val="22"/>
                <w:lang w:eastAsia="ja-JP"/>
              </w:rPr>
            </w:pPr>
            <w:r w:rsidRPr="009C5283">
              <w:rPr>
                <w:rFonts w:hint="eastAsia"/>
                <w:spacing w:val="14"/>
                <w:lang w:eastAsia="ja-JP"/>
              </w:rPr>
              <w:t>本事業に係るシステム運用・保守及び改修・機能追加等を円滑に管理し、主管課に対し適切に報告及び提案を行える管理体制を整えること。</w:t>
            </w:r>
          </w:p>
          <w:p w14:paraId="213F18C5" w14:textId="19D149A0" w:rsidR="00B674E4" w:rsidRPr="009C5283" w:rsidRDefault="00B674E4" w:rsidP="00D412E6">
            <w:pPr>
              <w:pStyle w:val="a5"/>
              <w:numPr>
                <w:ilvl w:val="0"/>
                <w:numId w:val="22"/>
              </w:numPr>
              <w:spacing w:before="76" w:line="274" w:lineRule="auto"/>
              <w:ind w:left="347"/>
              <w:rPr>
                <w:spacing w:val="22"/>
                <w:lang w:eastAsia="ja-JP"/>
              </w:rPr>
            </w:pPr>
            <w:r w:rsidRPr="009C5283">
              <w:rPr>
                <w:rFonts w:hint="eastAsia"/>
                <w:spacing w:val="22"/>
                <w:lang w:eastAsia="ja-JP"/>
              </w:rPr>
              <w:t>定期報告</w:t>
            </w:r>
            <w:r w:rsidR="005D7F52" w:rsidRPr="009C5283">
              <w:rPr>
                <w:rFonts w:hint="eastAsia"/>
                <w:spacing w:val="22"/>
                <w:lang w:eastAsia="ja-JP"/>
              </w:rPr>
              <w:t>（月次）</w:t>
            </w:r>
          </w:p>
          <w:p w14:paraId="77263AA6" w14:textId="6345C573" w:rsidR="00B674E4" w:rsidRDefault="0072591F" w:rsidP="0072740B">
            <w:pPr>
              <w:spacing w:before="76" w:line="274" w:lineRule="auto"/>
              <w:ind w:left="289" w:firstLineChars="100" w:firstLine="234"/>
              <w:rPr>
                <w:spacing w:val="14"/>
                <w:lang w:eastAsia="ja-JP"/>
              </w:rPr>
            </w:pPr>
            <w:r>
              <w:rPr>
                <w:rFonts w:hint="eastAsia"/>
                <w:spacing w:val="14"/>
                <w:lang w:eastAsia="ja-JP"/>
              </w:rPr>
              <w:t>MINE</w:t>
            </w:r>
            <w:r w:rsidR="004A358E">
              <w:rPr>
                <w:rFonts w:hint="eastAsia"/>
                <w:spacing w:val="14"/>
                <w:lang w:eastAsia="ja-JP"/>
              </w:rPr>
              <w:t>システム</w:t>
            </w:r>
            <w:r w:rsidR="00B674E4" w:rsidRPr="00B674E4">
              <w:rPr>
                <w:rFonts w:hint="eastAsia"/>
                <w:spacing w:val="14"/>
                <w:lang w:eastAsia="ja-JP"/>
              </w:rPr>
              <w:t>の運用状況（</w:t>
            </w:r>
            <w:r w:rsidR="00AD4C47">
              <w:rPr>
                <w:rFonts w:hint="eastAsia"/>
                <w:spacing w:val="14"/>
                <w:lang w:eastAsia="ja-JP"/>
              </w:rPr>
              <w:t>稼働状況</w:t>
            </w:r>
            <w:r w:rsidR="005D7F52">
              <w:rPr>
                <w:rFonts w:hint="eastAsia"/>
                <w:spacing w:val="14"/>
                <w:lang w:eastAsia="ja-JP"/>
              </w:rPr>
              <w:t>、</w:t>
            </w:r>
            <w:r w:rsidR="00B674E4" w:rsidRPr="00B674E4">
              <w:rPr>
                <w:rFonts w:hint="eastAsia"/>
                <w:spacing w:val="14"/>
                <w:lang w:eastAsia="ja-JP"/>
              </w:rPr>
              <w:t>不具合・障害</w:t>
            </w:r>
            <w:r w:rsidR="005D7F52">
              <w:rPr>
                <w:rFonts w:hint="eastAsia"/>
                <w:spacing w:val="14"/>
                <w:lang w:eastAsia="ja-JP"/>
              </w:rPr>
              <w:t>・課題</w:t>
            </w:r>
            <w:r w:rsidR="00B674E4" w:rsidRPr="00B674E4">
              <w:rPr>
                <w:rFonts w:hint="eastAsia"/>
                <w:spacing w:val="14"/>
                <w:lang w:eastAsia="ja-JP"/>
              </w:rPr>
              <w:t>の</w:t>
            </w:r>
            <w:r w:rsidR="005D7F52">
              <w:rPr>
                <w:rFonts w:hint="eastAsia"/>
                <w:spacing w:val="14"/>
                <w:lang w:eastAsia="ja-JP"/>
              </w:rPr>
              <w:t>状況</w:t>
            </w:r>
            <w:r w:rsidR="0072740B">
              <w:rPr>
                <w:rFonts w:hint="eastAsia"/>
                <w:spacing w:val="14"/>
                <w:lang w:eastAsia="ja-JP"/>
              </w:rPr>
              <w:t>、保守作業状況</w:t>
            </w:r>
            <w:r w:rsidR="00AD4C47">
              <w:rPr>
                <w:rFonts w:hint="eastAsia"/>
                <w:spacing w:val="14"/>
                <w:lang w:eastAsia="ja-JP"/>
              </w:rPr>
              <w:t>、</w:t>
            </w:r>
            <w:r w:rsidR="006362BF">
              <w:rPr>
                <w:rFonts w:hint="eastAsia"/>
                <w:spacing w:val="14"/>
                <w:lang w:eastAsia="ja-JP"/>
              </w:rPr>
              <w:t>ガバメントクラウド利用料実績状況、</w:t>
            </w:r>
            <w:r w:rsidR="00AD4C47">
              <w:rPr>
                <w:rFonts w:hint="eastAsia"/>
                <w:spacing w:val="14"/>
                <w:lang w:eastAsia="ja-JP"/>
              </w:rPr>
              <w:t>問い合わせ状況</w:t>
            </w:r>
            <w:r w:rsidR="00B674E4" w:rsidRPr="00B674E4">
              <w:rPr>
                <w:rFonts w:hint="eastAsia"/>
                <w:spacing w:val="14"/>
                <w:lang w:eastAsia="ja-JP"/>
              </w:rPr>
              <w:t>等）について定期的に主管課に報告する</w:t>
            </w:r>
            <w:r w:rsidR="001E312D">
              <w:rPr>
                <w:rFonts w:hint="eastAsia"/>
                <w:spacing w:val="14"/>
                <w:lang w:eastAsia="ja-JP"/>
              </w:rPr>
              <w:t>こと。</w:t>
            </w:r>
          </w:p>
          <w:p w14:paraId="3A127989" w14:textId="6BC4301B" w:rsidR="00DE2E14" w:rsidRDefault="00DE2E14" w:rsidP="0072740B">
            <w:pPr>
              <w:spacing w:before="76" w:line="274" w:lineRule="auto"/>
              <w:ind w:left="289" w:firstLineChars="100" w:firstLine="234"/>
              <w:rPr>
                <w:lang w:eastAsia="ja-JP"/>
              </w:rPr>
            </w:pPr>
            <w:r w:rsidRPr="000002EA">
              <w:rPr>
                <w:rFonts w:hint="eastAsia"/>
                <w:spacing w:val="14"/>
                <w:lang w:eastAsia="ja-JP"/>
              </w:rPr>
              <w:t>なお、</w:t>
            </w:r>
            <w:r w:rsidRPr="000002EA">
              <w:rPr>
                <w:rFonts w:hint="eastAsia"/>
                <w:lang w:eastAsia="ja-JP"/>
              </w:rPr>
              <w:t>報告会終了後３営業日以内に議事録を提出し、主管課の承認を得ること。</w:t>
            </w:r>
          </w:p>
          <w:p w14:paraId="116E324C" w14:textId="15ED337A" w:rsidR="002B043B" w:rsidRPr="00672A6E" w:rsidRDefault="002B043B" w:rsidP="002B043B">
            <w:pPr>
              <w:pStyle w:val="a5"/>
              <w:numPr>
                <w:ilvl w:val="0"/>
                <w:numId w:val="22"/>
              </w:numPr>
              <w:spacing w:before="76" w:line="274" w:lineRule="auto"/>
              <w:ind w:left="347"/>
              <w:rPr>
                <w:spacing w:val="22"/>
                <w:lang w:eastAsia="ja-JP"/>
              </w:rPr>
            </w:pPr>
            <w:r>
              <w:rPr>
                <w:rFonts w:hint="eastAsia"/>
                <w:spacing w:val="22"/>
                <w:lang w:eastAsia="ja-JP"/>
              </w:rPr>
              <w:t>進捗</w:t>
            </w:r>
            <w:r w:rsidRPr="00672A6E">
              <w:rPr>
                <w:rFonts w:hint="eastAsia"/>
                <w:spacing w:val="22"/>
                <w:lang w:eastAsia="ja-JP"/>
              </w:rPr>
              <w:t>報告（</w:t>
            </w:r>
            <w:r>
              <w:rPr>
                <w:rFonts w:hint="eastAsia"/>
                <w:spacing w:val="22"/>
                <w:lang w:eastAsia="ja-JP"/>
              </w:rPr>
              <w:t>随時</w:t>
            </w:r>
            <w:r w:rsidRPr="00672A6E">
              <w:rPr>
                <w:rFonts w:hint="eastAsia"/>
                <w:spacing w:val="22"/>
                <w:lang w:eastAsia="ja-JP"/>
              </w:rPr>
              <w:t>）</w:t>
            </w:r>
          </w:p>
          <w:p w14:paraId="67BF6E27" w14:textId="65DE633A" w:rsidR="002B043B" w:rsidRDefault="002B043B" w:rsidP="0072740B">
            <w:pPr>
              <w:spacing w:before="76" w:line="274" w:lineRule="auto"/>
              <w:ind w:left="289" w:firstLineChars="100" w:firstLine="220"/>
              <w:rPr>
                <w:spacing w:val="14"/>
                <w:lang w:eastAsia="ja-JP"/>
              </w:rPr>
            </w:pPr>
            <w:r>
              <w:rPr>
                <w:rFonts w:hint="eastAsia"/>
                <w:lang w:eastAsia="ja-JP"/>
              </w:rPr>
              <w:t>MINEシステムの</w:t>
            </w:r>
            <w:r w:rsidR="004302A0">
              <w:rPr>
                <w:rFonts w:hint="eastAsia"/>
                <w:lang w:eastAsia="ja-JP"/>
              </w:rPr>
              <w:t>改修・機能追加等</w:t>
            </w:r>
            <w:r w:rsidR="00591D1E">
              <w:rPr>
                <w:rFonts w:hint="eastAsia"/>
                <w:lang w:eastAsia="ja-JP"/>
              </w:rPr>
              <w:t>の進捗状況、</w:t>
            </w:r>
            <w:r w:rsidR="00D66417">
              <w:rPr>
                <w:rFonts w:hint="eastAsia"/>
                <w:lang w:eastAsia="ja-JP"/>
              </w:rPr>
              <w:t>要件確認</w:t>
            </w:r>
            <w:r w:rsidR="00FD41EB">
              <w:rPr>
                <w:rFonts w:hint="eastAsia"/>
                <w:lang w:eastAsia="ja-JP"/>
              </w:rPr>
              <w:t>及び</w:t>
            </w:r>
            <w:r w:rsidR="007C0255">
              <w:rPr>
                <w:rFonts w:hint="eastAsia"/>
                <w:lang w:eastAsia="ja-JP"/>
              </w:rPr>
              <w:t>課題</w:t>
            </w:r>
            <w:r w:rsidR="00BC7E8A">
              <w:rPr>
                <w:rFonts w:hint="eastAsia"/>
                <w:lang w:eastAsia="ja-JP"/>
              </w:rPr>
              <w:t>等を</w:t>
            </w:r>
            <w:r w:rsidR="00F6062B">
              <w:rPr>
                <w:rFonts w:hint="eastAsia"/>
                <w:lang w:eastAsia="ja-JP"/>
              </w:rPr>
              <w:t>管理し、</w:t>
            </w:r>
            <w:r w:rsidR="00F6062B">
              <w:rPr>
                <w:rFonts w:hint="eastAsia"/>
                <w:spacing w:val="14"/>
                <w:lang w:eastAsia="ja-JP"/>
              </w:rPr>
              <w:t>主管課に対し適切に報告及び提案等を行える管理体制を整えること。</w:t>
            </w:r>
          </w:p>
          <w:p w14:paraId="4B488A38" w14:textId="253B8F0F" w:rsidR="00B674E4" w:rsidRPr="00C31913" w:rsidRDefault="002275BC" w:rsidP="00E92014">
            <w:pPr>
              <w:numPr>
                <w:ilvl w:val="0"/>
                <w:numId w:val="22"/>
              </w:numPr>
              <w:spacing w:before="76" w:line="273" w:lineRule="auto"/>
              <w:ind w:leftChars="18" w:left="290" w:right="40" w:hangingChars="107" w:hanging="250"/>
              <w:rPr>
                <w:spacing w:val="22"/>
                <w:lang w:eastAsia="ja-JP"/>
              </w:rPr>
            </w:pPr>
            <w:r>
              <w:rPr>
                <w:rFonts w:hint="eastAsia"/>
                <w:spacing w:val="14"/>
                <w:lang w:eastAsia="ja-JP"/>
              </w:rPr>
              <w:t>報告方法は運用・保守実施計画書及び運用・保守実施要領に定めたコミュニケーション管理を遵守し、</w:t>
            </w:r>
            <w:r w:rsidR="00E75399">
              <w:rPr>
                <w:rFonts w:hint="eastAsia"/>
                <w:spacing w:val="14"/>
                <w:lang w:eastAsia="ja-JP"/>
              </w:rPr>
              <w:t>一週間に一回</w:t>
            </w:r>
            <w:r>
              <w:rPr>
                <w:rFonts w:hint="eastAsia"/>
                <w:spacing w:val="14"/>
                <w:lang w:eastAsia="ja-JP"/>
              </w:rPr>
              <w:t>を目安とし進捗報告を行うこと。なお、</w:t>
            </w:r>
            <w:r w:rsidR="00533717">
              <w:rPr>
                <w:rFonts w:hint="eastAsia"/>
                <w:spacing w:val="14"/>
                <w:lang w:eastAsia="ja-JP"/>
              </w:rPr>
              <w:t>テスト工程</w:t>
            </w:r>
            <w:r w:rsidR="009B7A21">
              <w:rPr>
                <w:rFonts w:hint="eastAsia"/>
                <w:spacing w:val="14"/>
                <w:lang w:eastAsia="ja-JP"/>
              </w:rPr>
              <w:t>等で報告</w:t>
            </w:r>
            <w:r w:rsidR="005A2BE3">
              <w:rPr>
                <w:rFonts w:hint="eastAsia"/>
                <w:spacing w:val="14"/>
                <w:lang w:eastAsia="ja-JP"/>
              </w:rPr>
              <w:t>内容及び協議すべき</w:t>
            </w:r>
            <w:r w:rsidR="005F5B35">
              <w:rPr>
                <w:rFonts w:hint="eastAsia"/>
                <w:spacing w:val="14"/>
                <w:lang w:eastAsia="ja-JP"/>
              </w:rPr>
              <w:t>課題が</w:t>
            </w:r>
            <w:r w:rsidR="00516F64">
              <w:rPr>
                <w:rFonts w:hint="eastAsia"/>
                <w:spacing w:val="14"/>
                <w:lang w:eastAsia="ja-JP"/>
              </w:rPr>
              <w:t>少ない場合は</w:t>
            </w:r>
            <w:r w:rsidR="007565EB">
              <w:rPr>
                <w:rFonts w:hint="eastAsia"/>
                <w:spacing w:val="14"/>
                <w:lang w:eastAsia="ja-JP"/>
              </w:rPr>
              <w:t>報告</w:t>
            </w:r>
            <w:r w:rsidR="007E050A">
              <w:rPr>
                <w:rFonts w:hint="eastAsia"/>
                <w:spacing w:val="14"/>
                <w:lang w:eastAsia="ja-JP"/>
              </w:rPr>
              <w:t>資料提示等の</w:t>
            </w:r>
            <w:r w:rsidR="001050AF">
              <w:rPr>
                <w:rFonts w:hint="eastAsia"/>
                <w:spacing w:val="14"/>
                <w:lang w:eastAsia="ja-JP"/>
              </w:rPr>
              <w:t>報告</w:t>
            </w:r>
            <w:r w:rsidR="00F50A2C">
              <w:rPr>
                <w:rFonts w:hint="eastAsia"/>
                <w:spacing w:val="14"/>
                <w:lang w:eastAsia="ja-JP"/>
              </w:rPr>
              <w:t>など</w:t>
            </w:r>
            <w:r w:rsidR="00250921">
              <w:rPr>
                <w:rFonts w:hint="eastAsia"/>
                <w:spacing w:val="14"/>
                <w:lang w:eastAsia="ja-JP"/>
              </w:rPr>
              <w:t>も</w:t>
            </w:r>
            <w:r w:rsidR="00744E50">
              <w:rPr>
                <w:rFonts w:hint="eastAsia"/>
                <w:spacing w:val="14"/>
                <w:lang w:eastAsia="ja-JP"/>
              </w:rPr>
              <w:t>計画し、主管課の承認を得ること。</w:t>
            </w:r>
            <w:r w:rsidR="00B674E4" w:rsidRPr="00C31913">
              <w:rPr>
                <w:rFonts w:hint="eastAsia"/>
                <w:spacing w:val="22"/>
                <w:lang w:eastAsia="ja-JP"/>
              </w:rPr>
              <w:t>改善提案</w:t>
            </w:r>
            <w:r w:rsidR="005D7F52">
              <w:rPr>
                <w:rFonts w:hint="eastAsia"/>
                <w:spacing w:val="22"/>
                <w:lang w:eastAsia="ja-JP"/>
              </w:rPr>
              <w:t>（年度）</w:t>
            </w:r>
          </w:p>
          <w:p w14:paraId="227C9C76" w14:textId="3D79F320" w:rsidR="00B674E4" w:rsidRPr="00B674E4" w:rsidRDefault="0072591F" w:rsidP="0072740B">
            <w:pPr>
              <w:spacing w:before="76" w:line="274" w:lineRule="auto"/>
              <w:ind w:left="289" w:firstLineChars="100" w:firstLine="234"/>
              <w:rPr>
                <w:spacing w:val="14"/>
                <w:lang w:eastAsia="ja-JP"/>
              </w:rPr>
            </w:pPr>
            <w:r>
              <w:rPr>
                <w:rFonts w:hint="eastAsia"/>
                <w:spacing w:val="14"/>
                <w:lang w:eastAsia="ja-JP"/>
              </w:rPr>
              <w:t>MINE</w:t>
            </w:r>
            <w:r w:rsidR="004A358E">
              <w:rPr>
                <w:rFonts w:hint="eastAsia"/>
                <w:spacing w:val="14"/>
                <w:lang w:eastAsia="ja-JP"/>
              </w:rPr>
              <w:t>システム</w:t>
            </w:r>
            <w:r w:rsidR="00B674E4" w:rsidRPr="00B674E4">
              <w:rPr>
                <w:rFonts w:hint="eastAsia"/>
                <w:spacing w:val="14"/>
                <w:lang w:eastAsia="ja-JP"/>
              </w:rPr>
              <w:t>のサービスレベル（利用者満足度、平均処理時間</w:t>
            </w:r>
            <w:r w:rsidR="004751DB">
              <w:rPr>
                <w:rFonts w:hint="eastAsia"/>
                <w:spacing w:val="14"/>
                <w:lang w:eastAsia="ja-JP"/>
              </w:rPr>
              <w:t>、品質、運用コスト削減等</w:t>
            </w:r>
            <w:r w:rsidR="00B674E4" w:rsidRPr="00B674E4">
              <w:rPr>
                <w:rFonts w:hint="eastAsia"/>
                <w:spacing w:val="14"/>
                <w:lang w:eastAsia="ja-JP"/>
              </w:rPr>
              <w:t>）向上</w:t>
            </w:r>
            <w:r w:rsidR="00F940EC">
              <w:rPr>
                <w:rFonts w:hint="eastAsia"/>
                <w:spacing w:val="14"/>
                <w:lang w:eastAsia="ja-JP"/>
              </w:rPr>
              <w:t>及び</w:t>
            </w:r>
            <w:r w:rsidR="00D60065">
              <w:rPr>
                <w:rFonts w:hint="eastAsia"/>
                <w:spacing w:val="14"/>
                <w:lang w:eastAsia="ja-JP"/>
              </w:rPr>
              <w:t>鉱業法手続に係る必要な機能改修等</w:t>
            </w:r>
            <w:r w:rsidR="001342E7">
              <w:rPr>
                <w:rFonts w:hint="eastAsia"/>
                <w:spacing w:val="14"/>
                <w:lang w:eastAsia="ja-JP"/>
              </w:rPr>
              <w:t>の</w:t>
            </w:r>
            <w:r w:rsidR="00B674E4" w:rsidRPr="00B674E4">
              <w:rPr>
                <w:rFonts w:hint="eastAsia"/>
                <w:spacing w:val="14"/>
                <w:lang w:eastAsia="ja-JP"/>
              </w:rPr>
              <w:t>改善提案を行う</w:t>
            </w:r>
            <w:r w:rsidR="00D529A4">
              <w:rPr>
                <w:rFonts w:hint="eastAsia"/>
                <w:spacing w:val="14"/>
                <w:lang w:eastAsia="ja-JP"/>
              </w:rPr>
              <w:t>こと</w:t>
            </w:r>
            <w:r w:rsidR="00B674E4" w:rsidRPr="00B674E4">
              <w:rPr>
                <w:rFonts w:hint="eastAsia"/>
                <w:spacing w:val="14"/>
                <w:lang w:eastAsia="ja-JP"/>
              </w:rPr>
              <w:t>。</w:t>
            </w:r>
          </w:p>
          <w:p w14:paraId="72300F6B" w14:textId="3D3155CE" w:rsidR="00B674E4" w:rsidRDefault="001E312D" w:rsidP="00E92014">
            <w:pPr>
              <w:numPr>
                <w:ilvl w:val="0"/>
                <w:numId w:val="22"/>
              </w:numPr>
              <w:spacing w:before="76" w:line="273" w:lineRule="auto"/>
              <w:ind w:leftChars="18" w:left="299" w:right="40" w:hangingChars="107" w:hanging="259"/>
              <w:rPr>
                <w:spacing w:val="22"/>
                <w:lang w:eastAsia="ja-JP"/>
              </w:rPr>
            </w:pPr>
            <w:r w:rsidRPr="001E312D">
              <w:rPr>
                <w:rFonts w:hint="eastAsia"/>
                <w:spacing w:val="22"/>
                <w:lang w:eastAsia="ja-JP"/>
              </w:rPr>
              <w:lastRenderedPageBreak/>
              <w:t>引継ぎ資料の更新</w:t>
            </w:r>
            <w:r w:rsidR="005D7F52">
              <w:rPr>
                <w:rFonts w:hint="eastAsia"/>
                <w:spacing w:val="22"/>
                <w:lang w:eastAsia="ja-JP"/>
              </w:rPr>
              <w:t>（年度）</w:t>
            </w:r>
          </w:p>
          <w:p w14:paraId="29C29994" w14:textId="77777777" w:rsidR="00652F7E" w:rsidRDefault="00EF1A67" w:rsidP="0072740B">
            <w:pPr>
              <w:spacing w:before="76" w:line="274" w:lineRule="auto"/>
              <w:ind w:left="289" w:firstLineChars="100" w:firstLine="234"/>
              <w:rPr>
                <w:spacing w:val="14"/>
                <w:lang w:eastAsia="ja-JP"/>
              </w:rPr>
            </w:pPr>
            <w:r>
              <w:rPr>
                <w:rFonts w:hint="eastAsia"/>
                <w:spacing w:val="14"/>
                <w:lang w:eastAsia="ja-JP"/>
              </w:rPr>
              <w:t>本案件終了後に次の</w:t>
            </w:r>
            <w:r w:rsidR="001E312D" w:rsidRPr="001E312D">
              <w:rPr>
                <w:rFonts w:hint="eastAsia"/>
                <w:spacing w:val="14"/>
                <w:lang w:eastAsia="ja-JP"/>
              </w:rPr>
              <w:t>運用</w:t>
            </w:r>
            <w:r w:rsidR="0072740B">
              <w:rPr>
                <w:rFonts w:hint="eastAsia"/>
                <w:spacing w:val="14"/>
                <w:lang w:eastAsia="ja-JP"/>
              </w:rPr>
              <w:t>・保守</w:t>
            </w:r>
            <w:r w:rsidR="001E312D" w:rsidRPr="001E312D">
              <w:rPr>
                <w:rFonts w:hint="eastAsia"/>
                <w:spacing w:val="14"/>
                <w:lang w:eastAsia="ja-JP"/>
              </w:rPr>
              <w:t>事業者に速やかな引継ぎを行えるよう、既存の引継ぎ資料の更新を行う</w:t>
            </w:r>
            <w:r w:rsidR="00D529A4">
              <w:rPr>
                <w:rFonts w:hint="eastAsia"/>
                <w:spacing w:val="14"/>
                <w:lang w:eastAsia="ja-JP"/>
              </w:rPr>
              <w:t>こと</w:t>
            </w:r>
            <w:r w:rsidR="001E312D" w:rsidRPr="001E312D">
              <w:rPr>
                <w:rFonts w:hint="eastAsia"/>
                <w:spacing w:val="14"/>
                <w:lang w:eastAsia="ja-JP"/>
              </w:rPr>
              <w:t>。</w:t>
            </w:r>
          </w:p>
          <w:p w14:paraId="75D4480A" w14:textId="77777777" w:rsidR="00110CE6" w:rsidRDefault="00110CE6" w:rsidP="00110CE6">
            <w:pPr>
              <w:numPr>
                <w:ilvl w:val="0"/>
                <w:numId w:val="22"/>
              </w:numPr>
              <w:spacing w:before="76" w:line="273" w:lineRule="auto"/>
              <w:ind w:leftChars="18" w:left="299" w:right="40" w:hangingChars="107" w:hanging="259"/>
              <w:rPr>
                <w:spacing w:val="22"/>
                <w:lang w:eastAsia="ja-JP"/>
              </w:rPr>
            </w:pPr>
            <w:r>
              <w:rPr>
                <w:rFonts w:hint="eastAsia"/>
                <w:spacing w:val="22"/>
                <w:lang w:eastAsia="ja-JP"/>
              </w:rPr>
              <w:t>品質管理</w:t>
            </w:r>
          </w:p>
          <w:p w14:paraId="7B5FE66D" w14:textId="10B5F517" w:rsidR="00110CE6" w:rsidRPr="00110CE6" w:rsidRDefault="00110CE6" w:rsidP="00110CE6">
            <w:pPr>
              <w:spacing w:before="76" w:line="274" w:lineRule="auto"/>
              <w:ind w:left="289" w:firstLineChars="100" w:firstLine="234"/>
              <w:rPr>
                <w:spacing w:val="14"/>
                <w:lang w:eastAsia="ja-JP"/>
              </w:rPr>
            </w:pPr>
            <w:r>
              <w:rPr>
                <w:rFonts w:hint="eastAsia"/>
                <w:spacing w:val="14"/>
                <w:lang w:eastAsia="ja-JP"/>
              </w:rPr>
              <w:t>主管課から提示される設計書等に記載されている品質要求（性能、可用性、セキュリティ、業務アプリケーション等）を維持すること。品質維持計画は運用・保守実施計画書及び運用・保守実施要領に記載し、定期的に本プロジェクトの品質確認を行うこと。また定期的に品質維持計画を見直すこと。</w:t>
            </w:r>
          </w:p>
        </w:tc>
      </w:tr>
      <w:tr w:rsidR="00C468ED" w:rsidRPr="003B7230" w14:paraId="1F2763DC" w14:textId="77777777" w:rsidTr="00783608">
        <w:trPr>
          <w:trHeight w:val="520"/>
        </w:trPr>
        <w:tc>
          <w:tcPr>
            <w:tcW w:w="567" w:type="dxa"/>
          </w:tcPr>
          <w:p w14:paraId="37F7B006" w14:textId="5C674601" w:rsidR="00C468ED" w:rsidRPr="003B7230" w:rsidRDefault="00B25228" w:rsidP="006B2AE8">
            <w:pPr>
              <w:spacing w:line="270" w:lineRule="exact"/>
              <w:ind w:right="3"/>
              <w:jc w:val="center"/>
              <w:rPr>
                <w:lang w:eastAsia="ja-JP"/>
              </w:rPr>
            </w:pPr>
            <w:r>
              <w:rPr>
                <w:rFonts w:hint="eastAsia"/>
                <w:lang w:eastAsia="ja-JP"/>
              </w:rPr>
              <w:lastRenderedPageBreak/>
              <w:t>2</w:t>
            </w:r>
          </w:p>
        </w:tc>
        <w:tc>
          <w:tcPr>
            <w:tcW w:w="1559" w:type="dxa"/>
          </w:tcPr>
          <w:p w14:paraId="3428A920" w14:textId="62297A32" w:rsidR="00C468ED" w:rsidRPr="001745FA" w:rsidRDefault="001E312D" w:rsidP="000002EA">
            <w:pPr>
              <w:spacing w:before="76"/>
              <w:ind w:leftChars="13" w:left="29"/>
              <w:rPr>
                <w:spacing w:val="23"/>
                <w:lang w:eastAsia="ja-JP"/>
              </w:rPr>
            </w:pPr>
            <w:r>
              <w:rPr>
                <w:rFonts w:hint="eastAsia"/>
                <w:spacing w:val="23"/>
                <w:lang w:eastAsia="ja-JP"/>
              </w:rPr>
              <w:t>システム運用</w:t>
            </w:r>
          </w:p>
        </w:tc>
        <w:tc>
          <w:tcPr>
            <w:tcW w:w="7513" w:type="dxa"/>
          </w:tcPr>
          <w:p w14:paraId="71A9431B" w14:textId="0D55355F" w:rsidR="001E312D" w:rsidRDefault="001E312D" w:rsidP="00E92014">
            <w:pPr>
              <w:numPr>
                <w:ilvl w:val="0"/>
                <w:numId w:val="34"/>
              </w:numPr>
              <w:spacing w:before="76" w:line="273" w:lineRule="auto"/>
              <w:ind w:right="40"/>
              <w:rPr>
                <w:spacing w:val="22"/>
                <w:lang w:eastAsia="ja-JP"/>
              </w:rPr>
            </w:pPr>
            <w:r>
              <w:rPr>
                <w:rFonts w:hint="eastAsia"/>
                <w:spacing w:val="22"/>
                <w:lang w:eastAsia="ja-JP"/>
              </w:rPr>
              <w:t>システム運行</w:t>
            </w:r>
            <w:r w:rsidRPr="001E312D">
              <w:rPr>
                <w:rFonts w:hint="eastAsia"/>
                <w:spacing w:val="22"/>
                <w:lang w:eastAsia="ja-JP"/>
              </w:rPr>
              <w:t>監視</w:t>
            </w:r>
          </w:p>
          <w:p w14:paraId="18ED30B1" w14:textId="66844FE0" w:rsidR="001E312D" w:rsidRDefault="00DA2684" w:rsidP="0076706F">
            <w:pPr>
              <w:spacing w:before="76" w:line="273" w:lineRule="auto"/>
              <w:ind w:left="338" w:firstLineChars="78" w:firstLine="189"/>
              <w:rPr>
                <w:spacing w:val="22"/>
                <w:lang w:eastAsia="ja-JP"/>
              </w:rPr>
            </w:pPr>
            <w:r w:rsidRPr="00DA2684">
              <w:rPr>
                <w:rFonts w:hint="eastAsia"/>
                <w:spacing w:val="22"/>
                <w:lang w:eastAsia="ja-JP"/>
              </w:rPr>
              <w:t>システムのログを確認し、異常やエラーが発生していないかチェックし、担当職員に対して月次で報告を実施する。</w:t>
            </w:r>
          </w:p>
          <w:p w14:paraId="633034AB" w14:textId="20C1DEDF" w:rsidR="00DA2684" w:rsidRDefault="00DA2684" w:rsidP="00DA2684">
            <w:pPr>
              <w:pStyle w:val="a5"/>
              <w:numPr>
                <w:ilvl w:val="0"/>
                <w:numId w:val="34"/>
              </w:numPr>
              <w:spacing w:before="76" w:line="273" w:lineRule="auto"/>
              <w:rPr>
                <w:spacing w:val="22"/>
                <w:lang w:eastAsia="ja-JP"/>
              </w:rPr>
            </w:pPr>
            <w:r w:rsidRPr="00DA2684">
              <w:rPr>
                <w:spacing w:val="22"/>
                <w:lang w:eastAsia="ja-JP"/>
              </w:rPr>
              <w:t>アクセスログの分析及び情報整理</w:t>
            </w:r>
          </w:p>
          <w:p w14:paraId="488FD0A0" w14:textId="458D22FB" w:rsidR="00DA2684" w:rsidRDefault="0072436C" w:rsidP="0076706F">
            <w:pPr>
              <w:pStyle w:val="a5"/>
              <w:spacing w:before="76" w:line="273" w:lineRule="auto"/>
              <w:ind w:left="338" w:firstLineChars="78" w:firstLine="189"/>
              <w:rPr>
                <w:spacing w:val="22"/>
                <w:lang w:eastAsia="ja-JP"/>
              </w:rPr>
            </w:pPr>
            <w:r w:rsidRPr="0072436C">
              <w:rPr>
                <w:rFonts w:hint="eastAsia"/>
                <w:spacing w:val="22"/>
                <w:lang w:eastAsia="ja-JP"/>
              </w:rPr>
              <w:t>海外からの大量アクセス等の</w:t>
            </w:r>
            <w:r w:rsidR="00DA2684" w:rsidRPr="00DA2684">
              <w:rPr>
                <w:rFonts w:hint="eastAsia"/>
                <w:spacing w:val="22"/>
                <w:lang w:eastAsia="ja-JP"/>
              </w:rPr>
              <w:t>異常や不正アクセスが発生していないかチェックを実施</w:t>
            </w:r>
            <w:r w:rsidR="00B21BF8">
              <w:rPr>
                <w:rFonts w:hint="eastAsia"/>
                <w:spacing w:val="22"/>
                <w:lang w:eastAsia="ja-JP"/>
              </w:rPr>
              <w:t>し、</w:t>
            </w:r>
            <w:r w:rsidR="00B21BF8" w:rsidRPr="00DA2684">
              <w:rPr>
                <w:rFonts w:hint="eastAsia"/>
                <w:spacing w:val="22"/>
                <w:lang w:eastAsia="ja-JP"/>
              </w:rPr>
              <w:t>担当職員に対して月次で報告を実施する。</w:t>
            </w:r>
          </w:p>
          <w:p w14:paraId="3278ABD8" w14:textId="27220B0A" w:rsidR="0072436C" w:rsidRDefault="0072436C" w:rsidP="0072436C">
            <w:pPr>
              <w:pStyle w:val="a5"/>
              <w:numPr>
                <w:ilvl w:val="0"/>
                <w:numId w:val="34"/>
              </w:numPr>
              <w:spacing w:before="76" w:line="273" w:lineRule="auto"/>
              <w:rPr>
                <w:spacing w:val="22"/>
                <w:lang w:eastAsia="ja-JP"/>
              </w:rPr>
            </w:pPr>
            <w:r w:rsidRPr="00767D80">
              <w:rPr>
                <w:rFonts w:ascii="ＭＳ 明朝" w:hAnsi="ＭＳ 明朝" w:hint="eastAsia"/>
                <w:lang w:eastAsia="ja-JP"/>
              </w:rPr>
              <w:t>リソース使用状況の確認</w:t>
            </w:r>
          </w:p>
          <w:p w14:paraId="498D7798" w14:textId="302610B4" w:rsidR="00F43CBB" w:rsidRDefault="0072436C" w:rsidP="00F43CBB">
            <w:pPr>
              <w:spacing w:before="76" w:line="273" w:lineRule="auto"/>
              <w:ind w:left="338" w:right="40" w:firstLineChars="49" w:firstLine="119"/>
              <w:rPr>
                <w:spacing w:val="22"/>
                <w:lang w:eastAsia="ja-JP"/>
              </w:rPr>
            </w:pPr>
            <w:r>
              <w:rPr>
                <w:rFonts w:hint="eastAsia"/>
                <w:spacing w:val="22"/>
                <w:lang w:eastAsia="ja-JP"/>
              </w:rPr>
              <w:t>クラウドのリソース状況確認を実施する。</w:t>
            </w:r>
            <w:r w:rsidRPr="0072436C">
              <w:rPr>
                <w:rFonts w:hint="eastAsia"/>
                <w:spacing w:val="22"/>
                <w:lang w:eastAsia="ja-JP"/>
              </w:rPr>
              <w:t>問題が発生した場合は</w:t>
            </w:r>
            <w:r w:rsidR="00AB513C">
              <w:rPr>
                <w:rFonts w:hint="eastAsia"/>
                <w:spacing w:val="22"/>
                <w:lang w:eastAsia="ja-JP"/>
              </w:rPr>
              <w:t>主管課</w:t>
            </w:r>
            <w:r w:rsidRPr="0072436C">
              <w:rPr>
                <w:rFonts w:hint="eastAsia"/>
                <w:spacing w:val="22"/>
                <w:lang w:eastAsia="ja-JP"/>
              </w:rPr>
              <w:t>の担当者と協議の上、対応を行う。</w:t>
            </w:r>
            <w:r w:rsidRPr="00DA2684">
              <w:rPr>
                <w:rFonts w:hint="eastAsia"/>
                <w:spacing w:val="22"/>
                <w:lang w:eastAsia="ja-JP"/>
              </w:rPr>
              <w:t>担当職員に対して月次で報告を実施する。</w:t>
            </w:r>
          </w:p>
          <w:p w14:paraId="658EA290" w14:textId="08A0A682" w:rsidR="00DC0B87" w:rsidRPr="00F43CBB" w:rsidRDefault="00F43CBB" w:rsidP="00F43CBB">
            <w:pPr>
              <w:pStyle w:val="a5"/>
              <w:numPr>
                <w:ilvl w:val="0"/>
                <w:numId w:val="34"/>
              </w:numPr>
              <w:spacing w:before="76" w:line="273" w:lineRule="auto"/>
              <w:rPr>
                <w:spacing w:val="22"/>
                <w:lang w:eastAsia="ja-JP"/>
              </w:rPr>
            </w:pPr>
            <w:r>
              <w:rPr>
                <w:rFonts w:ascii="ＭＳ 明朝" w:hAnsi="ＭＳ 明朝" w:hint="eastAsia"/>
                <w:lang w:eastAsia="ja-JP"/>
              </w:rPr>
              <w:t>セキュリティ運用</w:t>
            </w:r>
          </w:p>
          <w:p w14:paraId="3950B383" w14:textId="325A0C89" w:rsidR="00DC0B87" w:rsidRDefault="00DC0B87" w:rsidP="0076706F">
            <w:pPr>
              <w:spacing w:before="76" w:line="273" w:lineRule="auto"/>
              <w:ind w:left="338" w:firstLineChars="47" w:firstLine="114"/>
              <w:rPr>
                <w:spacing w:val="22"/>
                <w:lang w:eastAsia="ja-JP"/>
              </w:rPr>
            </w:pPr>
            <w:r w:rsidRPr="00DC0B87">
              <w:rPr>
                <w:rFonts w:hint="eastAsia"/>
                <w:spacing w:val="22"/>
                <w:lang w:eastAsia="ja-JP"/>
              </w:rPr>
              <w:t>定期的にセキュリティパッチの対応作業を実施する。</w:t>
            </w:r>
            <w:r w:rsidR="0076706F">
              <w:rPr>
                <w:rFonts w:hint="eastAsia"/>
                <w:spacing w:val="22"/>
                <w:lang w:eastAsia="ja-JP"/>
              </w:rPr>
              <w:t>また、</w:t>
            </w:r>
            <w:r w:rsidR="0072591F">
              <w:rPr>
                <w:rFonts w:hint="eastAsia"/>
                <w:spacing w:val="22"/>
                <w:lang w:eastAsia="ja-JP"/>
              </w:rPr>
              <w:t>MINE</w:t>
            </w:r>
            <w:r w:rsidR="00E75399">
              <w:rPr>
                <w:rFonts w:hint="eastAsia"/>
                <w:spacing w:val="22"/>
                <w:lang w:eastAsia="ja-JP"/>
              </w:rPr>
              <w:t>システム</w:t>
            </w:r>
            <w:r w:rsidR="0076706F">
              <w:rPr>
                <w:rFonts w:hint="eastAsia"/>
                <w:spacing w:val="22"/>
                <w:lang w:eastAsia="ja-JP"/>
              </w:rPr>
              <w:t>で</w:t>
            </w:r>
            <w:r w:rsidR="0076706F" w:rsidRPr="0076706F">
              <w:rPr>
                <w:rFonts w:hint="eastAsia"/>
                <w:spacing w:val="22"/>
                <w:lang w:eastAsia="ja-JP"/>
              </w:rPr>
              <w:t>使用しているクラウドサービス</w:t>
            </w:r>
            <w:r w:rsidR="0076706F" w:rsidRPr="0076706F">
              <w:rPr>
                <w:spacing w:val="22"/>
                <w:lang w:eastAsia="ja-JP"/>
              </w:rPr>
              <w:t>や</w:t>
            </w:r>
            <w:r w:rsidR="0076706F">
              <w:rPr>
                <w:rFonts w:hint="eastAsia"/>
                <w:spacing w:val="22"/>
                <w:lang w:eastAsia="ja-JP"/>
              </w:rPr>
              <w:t>アプリケーション</w:t>
            </w:r>
            <w:r w:rsidR="0076706F" w:rsidRPr="0076706F">
              <w:rPr>
                <w:spacing w:val="22"/>
                <w:lang w:eastAsia="ja-JP"/>
              </w:rPr>
              <w:t>について、緊急度の高い脆弱性が発見された際、影響調査やアップデート後の動作確認</w:t>
            </w:r>
            <w:r w:rsidR="0076706F">
              <w:rPr>
                <w:rFonts w:hint="eastAsia"/>
                <w:spacing w:val="22"/>
                <w:lang w:eastAsia="ja-JP"/>
              </w:rPr>
              <w:t>等</w:t>
            </w:r>
            <w:r w:rsidR="0076706F" w:rsidRPr="0076706F">
              <w:rPr>
                <w:spacing w:val="22"/>
                <w:lang w:eastAsia="ja-JP"/>
              </w:rPr>
              <w:t>を行う。</w:t>
            </w:r>
          </w:p>
          <w:p w14:paraId="6FCF3F18" w14:textId="77777777" w:rsidR="00763076" w:rsidRDefault="00763076" w:rsidP="00763076">
            <w:pPr>
              <w:spacing w:before="76" w:line="273" w:lineRule="auto"/>
              <w:ind w:left="338" w:firstLineChars="47" w:firstLine="114"/>
              <w:rPr>
                <w:spacing w:val="22"/>
                <w:lang w:eastAsia="ja-JP"/>
              </w:rPr>
            </w:pPr>
            <w:r>
              <w:rPr>
                <w:rFonts w:hint="eastAsia"/>
                <w:spacing w:val="22"/>
                <w:lang w:eastAsia="ja-JP"/>
              </w:rPr>
              <w:t>また年1回、主管課が提示する「</w:t>
            </w:r>
            <w:r w:rsidRPr="007E1B86">
              <w:rPr>
                <w:rFonts w:hint="eastAsia"/>
                <w:spacing w:val="22"/>
                <w:lang w:eastAsia="ja-JP"/>
              </w:rPr>
              <w:t>システムセキュリティチェックリスト</w:t>
            </w:r>
            <w:r>
              <w:rPr>
                <w:rFonts w:hint="eastAsia"/>
                <w:spacing w:val="22"/>
                <w:lang w:eastAsia="ja-JP"/>
              </w:rPr>
              <w:t>」にて準拠性を確認し、主管課へ報告する。</w:t>
            </w:r>
          </w:p>
          <w:p w14:paraId="11DD3055" w14:textId="13D1004F" w:rsidR="00763076" w:rsidRPr="00763076" w:rsidRDefault="00763076" w:rsidP="00763076">
            <w:pPr>
              <w:spacing w:before="76" w:line="273" w:lineRule="auto"/>
              <w:ind w:left="338" w:firstLineChars="47" w:firstLine="114"/>
              <w:rPr>
                <w:spacing w:val="22"/>
                <w:lang w:eastAsia="ja-JP"/>
              </w:rPr>
            </w:pPr>
            <w:r>
              <w:rPr>
                <w:rFonts w:hint="eastAsia"/>
                <w:spacing w:val="22"/>
                <w:lang w:eastAsia="ja-JP"/>
              </w:rPr>
              <w:t>保守事業で大幅な改修等が発生した場合は、ぜい弱性診断等のセキュリティ検査を実施する。</w:t>
            </w:r>
          </w:p>
          <w:p w14:paraId="08490F9B" w14:textId="4D354662" w:rsidR="001E312D" w:rsidRDefault="001E312D" w:rsidP="00E92014">
            <w:pPr>
              <w:numPr>
                <w:ilvl w:val="0"/>
                <w:numId w:val="34"/>
              </w:numPr>
              <w:spacing w:before="76" w:line="273" w:lineRule="auto"/>
              <w:ind w:right="40"/>
              <w:rPr>
                <w:spacing w:val="22"/>
                <w:lang w:eastAsia="ja-JP"/>
              </w:rPr>
            </w:pPr>
            <w:r w:rsidRPr="001E312D">
              <w:rPr>
                <w:rFonts w:hint="eastAsia"/>
                <w:spacing w:val="22"/>
                <w:lang w:eastAsia="ja-JP"/>
              </w:rPr>
              <w:t>バックアップ・リストア</w:t>
            </w:r>
          </w:p>
          <w:p w14:paraId="2E93D27A" w14:textId="77777777" w:rsidR="00763076" w:rsidRDefault="0072591F" w:rsidP="00763076">
            <w:pPr>
              <w:spacing w:before="76" w:line="273" w:lineRule="auto"/>
              <w:ind w:left="338" w:right="40" w:firstLineChars="49" w:firstLine="115"/>
              <w:rPr>
                <w:spacing w:val="14"/>
                <w:lang w:eastAsia="ja-JP"/>
              </w:rPr>
            </w:pPr>
            <w:r>
              <w:rPr>
                <w:rFonts w:hint="eastAsia"/>
                <w:spacing w:val="14"/>
                <w:lang w:eastAsia="ja-JP"/>
              </w:rPr>
              <w:t>MINE</w:t>
            </w:r>
            <w:r w:rsidR="008507F2">
              <w:rPr>
                <w:rFonts w:hint="eastAsia"/>
                <w:spacing w:val="14"/>
                <w:lang w:eastAsia="ja-JP"/>
              </w:rPr>
              <w:t>システム</w:t>
            </w:r>
            <w:r w:rsidR="008E3E35">
              <w:rPr>
                <w:rFonts w:hint="eastAsia"/>
                <w:spacing w:val="14"/>
                <w:lang w:eastAsia="ja-JP"/>
              </w:rPr>
              <w:t>の</w:t>
            </w:r>
            <w:r w:rsidR="001E312D" w:rsidRPr="001E312D">
              <w:rPr>
                <w:spacing w:val="14"/>
                <w:lang w:eastAsia="ja-JP"/>
              </w:rPr>
              <w:t>バックアップを定期取得する。必要に応じてリストアを</w:t>
            </w:r>
            <w:r w:rsidR="001E312D">
              <w:rPr>
                <w:rFonts w:hint="eastAsia"/>
                <w:spacing w:val="14"/>
                <w:lang w:eastAsia="ja-JP"/>
              </w:rPr>
              <w:t>行う。</w:t>
            </w:r>
          </w:p>
          <w:p w14:paraId="4D9B812D" w14:textId="5CF14292" w:rsidR="00672A6E" w:rsidRPr="00763076" w:rsidRDefault="00672A6E" w:rsidP="00763076">
            <w:pPr>
              <w:pStyle w:val="a5"/>
              <w:numPr>
                <w:ilvl w:val="0"/>
                <w:numId w:val="34"/>
              </w:numPr>
              <w:spacing w:before="76" w:line="273" w:lineRule="auto"/>
              <w:ind w:right="40"/>
              <w:rPr>
                <w:spacing w:val="22"/>
                <w:lang w:eastAsia="ja-JP"/>
              </w:rPr>
            </w:pPr>
            <w:r w:rsidRPr="00763076">
              <w:rPr>
                <w:rFonts w:hint="eastAsia"/>
                <w:spacing w:val="22"/>
                <w:lang w:eastAsia="ja-JP"/>
              </w:rPr>
              <w:t>設計書等の更新</w:t>
            </w:r>
          </w:p>
          <w:p w14:paraId="06986161" w14:textId="77777777" w:rsidR="00672A6E" w:rsidRDefault="00672A6E" w:rsidP="004751DB">
            <w:pPr>
              <w:spacing w:before="76" w:line="273" w:lineRule="auto"/>
              <w:ind w:left="338" w:right="40" w:firstLineChars="49" w:firstLine="115"/>
              <w:rPr>
                <w:spacing w:val="14"/>
                <w:lang w:eastAsia="ja-JP"/>
              </w:rPr>
            </w:pPr>
            <w:r>
              <w:rPr>
                <w:rFonts w:hint="eastAsia"/>
                <w:spacing w:val="14"/>
                <w:lang w:eastAsia="ja-JP"/>
              </w:rPr>
              <w:t>運用・保守事業を行う中で、主管課より提示した設計書等のドキュメントに変更が発生する場合は、必ず変更管理を</w:t>
            </w:r>
            <w:r w:rsidR="004751DB">
              <w:rPr>
                <w:rFonts w:hint="eastAsia"/>
                <w:spacing w:val="14"/>
                <w:lang w:eastAsia="ja-JP"/>
              </w:rPr>
              <w:t>実施し、</w:t>
            </w:r>
            <w:r>
              <w:rPr>
                <w:rFonts w:hint="eastAsia"/>
                <w:spacing w:val="14"/>
                <w:lang w:eastAsia="ja-JP"/>
              </w:rPr>
              <w:t>対象ドキュメントを更新すること。また</w:t>
            </w:r>
            <w:r w:rsidR="004751DB">
              <w:rPr>
                <w:rFonts w:hint="eastAsia"/>
                <w:spacing w:val="14"/>
                <w:lang w:eastAsia="ja-JP"/>
              </w:rPr>
              <w:t>ドキュメント更新時は必ず主管課の承認を得ること。</w:t>
            </w:r>
          </w:p>
          <w:p w14:paraId="3D7A47E8" w14:textId="00FF480B" w:rsidR="00066E11" w:rsidRDefault="00066E11" w:rsidP="00066E11">
            <w:pPr>
              <w:numPr>
                <w:ilvl w:val="0"/>
                <w:numId w:val="34"/>
              </w:numPr>
              <w:spacing w:before="76" w:line="273" w:lineRule="auto"/>
              <w:ind w:right="40"/>
              <w:rPr>
                <w:spacing w:val="22"/>
                <w:lang w:eastAsia="ja-JP"/>
              </w:rPr>
            </w:pPr>
            <w:r>
              <w:rPr>
                <w:rFonts w:hint="eastAsia"/>
                <w:spacing w:val="22"/>
                <w:lang w:eastAsia="ja-JP"/>
              </w:rPr>
              <w:t>資産管理</w:t>
            </w:r>
          </w:p>
          <w:p w14:paraId="16ED0D64" w14:textId="2643AF73" w:rsidR="00066E11" w:rsidRPr="00066E11" w:rsidRDefault="00066E11" w:rsidP="00D86E23">
            <w:pPr>
              <w:spacing w:before="76" w:line="273" w:lineRule="auto"/>
              <w:ind w:left="338" w:right="40" w:firstLineChars="49" w:firstLine="115"/>
              <w:rPr>
                <w:spacing w:val="14"/>
                <w:lang w:eastAsia="ja-JP"/>
              </w:rPr>
            </w:pPr>
            <w:r>
              <w:rPr>
                <w:rFonts w:hint="eastAsia"/>
                <w:spacing w:val="14"/>
                <w:lang w:eastAsia="ja-JP"/>
              </w:rPr>
              <w:lastRenderedPageBreak/>
              <w:t>MINEシステムで利用する資産（クラウドサービス、ドメイン、サーバ証明書等）を管理し、必要に応じて</w:t>
            </w:r>
            <w:r w:rsidR="00FF673C">
              <w:rPr>
                <w:rFonts w:hint="eastAsia"/>
                <w:spacing w:val="14"/>
                <w:lang w:eastAsia="ja-JP"/>
              </w:rPr>
              <w:t>主管課</w:t>
            </w:r>
            <w:r>
              <w:rPr>
                <w:rFonts w:hint="eastAsia"/>
                <w:spacing w:val="14"/>
                <w:lang w:eastAsia="ja-JP"/>
              </w:rPr>
              <w:t>と協議の上、更新等の手続を行うこと。</w:t>
            </w:r>
          </w:p>
        </w:tc>
      </w:tr>
      <w:tr w:rsidR="0024065F" w:rsidRPr="003B7230" w14:paraId="20740704" w14:textId="77777777" w:rsidTr="00783608">
        <w:trPr>
          <w:trHeight w:val="520"/>
        </w:trPr>
        <w:tc>
          <w:tcPr>
            <w:tcW w:w="567" w:type="dxa"/>
          </w:tcPr>
          <w:p w14:paraId="5B5B61AF" w14:textId="2C371ED1" w:rsidR="0024065F" w:rsidRDefault="008E3E35" w:rsidP="0024065F">
            <w:pPr>
              <w:spacing w:line="270" w:lineRule="exact"/>
              <w:ind w:right="3"/>
              <w:jc w:val="center"/>
              <w:rPr>
                <w:lang w:eastAsia="ja-JP"/>
              </w:rPr>
            </w:pPr>
            <w:r>
              <w:rPr>
                <w:lang w:eastAsia="ja-JP"/>
              </w:rPr>
              <w:lastRenderedPageBreak/>
              <w:t>3</w:t>
            </w:r>
          </w:p>
        </w:tc>
        <w:tc>
          <w:tcPr>
            <w:tcW w:w="1559" w:type="dxa"/>
          </w:tcPr>
          <w:p w14:paraId="5BBF5AC1" w14:textId="17743D13" w:rsidR="0024065F" w:rsidRPr="001745FA" w:rsidRDefault="00C50EF0" w:rsidP="000002EA">
            <w:pPr>
              <w:spacing w:before="76"/>
              <w:ind w:leftChars="13" w:left="29" w:firstLineChars="1" w:firstLine="2"/>
              <w:rPr>
                <w:spacing w:val="23"/>
                <w:lang w:eastAsia="ja-JP"/>
              </w:rPr>
            </w:pPr>
            <w:r>
              <w:rPr>
                <w:rFonts w:hint="eastAsia"/>
                <w:spacing w:val="23"/>
                <w:lang w:eastAsia="ja-JP"/>
              </w:rPr>
              <w:t>業務運用</w:t>
            </w:r>
          </w:p>
        </w:tc>
        <w:tc>
          <w:tcPr>
            <w:tcW w:w="7513" w:type="dxa"/>
          </w:tcPr>
          <w:p w14:paraId="0E6FD7DF" w14:textId="371AF9FF" w:rsidR="0076706F" w:rsidRPr="0076706F" w:rsidRDefault="0076706F">
            <w:pPr>
              <w:pStyle w:val="a5"/>
              <w:numPr>
                <w:ilvl w:val="0"/>
                <w:numId w:val="40"/>
              </w:numPr>
              <w:spacing w:before="76" w:line="274" w:lineRule="auto"/>
              <w:ind w:left="315" w:hanging="280"/>
              <w:rPr>
                <w:spacing w:val="14"/>
                <w:lang w:eastAsia="ja-JP"/>
              </w:rPr>
            </w:pPr>
            <w:r w:rsidRPr="00767D80">
              <w:rPr>
                <w:rFonts w:ascii="ＭＳ 明朝" w:hAnsi="ＭＳ 明朝" w:hint="eastAsia"/>
                <w:lang w:eastAsia="ja-JP"/>
              </w:rPr>
              <w:t>問合せ等の対応及び対応管理</w:t>
            </w:r>
            <w:r w:rsidR="004751DB">
              <w:rPr>
                <w:rFonts w:ascii="ＭＳ 明朝" w:hAnsi="ＭＳ 明朝" w:hint="eastAsia"/>
                <w:lang w:eastAsia="ja-JP"/>
              </w:rPr>
              <w:t>（職員）</w:t>
            </w:r>
          </w:p>
          <w:p w14:paraId="7CCD45E5" w14:textId="78EBF13C" w:rsidR="005246D0" w:rsidRDefault="0076706F" w:rsidP="005246D0">
            <w:pPr>
              <w:spacing w:before="76" w:line="273" w:lineRule="auto"/>
              <w:ind w:left="338" w:firstLineChars="47" w:firstLine="103"/>
              <w:rPr>
                <w:spacing w:val="22"/>
                <w:lang w:eastAsia="ja-JP"/>
              </w:rPr>
            </w:pPr>
            <w:r w:rsidRPr="00767D80">
              <w:rPr>
                <w:rFonts w:ascii="ＭＳ 明朝" w:hAnsi="ＭＳ 明朝" w:hint="eastAsia"/>
                <w:lang w:eastAsia="ja-JP"/>
              </w:rPr>
              <w:t>本省及び各</w:t>
            </w:r>
            <w:r w:rsidR="00E75399">
              <w:rPr>
                <w:rFonts w:ascii="ＭＳ 明朝" w:hAnsi="ＭＳ 明朝" w:hint="eastAsia"/>
                <w:lang w:eastAsia="ja-JP"/>
              </w:rPr>
              <w:t>地方</w:t>
            </w:r>
            <w:r w:rsidRPr="00767D80">
              <w:rPr>
                <w:rFonts w:ascii="ＭＳ 明朝" w:hAnsi="ＭＳ 明朝" w:hint="eastAsia"/>
                <w:lang w:eastAsia="ja-JP"/>
              </w:rPr>
              <w:t>局の担当者からの問合せ等に対応できる連絡体制を確立し、問合せ等に関する調査、回答等の対応をする。</w:t>
            </w:r>
            <w:r w:rsidR="005D5253" w:rsidRPr="005D5253">
              <w:rPr>
                <w:rFonts w:ascii="ＭＳ 明朝" w:hAnsi="ＭＳ 明朝" w:hint="eastAsia"/>
                <w:lang w:eastAsia="ja-JP"/>
              </w:rPr>
              <w:t>対応時間は、原則平</w:t>
            </w:r>
            <w:r w:rsidR="005D5253" w:rsidRPr="00B81720">
              <w:rPr>
                <w:rFonts w:hint="eastAsia"/>
                <w:lang w:eastAsia="ja-JP"/>
              </w:rPr>
              <w:t>日（</w:t>
            </w:r>
            <w:r w:rsidR="005D5253" w:rsidRPr="00B81720">
              <w:rPr>
                <w:lang w:eastAsia="ja-JP"/>
              </w:rPr>
              <w:t>12月29日から12月31日は除く）の午前9時00分から午後5時00分まで</w:t>
            </w:r>
            <w:r w:rsidR="005D5253" w:rsidRPr="005D5253">
              <w:rPr>
                <w:rFonts w:ascii="ＭＳ 明朝" w:hAnsi="ＭＳ 明朝"/>
                <w:lang w:eastAsia="ja-JP"/>
              </w:rPr>
              <w:t>とする。</w:t>
            </w:r>
            <w:r w:rsidR="005246D0">
              <w:rPr>
                <w:rFonts w:hint="eastAsia"/>
                <w:spacing w:val="22"/>
                <w:lang w:eastAsia="ja-JP"/>
              </w:rPr>
              <w:t>（重大インシデントの場合は主管課と協議の上、</w:t>
            </w:r>
            <w:r w:rsidR="00363DA5">
              <w:rPr>
                <w:rFonts w:hint="eastAsia"/>
                <w:spacing w:val="22"/>
                <w:lang w:eastAsia="ja-JP"/>
              </w:rPr>
              <w:t>対応方針を確定する</w:t>
            </w:r>
            <w:r w:rsidR="00AF00AF">
              <w:rPr>
                <w:rFonts w:hint="eastAsia"/>
                <w:spacing w:val="22"/>
                <w:lang w:eastAsia="ja-JP"/>
              </w:rPr>
              <w:t>こと</w:t>
            </w:r>
            <w:r w:rsidR="005246D0">
              <w:rPr>
                <w:rFonts w:hint="eastAsia"/>
                <w:spacing w:val="22"/>
                <w:lang w:eastAsia="ja-JP"/>
              </w:rPr>
              <w:t>。）</w:t>
            </w:r>
          </w:p>
          <w:p w14:paraId="44D28128" w14:textId="2625C08C" w:rsidR="00066E11" w:rsidRDefault="00066E11" w:rsidP="005246D0">
            <w:pPr>
              <w:spacing w:before="76" w:line="273" w:lineRule="auto"/>
              <w:ind w:left="338" w:firstLineChars="47" w:firstLine="114"/>
              <w:rPr>
                <w:spacing w:val="22"/>
                <w:lang w:eastAsia="ja-JP"/>
              </w:rPr>
            </w:pPr>
            <w:r>
              <w:rPr>
                <w:rFonts w:hint="eastAsia"/>
                <w:spacing w:val="22"/>
                <w:lang w:eastAsia="ja-JP"/>
              </w:rPr>
              <w:t>問合せ等を管理し、月次の定期報告にて状況を主管課へ報告し、改善すべき点があれば改善提案にて主管課へ提示すること。</w:t>
            </w:r>
          </w:p>
          <w:p w14:paraId="3B7A0235" w14:textId="16208D30" w:rsidR="0076706F" w:rsidRDefault="005246D0" w:rsidP="0076706F">
            <w:pPr>
              <w:pStyle w:val="a5"/>
              <w:spacing w:before="76" w:line="274" w:lineRule="auto"/>
              <w:ind w:left="315" w:firstLineChars="63" w:firstLine="139"/>
              <w:rPr>
                <w:rFonts w:ascii="ＭＳ 明朝" w:hAnsi="ＭＳ 明朝"/>
                <w:lang w:eastAsia="ja-JP"/>
              </w:rPr>
            </w:pPr>
            <w:r>
              <w:rPr>
                <w:rFonts w:ascii="ＭＳ 明朝" w:hAnsi="ＭＳ 明朝" w:hint="eastAsia"/>
                <w:lang w:eastAsia="ja-JP"/>
              </w:rPr>
              <w:t>また</w:t>
            </w:r>
            <w:r w:rsidR="0076706F" w:rsidRPr="00767D80">
              <w:rPr>
                <w:rFonts w:ascii="ＭＳ 明朝" w:hAnsi="ＭＳ 明朝" w:hint="eastAsia"/>
                <w:lang w:eastAsia="ja-JP"/>
              </w:rPr>
              <w:t>必要に応じて、調査結果報告書等を提出する。</w:t>
            </w:r>
          </w:p>
          <w:p w14:paraId="312CDC1E" w14:textId="5DE28797" w:rsidR="004751DB" w:rsidRPr="0076706F" w:rsidRDefault="004751DB" w:rsidP="004751DB">
            <w:pPr>
              <w:pStyle w:val="a5"/>
              <w:numPr>
                <w:ilvl w:val="0"/>
                <w:numId w:val="40"/>
              </w:numPr>
              <w:spacing w:before="76" w:line="274" w:lineRule="auto"/>
              <w:ind w:left="315" w:hanging="280"/>
              <w:rPr>
                <w:spacing w:val="14"/>
                <w:lang w:eastAsia="ja-JP"/>
              </w:rPr>
            </w:pPr>
            <w:r w:rsidRPr="00767D80">
              <w:rPr>
                <w:rFonts w:ascii="ＭＳ 明朝" w:hAnsi="ＭＳ 明朝" w:hint="eastAsia"/>
                <w:lang w:eastAsia="ja-JP"/>
              </w:rPr>
              <w:t>問合せ等の対応及び対応管理</w:t>
            </w:r>
            <w:r>
              <w:rPr>
                <w:rFonts w:ascii="ＭＳ 明朝" w:hAnsi="ＭＳ 明朝" w:hint="eastAsia"/>
                <w:lang w:eastAsia="ja-JP"/>
              </w:rPr>
              <w:t>（利用者）</w:t>
            </w:r>
          </w:p>
          <w:p w14:paraId="13AD821D" w14:textId="0E92933F" w:rsidR="004751DB" w:rsidRDefault="004751DB" w:rsidP="0076706F">
            <w:pPr>
              <w:pStyle w:val="a5"/>
              <w:spacing w:before="76" w:line="274" w:lineRule="auto"/>
              <w:ind w:left="315" w:firstLineChars="63" w:firstLine="139"/>
              <w:rPr>
                <w:spacing w:val="22"/>
                <w:lang w:eastAsia="ja-JP"/>
              </w:rPr>
            </w:pPr>
            <w:r>
              <w:rPr>
                <w:rFonts w:ascii="ＭＳ 明朝" w:hAnsi="ＭＳ 明朝" w:hint="eastAsia"/>
                <w:lang w:eastAsia="ja-JP"/>
              </w:rPr>
              <w:t>利用者からの問合せ等は本省及び各</w:t>
            </w:r>
            <w:r w:rsidR="00B2222D">
              <w:rPr>
                <w:rFonts w:ascii="ＭＳ 明朝" w:hAnsi="ＭＳ 明朝" w:hint="eastAsia"/>
                <w:lang w:eastAsia="ja-JP"/>
              </w:rPr>
              <w:t>地方</w:t>
            </w:r>
            <w:r>
              <w:rPr>
                <w:rFonts w:ascii="ＭＳ 明朝" w:hAnsi="ＭＳ 明朝" w:hint="eastAsia"/>
                <w:lang w:eastAsia="ja-JP"/>
              </w:rPr>
              <w:t>局の担当者にて受付を行い、原則担当者が回答するが、</w:t>
            </w:r>
            <w:r w:rsidR="00E70829">
              <w:rPr>
                <w:rFonts w:ascii="ＭＳ 明朝" w:hAnsi="ＭＳ 明朝" w:hint="eastAsia"/>
                <w:lang w:eastAsia="ja-JP"/>
              </w:rPr>
              <w:t>システム的な見識が必要な場合は</w:t>
            </w:r>
            <w:r w:rsidR="00066E11">
              <w:rPr>
                <w:rFonts w:ascii="ＭＳ 明朝" w:hAnsi="ＭＳ 明朝" w:hint="eastAsia"/>
                <w:lang w:eastAsia="ja-JP"/>
              </w:rPr>
              <w:t>受託事業者へ問合せを行う。その問合せ等に対応できる連絡体制を確立し、</w:t>
            </w:r>
            <w:r w:rsidR="00066E11" w:rsidRPr="00767D80">
              <w:rPr>
                <w:rFonts w:ascii="ＭＳ 明朝" w:hAnsi="ＭＳ 明朝" w:hint="eastAsia"/>
                <w:lang w:eastAsia="ja-JP"/>
              </w:rPr>
              <w:t>問合せ等に関する調査、回答等の対応をする。</w:t>
            </w:r>
            <w:r w:rsidR="00066E11" w:rsidRPr="005D5253">
              <w:rPr>
                <w:rFonts w:ascii="ＭＳ 明朝" w:hAnsi="ＭＳ 明朝" w:hint="eastAsia"/>
                <w:lang w:eastAsia="ja-JP"/>
              </w:rPr>
              <w:t>対応時間は、原則平日（</w:t>
            </w:r>
            <w:r w:rsidR="00066E11" w:rsidRPr="00B81720">
              <w:rPr>
                <w:lang w:eastAsia="ja-JP"/>
              </w:rPr>
              <w:t>12月29</w:t>
            </w:r>
            <w:r w:rsidR="00066E11" w:rsidRPr="005D5253">
              <w:rPr>
                <w:rFonts w:ascii="ＭＳ 明朝" w:hAnsi="ＭＳ 明朝"/>
                <w:lang w:eastAsia="ja-JP"/>
              </w:rPr>
              <w:t>日から</w:t>
            </w:r>
            <w:r w:rsidR="00066E11" w:rsidRPr="00B81720">
              <w:rPr>
                <w:lang w:eastAsia="ja-JP"/>
              </w:rPr>
              <w:t>12</w:t>
            </w:r>
            <w:r w:rsidR="00066E11" w:rsidRPr="005D5253">
              <w:rPr>
                <w:rFonts w:ascii="ＭＳ 明朝" w:hAnsi="ＭＳ 明朝"/>
                <w:lang w:eastAsia="ja-JP"/>
              </w:rPr>
              <w:t>月</w:t>
            </w:r>
            <w:r w:rsidR="00066E11" w:rsidRPr="00B81720">
              <w:rPr>
                <w:lang w:eastAsia="ja-JP"/>
              </w:rPr>
              <w:t>31</w:t>
            </w:r>
            <w:r w:rsidR="00066E11" w:rsidRPr="005D5253">
              <w:rPr>
                <w:rFonts w:ascii="ＭＳ 明朝" w:hAnsi="ＭＳ 明朝"/>
                <w:lang w:eastAsia="ja-JP"/>
              </w:rPr>
              <w:t>日は除く）の午前</w:t>
            </w:r>
            <w:r w:rsidR="00066E11" w:rsidRPr="00B81720">
              <w:rPr>
                <w:lang w:eastAsia="ja-JP"/>
              </w:rPr>
              <w:t>9</w:t>
            </w:r>
            <w:r w:rsidR="00066E11" w:rsidRPr="005D5253">
              <w:rPr>
                <w:rFonts w:ascii="ＭＳ 明朝" w:hAnsi="ＭＳ 明朝"/>
                <w:lang w:eastAsia="ja-JP"/>
              </w:rPr>
              <w:t>時</w:t>
            </w:r>
            <w:r w:rsidR="00066E11" w:rsidRPr="00B81720">
              <w:rPr>
                <w:lang w:eastAsia="ja-JP"/>
              </w:rPr>
              <w:t>00</w:t>
            </w:r>
            <w:r w:rsidR="00066E11" w:rsidRPr="005D5253">
              <w:rPr>
                <w:rFonts w:ascii="ＭＳ 明朝" w:hAnsi="ＭＳ 明朝"/>
                <w:lang w:eastAsia="ja-JP"/>
              </w:rPr>
              <w:t>分から午後</w:t>
            </w:r>
            <w:r w:rsidR="00066E11" w:rsidRPr="00B81720">
              <w:rPr>
                <w:lang w:eastAsia="ja-JP"/>
              </w:rPr>
              <w:t>5</w:t>
            </w:r>
            <w:r w:rsidR="00066E11" w:rsidRPr="005D5253">
              <w:rPr>
                <w:rFonts w:ascii="ＭＳ 明朝" w:hAnsi="ＭＳ 明朝"/>
                <w:lang w:eastAsia="ja-JP"/>
              </w:rPr>
              <w:t>時</w:t>
            </w:r>
            <w:r w:rsidR="00066E11" w:rsidRPr="00B81720">
              <w:rPr>
                <w:lang w:eastAsia="ja-JP"/>
              </w:rPr>
              <w:t>00</w:t>
            </w:r>
            <w:r w:rsidR="00066E11" w:rsidRPr="005D5253">
              <w:rPr>
                <w:rFonts w:ascii="ＭＳ 明朝" w:hAnsi="ＭＳ 明朝"/>
                <w:lang w:eastAsia="ja-JP"/>
              </w:rPr>
              <w:t>分までとする。</w:t>
            </w:r>
            <w:r w:rsidR="00066E11">
              <w:rPr>
                <w:rFonts w:hint="eastAsia"/>
                <w:spacing w:val="22"/>
                <w:lang w:eastAsia="ja-JP"/>
              </w:rPr>
              <w:t>（重大インシデントの場合は主管課と協議の上、対応方針を確定する</w:t>
            </w:r>
            <w:r w:rsidR="007C1FA1">
              <w:rPr>
                <w:rFonts w:hint="eastAsia"/>
                <w:spacing w:val="22"/>
                <w:lang w:eastAsia="ja-JP"/>
              </w:rPr>
              <w:t>こと</w:t>
            </w:r>
            <w:r w:rsidR="00066E11">
              <w:rPr>
                <w:rFonts w:hint="eastAsia"/>
                <w:spacing w:val="22"/>
                <w:lang w:eastAsia="ja-JP"/>
              </w:rPr>
              <w:t>。）</w:t>
            </w:r>
          </w:p>
          <w:p w14:paraId="0B3D3D41" w14:textId="1F3AB48F" w:rsidR="00066E11" w:rsidRDefault="00066E11" w:rsidP="0076706F">
            <w:pPr>
              <w:pStyle w:val="a5"/>
              <w:spacing w:before="76" w:line="274" w:lineRule="auto"/>
              <w:ind w:left="315" w:firstLineChars="63" w:firstLine="152"/>
              <w:rPr>
                <w:spacing w:val="22"/>
                <w:lang w:eastAsia="ja-JP"/>
              </w:rPr>
            </w:pPr>
            <w:r>
              <w:rPr>
                <w:rFonts w:hint="eastAsia"/>
                <w:spacing w:val="22"/>
                <w:lang w:eastAsia="ja-JP"/>
              </w:rPr>
              <w:t>問合せ等を管理し、月次の定期報告にて状況を主管課へ報告し、改善すべき点があれば改善提案にて主管課へ提示すること。</w:t>
            </w:r>
          </w:p>
          <w:p w14:paraId="0FBA6A88" w14:textId="13981353" w:rsidR="00066E11" w:rsidRPr="004751DB" w:rsidRDefault="00066E11" w:rsidP="0076706F">
            <w:pPr>
              <w:pStyle w:val="a5"/>
              <w:spacing w:before="76" w:line="274" w:lineRule="auto"/>
              <w:ind w:left="315" w:firstLineChars="63" w:firstLine="139"/>
              <w:rPr>
                <w:rFonts w:ascii="ＭＳ 明朝" w:hAnsi="ＭＳ 明朝"/>
                <w:lang w:eastAsia="ja-JP"/>
              </w:rPr>
            </w:pPr>
            <w:r>
              <w:rPr>
                <w:rFonts w:ascii="ＭＳ 明朝" w:hAnsi="ＭＳ 明朝" w:hint="eastAsia"/>
                <w:lang w:eastAsia="ja-JP"/>
              </w:rPr>
              <w:t>また</w:t>
            </w:r>
            <w:r w:rsidRPr="00767D80">
              <w:rPr>
                <w:rFonts w:ascii="ＭＳ 明朝" w:hAnsi="ＭＳ 明朝" w:hint="eastAsia"/>
                <w:lang w:eastAsia="ja-JP"/>
              </w:rPr>
              <w:t>必要に応じて、調査結果報告書等を提出する。</w:t>
            </w:r>
          </w:p>
          <w:p w14:paraId="5326F2BB" w14:textId="631456DA" w:rsidR="0076706F" w:rsidRDefault="0076706F" w:rsidP="004751DB">
            <w:pPr>
              <w:pStyle w:val="a5"/>
              <w:numPr>
                <w:ilvl w:val="0"/>
                <w:numId w:val="40"/>
              </w:numPr>
              <w:spacing w:before="76" w:line="274" w:lineRule="auto"/>
              <w:ind w:left="454"/>
              <w:rPr>
                <w:rFonts w:ascii="ＭＳ 明朝" w:hAnsi="ＭＳ 明朝"/>
                <w:lang w:eastAsia="ja-JP"/>
              </w:rPr>
            </w:pPr>
            <w:r w:rsidRPr="0076706F">
              <w:rPr>
                <w:rFonts w:ascii="ＭＳ 明朝" w:hAnsi="ＭＳ 明朝" w:hint="eastAsia"/>
                <w:lang w:eastAsia="ja-JP"/>
              </w:rPr>
              <w:t>ユーザ</w:t>
            </w:r>
            <w:r w:rsidRPr="0076706F">
              <w:rPr>
                <w:rFonts w:ascii="ＭＳ 明朝" w:hAnsi="ＭＳ 明朝"/>
                <w:lang w:eastAsia="ja-JP"/>
              </w:rPr>
              <w:t>ID</w:t>
            </w:r>
            <w:r w:rsidRPr="0076706F">
              <w:rPr>
                <w:rFonts w:ascii="ＭＳ 明朝" w:hAnsi="ＭＳ 明朝"/>
                <w:lang w:eastAsia="ja-JP"/>
              </w:rPr>
              <w:t>の作成・削除</w:t>
            </w:r>
            <w:r>
              <w:rPr>
                <w:rFonts w:ascii="ＭＳ 明朝" w:hAnsi="ＭＳ 明朝" w:hint="eastAsia"/>
                <w:lang w:eastAsia="ja-JP"/>
              </w:rPr>
              <w:t>・棚卸し</w:t>
            </w:r>
          </w:p>
          <w:p w14:paraId="704A8948" w14:textId="28278286" w:rsidR="0076706F" w:rsidRDefault="0076706F" w:rsidP="0076706F">
            <w:pPr>
              <w:pStyle w:val="a5"/>
              <w:spacing w:before="76" w:line="274" w:lineRule="auto"/>
              <w:ind w:left="312" w:firstLineChars="64" w:firstLine="141"/>
              <w:rPr>
                <w:rFonts w:ascii="ＭＳ 明朝" w:hAnsi="ＭＳ 明朝"/>
                <w:lang w:eastAsia="ja-JP"/>
              </w:rPr>
            </w:pPr>
            <w:r w:rsidRPr="0076706F">
              <w:rPr>
                <w:rFonts w:ascii="ＭＳ 明朝" w:hAnsi="ＭＳ 明朝" w:hint="eastAsia"/>
                <w:lang w:eastAsia="ja-JP"/>
              </w:rPr>
              <w:t>本省及び各</w:t>
            </w:r>
            <w:r w:rsidR="00E75399">
              <w:rPr>
                <w:rFonts w:ascii="ＭＳ 明朝" w:hAnsi="ＭＳ 明朝" w:hint="eastAsia"/>
                <w:lang w:eastAsia="ja-JP"/>
              </w:rPr>
              <w:t>地方</w:t>
            </w:r>
            <w:r w:rsidRPr="0076706F">
              <w:rPr>
                <w:rFonts w:ascii="ＭＳ 明朝" w:hAnsi="ＭＳ 明朝" w:hint="eastAsia"/>
                <w:lang w:eastAsia="ja-JP"/>
              </w:rPr>
              <w:t>局の担当者からの依頼に基づき、</w:t>
            </w:r>
            <w:r w:rsidRPr="00B81720">
              <w:rPr>
                <w:lang w:eastAsia="ja-JP"/>
              </w:rPr>
              <w:t>MINE</w:t>
            </w:r>
            <w:r w:rsidRPr="0076706F">
              <w:rPr>
                <w:rFonts w:ascii="ＭＳ 明朝" w:hAnsi="ＭＳ 明朝"/>
                <w:lang w:eastAsia="ja-JP"/>
              </w:rPr>
              <w:t>システムを利用するためのユーザ</w:t>
            </w:r>
            <w:r w:rsidRPr="00B81720">
              <w:rPr>
                <w:lang w:eastAsia="ja-JP"/>
              </w:rPr>
              <w:t>ID</w:t>
            </w:r>
            <w:r w:rsidRPr="0076706F">
              <w:rPr>
                <w:rFonts w:ascii="ＭＳ 明朝" w:hAnsi="ＭＳ 明朝"/>
                <w:lang w:eastAsia="ja-JP"/>
              </w:rPr>
              <w:t>の作成や削除を行</w:t>
            </w:r>
            <w:r w:rsidR="0072436C">
              <w:rPr>
                <w:rFonts w:ascii="ＭＳ 明朝" w:hAnsi="ＭＳ 明朝" w:hint="eastAsia"/>
                <w:lang w:eastAsia="ja-JP"/>
              </w:rPr>
              <w:t>う。また、四半期に一回棚卸しを実施し、</w:t>
            </w:r>
            <w:r w:rsidR="0072436C" w:rsidRPr="0072436C">
              <w:rPr>
                <w:rFonts w:ascii="ＭＳ 明朝" w:hAnsi="ＭＳ 明朝" w:hint="eastAsia"/>
                <w:lang w:eastAsia="ja-JP"/>
              </w:rPr>
              <w:t>不要なユーザ</w:t>
            </w:r>
            <w:r w:rsidR="0072436C" w:rsidRPr="00B81720">
              <w:rPr>
                <w:lang w:eastAsia="ja-JP"/>
              </w:rPr>
              <w:t>ID</w:t>
            </w:r>
            <w:r w:rsidR="0072436C" w:rsidRPr="0072436C">
              <w:rPr>
                <w:rFonts w:ascii="ＭＳ 明朝" w:hAnsi="ＭＳ 明朝"/>
                <w:lang w:eastAsia="ja-JP"/>
              </w:rPr>
              <w:t>の削除を行う。</w:t>
            </w:r>
          </w:p>
          <w:p w14:paraId="7153D03B" w14:textId="4F31AAD3" w:rsidR="0072436C" w:rsidRDefault="0072436C" w:rsidP="004751DB">
            <w:pPr>
              <w:pStyle w:val="a5"/>
              <w:numPr>
                <w:ilvl w:val="0"/>
                <w:numId w:val="40"/>
              </w:numPr>
              <w:spacing w:before="76" w:line="274" w:lineRule="auto"/>
              <w:ind w:left="454"/>
              <w:rPr>
                <w:rFonts w:ascii="ＭＳ 明朝" w:hAnsi="ＭＳ 明朝"/>
                <w:lang w:eastAsia="ja-JP"/>
              </w:rPr>
            </w:pPr>
            <w:r w:rsidRPr="0072436C">
              <w:rPr>
                <w:rFonts w:ascii="ＭＳ 明朝" w:hAnsi="ＭＳ 明朝" w:hint="eastAsia"/>
                <w:lang w:eastAsia="ja-JP"/>
              </w:rPr>
              <w:t>新規着任職員向け概要説明</w:t>
            </w:r>
          </w:p>
          <w:p w14:paraId="00E40963" w14:textId="05B2D2CD" w:rsidR="0072436C" w:rsidRDefault="004751DB" w:rsidP="0076706F">
            <w:pPr>
              <w:pStyle w:val="a5"/>
              <w:spacing w:before="76" w:line="274" w:lineRule="auto"/>
              <w:ind w:left="312" w:firstLineChars="64" w:firstLine="141"/>
              <w:rPr>
                <w:rFonts w:ascii="ＭＳ 明朝" w:hAnsi="ＭＳ 明朝"/>
                <w:lang w:eastAsia="ja-JP"/>
              </w:rPr>
            </w:pPr>
            <w:r>
              <w:rPr>
                <w:rFonts w:ascii="ＭＳ 明朝" w:hAnsi="ＭＳ 明朝" w:hint="eastAsia"/>
                <w:lang w:eastAsia="ja-JP"/>
              </w:rPr>
              <w:t>本省</w:t>
            </w:r>
            <w:r w:rsidR="0072436C" w:rsidRPr="0072436C">
              <w:rPr>
                <w:rFonts w:ascii="ＭＳ 明朝" w:hAnsi="ＭＳ 明朝" w:hint="eastAsia"/>
                <w:lang w:eastAsia="ja-JP"/>
              </w:rPr>
              <w:t>及び各</w:t>
            </w:r>
            <w:r w:rsidR="00B2222D">
              <w:rPr>
                <w:rFonts w:ascii="ＭＳ 明朝" w:hAnsi="ＭＳ 明朝" w:hint="eastAsia"/>
                <w:lang w:eastAsia="ja-JP"/>
              </w:rPr>
              <w:t>地方</w:t>
            </w:r>
            <w:r w:rsidR="0072436C" w:rsidRPr="0072436C">
              <w:rPr>
                <w:rFonts w:ascii="ＭＳ 明朝" w:hAnsi="ＭＳ 明朝" w:hint="eastAsia"/>
                <w:lang w:eastAsia="ja-JP"/>
              </w:rPr>
              <w:t>局の新規着任職員に対し、</w:t>
            </w:r>
            <w:r w:rsidR="0072591F" w:rsidRPr="00B81720">
              <w:rPr>
                <w:rFonts w:hint="eastAsia"/>
                <w:lang w:eastAsia="ja-JP"/>
              </w:rPr>
              <w:t>MINE</w:t>
            </w:r>
            <w:r w:rsidR="00B2222D">
              <w:rPr>
                <w:rFonts w:hint="eastAsia"/>
                <w:lang w:eastAsia="ja-JP"/>
              </w:rPr>
              <w:t>システム</w:t>
            </w:r>
            <w:r w:rsidR="0072436C" w:rsidRPr="0072436C">
              <w:rPr>
                <w:rFonts w:ascii="ＭＳ 明朝" w:hAnsi="ＭＳ 明朝"/>
                <w:lang w:eastAsia="ja-JP"/>
              </w:rPr>
              <w:t>の概要説明を行い、本省及び各</w:t>
            </w:r>
            <w:r w:rsidR="00E75399">
              <w:rPr>
                <w:rFonts w:ascii="ＭＳ 明朝" w:hAnsi="ＭＳ 明朝" w:hint="eastAsia"/>
                <w:lang w:eastAsia="ja-JP"/>
              </w:rPr>
              <w:t>地方</w:t>
            </w:r>
            <w:r w:rsidR="0072436C" w:rsidRPr="0072436C">
              <w:rPr>
                <w:rFonts w:ascii="ＭＳ 明朝" w:hAnsi="ＭＳ 明朝"/>
                <w:lang w:eastAsia="ja-JP"/>
              </w:rPr>
              <w:t>局の新規着任職員がスムーズに利用できるようにする。</w:t>
            </w:r>
            <w:r w:rsidR="0072436C">
              <w:rPr>
                <w:rFonts w:ascii="ＭＳ 明朝" w:hAnsi="ＭＳ 明朝" w:hint="eastAsia"/>
                <w:lang w:eastAsia="ja-JP"/>
              </w:rPr>
              <w:t>（</w:t>
            </w:r>
            <w:r>
              <w:rPr>
                <w:rFonts w:ascii="ＭＳ 明朝" w:hAnsi="ＭＳ 明朝" w:hint="eastAsia"/>
                <w:lang w:eastAsia="ja-JP"/>
              </w:rPr>
              <w:t>新規着任時（年２回を想定）</w:t>
            </w:r>
            <w:r w:rsidR="0072436C">
              <w:rPr>
                <w:rFonts w:ascii="ＭＳ 明朝" w:hAnsi="ＭＳ 明朝" w:hint="eastAsia"/>
                <w:lang w:eastAsia="ja-JP"/>
              </w:rPr>
              <w:t>）</w:t>
            </w:r>
          </w:p>
          <w:p w14:paraId="2E12C1E1" w14:textId="2D345937" w:rsidR="0072436C" w:rsidRDefault="0072436C" w:rsidP="004751DB">
            <w:pPr>
              <w:pStyle w:val="a5"/>
              <w:numPr>
                <w:ilvl w:val="0"/>
                <w:numId w:val="40"/>
              </w:numPr>
              <w:spacing w:before="76" w:line="274" w:lineRule="auto"/>
              <w:ind w:left="454"/>
              <w:rPr>
                <w:rFonts w:ascii="ＭＳ 明朝" w:hAnsi="ＭＳ 明朝"/>
                <w:lang w:eastAsia="ja-JP"/>
              </w:rPr>
            </w:pPr>
            <w:r w:rsidRPr="00767D80">
              <w:rPr>
                <w:rFonts w:ascii="ＭＳ 明朝" w:hAnsi="ＭＳ 明朝" w:hint="eastAsia"/>
                <w:lang w:eastAsia="ja-JP"/>
              </w:rPr>
              <w:t>マスタデータメンテナンス</w:t>
            </w:r>
          </w:p>
          <w:p w14:paraId="517C10E5" w14:textId="229E1763" w:rsidR="0072436C" w:rsidRPr="0072436C" w:rsidRDefault="0072436C" w:rsidP="0076706F">
            <w:pPr>
              <w:pStyle w:val="a5"/>
              <w:spacing w:before="76" w:line="274" w:lineRule="auto"/>
              <w:ind w:left="312" w:firstLineChars="64" w:firstLine="141"/>
              <w:rPr>
                <w:rFonts w:ascii="ＭＳ 明朝" w:hAnsi="ＭＳ 明朝"/>
                <w:lang w:eastAsia="ja-JP"/>
              </w:rPr>
            </w:pPr>
            <w:r w:rsidRPr="0072436C">
              <w:rPr>
                <w:rFonts w:ascii="ＭＳ 明朝" w:hAnsi="ＭＳ 明朝" w:hint="eastAsia"/>
                <w:lang w:eastAsia="ja-JP"/>
              </w:rPr>
              <w:t>名称マスタについて、本省及び各局の担当者からの依頼に基づきメンテナンスを行う。</w:t>
            </w:r>
            <w:r w:rsidR="005246D0">
              <w:rPr>
                <w:rFonts w:ascii="ＭＳ 明朝" w:hAnsi="ＭＳ 明朝" w:hint="eastAsia"/>
                <w:lang w:eastAsia="ja-JP"/>
              </w:rPr>
              <w:t>（</w:t>
            </w:r>
            <w:r w:rsidR="005246D0" w:rsidRPr="005246D0">
              <w:rPr>
                <w:rFonts w:ascii="ＭＳ 明朝" w:hAnsi="ＭＳ 明朝" w:hint="eastAsia"/>
                <w:lang w:eastAsia="ja-JP"/>
              </w:rPr>
              <w:t>四半期に一度</w:t>
            </w:r>
            <w:r w:rsidR="005246D0">
              <w:rPr>
                <w:rFonts w:ascii="ＭＳ 明朝" w:hAnsi="ＭＳ 明朝" w:hint="eastAsia"/>
                <w:lang w:eastAsia="ja-JP"/>
              </w:rPr>
              <w:t>を想定）</w:t>
            </w:r>
          </w:p>
          <w:p w14:paraId="7BA2D509" w14:textId="155FB56A" w:rsidR="0076706F" w:rsidRDefault="0076706F" w:rsidP="00326BC9">
            <w:pPr>
              <w:pStyle w:val="a5"/>
              <w:spacing w:before="76" w:line="274" w:lineRule="auto"/>
              <w:ind w:left="454" w:firstLine="0"/>
              <w:rPr>
                <w:rFonts w:ascii="ＭＳ 明朝" w:hAnsi="ＭＳ 明朝"/>
                <w:lang w:eastAsia="ja-JP"/>
              </w:rPr>
            </w:pPr>
          </w:p>
          <w:p w14:paraId="2354DFDB" w14:textId="1BBC3322" w:rsidR="002A5A96" w:rsidRDefault="002A5A96" w:rsidP="002A5A96">
            <w:pPr>
              <w:pStyle w:val="a5"/>
              <w:numPr>
                <w:ilvl w:val="0"/>
                <w:numId w:val="40"/>
              </w:numPr>
              <w:spacing w:before="76" w:line="274" w:lineRule="auto"/>
              <w:ind w:left="454"/>
              <w:rPr>
                <w:rFonts w:ascii="ＭＳ 明朝" w:hAnsi="ＭＳ 明朝"/>
                <w:lang w:eastAsia="ja-JP"/>
              </w:rPr>
            </w:pPr>
            <w:r>
              <w:rPr>
                <w:rFonts w:ascii="ＭＳ 明朝" w:hAnsi="ＭＳ 明朝" w:hint="eastAsia"/>
                <w:lang w:eastAsia="ja-JP"/>
              </w:rPr>
              <w:t>職員及び利用者</w:t>
            </w:r>
            <w:r w:rsidR="00553538">
              <w:rPr>
                <w:rFonts w:ascii="ＭＳ 明朝" w:hAnsi="ＭＳ 明朝" w:hint="eastAsia"/>
                <w:lang w:eastAsia="ja-JP"/>
              </w:rPr>
              <w:t>向け</w:t>
            </w:r>
            <w:r>
              <w:rPr>
                <w:rFonts w:ascii="ＭＳ 明朝" w:hAnsi="ＭＳ 明朝" w:hint="eastAsia"/>
                <w:lang w:eastAsia="ja-JP"/>
              </w:rPr>
              <w:t>マニュアル</w:t>
            </w:r>
            <w:r w:rsidR="00553538">
              <w:rPr>
                <w:rFonts w:ascii="ＭＳ 明朝" w:hAnsi="ＭＳ 明朝" w:hint="eastAsia"/>
                <w:lang w:eastAsia="ja-JP"/>
              </w:rPr>
              <w:t>等</w:t>
            </w:r>
            <w:r>
              <w:rPr>
                <w:rFonts w:ascii="ＭＳ 明朝" w:hAnsi="ＭＳ 明朝" w:hint="eastAsia"/>
                <w:lang w:eastAsia="ja-JP"/>
              </w:rPr>
              <w:t>の</w:t>
            </w:r>
            <w:r w:rsidR="00553538">
              <w:rPr>
                <w:rFonts w:ascii="ＭＳ 明朝" w:hAnsi="ＭＳ 明朝" w:hint="eastAsia"/>
                <w:lang w:eastAsia="ja-JP"/>
              </w:rPr>
              <w:t>整備・</w:t>
            </w:r>
            <w:r>
              <w:rPr>
                <w:rFonts w:ascii="ＭＳ 明朝" w:hAnsi="ＭＳ 明朝" w:hint="eastAsia"/>
                <w:lang w:eastAsia="ja-JP"/>
              </w:rPr>
              <w:t>更新</w:t>
            </w:r>
          </w:p>
          <w:p w14:paraId="57097255" w14:textId="69E88C3D" w:rsidR="00E365A2" w:rsidRPr="00257678" w:rsidRDefault="002A5A96" w:rsidP="00257678">
            <w:pPr>
              <w:pStyle w:val="a5"/>
              <w:spacing w:before="76" w:line="274" w:lineRule="auto"/>
              <w:ind w:left="312" w:firstLineChars="64" w:firstLine="141"/>
              <w:rPr>
                <w:rFonts w:ascii="ＭＳ 明朝" w:hAnsi="ＭＳ 明朝"/>
                <w:lang w:eastAsia="ja-JP"/>
              </w:rPr>
            </w:pPr>
            <w:r>
              <w:rPr>
                <w:rFonts w:ascii="ＭＳ 明朝" w:hAnsi="ＭＳ 明朝" w:hint="eastAsia"/>
                <w:lang w:eastAsia="ja-JP"/>
              </w:rPr>
              <w:t>手続のオンライン化比率を向上するために、職員及び利用者</w:t>
            </w:r>
            <w:r w:rsidR="00553538">
              <w:rPr>
                <w:rFonts w:ascii="ＭＳ 明朝" w:hAnsi="ＭＳ 明朝" w:hint="eastAsia"/>
                <w:lang w:eastAsia="ja-JP"/>
              </w:rPr>
              <w:t>向け</w:t>
            </w:r>
            <w:r>
              <w:rPr>
                <w:rFonts w:ascii="ＭＳ 明朝" w:hAnsi="ＭＳ 明朝" w:hint="eastAsia"/>
                <w:lang w:eastAsia="ja-JP"/>
              </w:rPr>
              <w:t>マニュアル</w:t>
            </w:r>
            <w:r w:rsidR="00553538">
              <w:rPr>
                <w:rFonts w:ascii="ＭＳ 明朝" w:hAnsi="ＭＳ 明朝" w:hint="eastAsia"/>
                <w:lang w:eastAsia="ja-JP"/>
              </w:rPr>
              <w:t>等</w:t>
            </w:r>
            <w:r>
              <w:rPr>
                <w:rFonts w:ascii="ＭＳ 明朝" w:hAnsi="ＭＳ 明朝" w:hint="eastAsia"/>
                <w:lang w:eastAsia="ja-JP"/>
              </w:rPr>
              <w:t>を</w:t>
            </w:r>
            <w:r w:rsidR="00553538">
              <w:rPr>
                <w:rFonts w:ascii="ＭＳ 明朝" w:hAnsi="ＭＳ 明朝" w:hint="eastAsia"/>
                <w:lang w:eastAsia="ja-JP"/>
              </w:rPr>
              <w:t>整備し、</w:t>
            </w:r>
            <w:r>
              <w:rPr>
                <w:rFonts w:ascii="ＭＳ 明朝" w:hAnsi="ＭＳ 明朝" w:hint="eastAsia"/>
                <w:lang w:eastAsia="ja-JP"/>
              </w:rPr>
              <w:t>必要に応じて更新すること。</w:t>
            </w:r>
          </w:p>
        </w:tc>
      </w:tr>
      <w:tr w:rsidR="0072740B" w:rsidRPr="003B7230" w14:paraId="51379562" w14:textId="77777777" w:rsidTr="00783608">
        <w:trPr>
          <w:trHeight w:val="520"/>
        </w:trPr>
        <w:tc>
          <w:tcPr>
            <w:tcW w:w="567" w:type="dxa"/>
          </w:tcPr>
          <w:p w14:paraId="21A68335" w14:textId="708F85E8" w:rsidR="0072740B" w:rsidRDefault="00C66BFC" w:rsidP="0072740B">
            <w:pPr>
              <w:spacing w:line="270" w:lineRule="exact"/>
              <w:ind w:right="3"/>
              <w:jc w:val="center"/>
              <w:rPr>
                <w:lang w:eastAsia="ja-JP"/>
              </w:rPr>
            </w:pPr>
            <w:r>
              <w:rPr>
                <w:lang w:eastAsia="ja-JP"/>
              </w:rPr>
              <w:lastRenderedPageBreak/>
              <w:t>4</w:t>
            </w:r>
          </w:p>
        </w:tc>
        <w:tc>
          <w:tcPr>
            <w:tcW w:w="1559" w:type="dxa"/>
          </w:tcPr>
          <w:p w14:paraId="0C0458BB" w14:textId="4DC6D261" w:rsidR="0072740B" w:rsidRDefault="0072740B" w:rsidP="000002EA">
            <w:pPr>
              <w:spacing w:before="76"/>
              <w:ind w:leftChars="13" w:left="29" w:firstLineChars="1" w:firstLine="2"/>
              <w:rPr>
                <w:spacing w:val="23"/>
                <w:lang w:eastAsia="ja-JP"/>
              </w:rPr>
            </w:pPr>
            <w:r>
              <w:rPr>
                <w:rFonts w:hint="eastAsia"/>
                <w:spacing w:val="23"/>
                <w:lang w:eastAsia="ja-JP"/>
              </w:rPr>
              <w:t>保守運用</w:t>
            </w:r>
          </w:p>
        </w:tc>
        <w:tc>
          <w:tcPr>
            <w:tcW w:w="7513" w:type="dxa"/>
          </w:tcPr>
          <w:p w14:paraId="5F81A13D" w14:textId="77777777" w:rsidR="0072740B" w:rsidRDefault="0072740B">
            <w:pPr>
              <w:numPr>
                <w:ilvl w:val="0"/>
                <w:numId w:val="38"/>
              </w:numPr>
              <w:spacing w:before="76" w:line="273" w:lineRule="auto"/>
              <w:rPr>
                <w:spacing w:val="22"/>
                <w:lang w:eastAsia="ja-JP"/>
              </w:rPr>
            </w:pPr>
            <w:r w:rsidRPr="00FD39C2">
              <w:rPr>
                <w:rFonts w:hint="eastAsia"/>
                <w:spacing w:val="22"/>
                <w:lang w:eastAsia="ja-JP"/>
              </w:rPr>
              <w:t>障害対応</w:t>
            </w:r>
          </w:p>
          <w:p w14:paraId="0B137E60" w14:textId="289E8813" w:rsidR="0072740B" w:rsidRDefault="0072740B" w:rsidP="004E0A0B">
            <w:pPr>
              <w:spacing w:before="76" w:line="273" w:lineRule="auto"/>
              <w:ind w:left="338" w:firstLineChars="47" w:firstLine="114"/>
              <w:rPr>
                <w:spacing w:val="22"/>
                <w:lang w:eastAsia="ja-JP"/>
              </w:rPr>
            </w:pPr>
            <w:r w:rsidRPr="00FD39C2">
              <w:rPr>
                <w:rFonts w:hint="eastAsia"/>
                <w:spacing w:val="22"/>
                <w:lang w:eastAsia="ja-JP"/>
              </w:rPr>
              <w:t>障害や不具合を検知時、暫定対応を実施する。原因を調査し、恒久対応を実施する。</w:t>
            </w:r>
            <w:r w:rsidR="003D3F8D" w:rsidRPr="003D3F8D">
              <w:rPr>
                <w:rFonts w:hint="eastAsia"/>
                <w:spacing w:val="22"/>
                <w:lang w:eastAsia="ja-JP"/>
              </w:rPr>
              <w:t>対応時間は、原則平日（</w:t>
            </w:r>
            <w:r w:rsidR="003D3F8D" w:rsidRPr="003D3F8D">
              <w:rPr>
                <w:spacing w:val="22"/>
                <w:lang w:eastAsia="ja-JP"/>
              </w:rPr>
              <w:t>12月29日から12月31日は除く）の午前9時00分から午後5時00分までとする。</w:t>
            </w:r>
            <w:r w:rsidR="00DE4E08">
              <w:rPr>
                <w:rFonts w:hint="eastAsia"/>
                <w:spacing w:val="22"/>
                <w:lang w:eastAsia="ja-JP"/>
              </w:rPr>
              <w:t>（重大インシデントの場合は主管課と協議の上、当該時間帯以外でも対応する。）</w:t>
            </w:r>
          </w:p>
          <w:p w14:paraId="13464759" w14:textId="00687A00" w:rsidR="0018600A" w:rsidRDefault="0018600A" w:rsidP="00163DEF">
            <w:pPr>
              <w:spacing w:before="76" w:line="273" w:lineRule="auto"/>
              <w:ind w:left="338" w:firstLineChars="47" w:firstLine="114"/>
              <w:rPr>
                <w:spacing w:val="22"/>
                <w:lang w:eastAsia="ja-JP"/>
              </w:rPr>
            </w:pPr>
            <w:r>
              <w:rPr>
                <w:rFonts w:hint="eastAsia"/>
                <w:spacing w:val="22"/>
                <w:lang w:eastAsia="ja-JP"/>
              </w:rPr>
              <w:t>重大インシデントの場合は障害報告書を主管課へ提出し、必要に応じて</w:t>
            </w:r>
            <w:r w:rsidR="00163DEF">
              <w:rPr>
                <w:rFonts w:hint="eastAsia"/>
                <w:spacing w:val="22"/>
                <w:lang w:eastAsia="ja-JP"/>
              </w:rPr>
              <w:t>恒久</w:t>
            </w:r>
            <w:r>
              <w:rPr>
                <w:rFonts w:hint="eastAsia"/>
                <w:spacing w:val="22"/>
                <w:lang w:eastAsia="ja-JP"/>
              </w:rPr>
              <w:t>対応</w:t>
            </w:r>
            <w:r w:rsidR="00163DEF">
              <w:rPr>
                <w:rFonts w:hint="eastAsia"/>
                <w:spacing w:val="22"/>
                <w:lang w:eastAsia="ja-JP"/>
              </w:rPr>
              <w:t>のための改修等を行うこと。</w:t>
            </w:r>
          </w:p>
          <w:p w14:paraId="05E3DADB" w14:textId="77777777" w:rsidR="0072740B" w:rsidRDefault="0072740B">
            <w:pPr>
              <w:numPr>
                <w:ilvl w:val="0"/>
                <w:numId w:val="38"/>
              </w:numPr>
              <w:spacing w:before="76" w:line="273" w:lineRule="auto"/>
              <w:rPr>
                <w:spacing w:val="22"/>
                <w:lang w:eastAsia="ja-JP"/>
              </w:rPr>
            </w:pPr>
            <w:r w:rsidRPr="00AE0BE0">
              <w:rPr>
                <w:rFonts w:hint="eastAsia"/>
                <w:spacing w:val="22"/>
                <w:lang w:eastAsia="ja-JP"/>
              </w:rPr>
              <w:t>システムメンテナンス</w:t>
            </w:r>
          </w:p>
          <w:p w14:paraId="114FBCF5" w14:textId="008072B5" w:rsidR="0072740B" w:rsidRPr="00DC0B87" w:rsidRDefault="00163DEF" w:rsidP="004E0A0B">
            <w:pPr>
              <w:spacing w:before="76" w:line="273" w:lineRule="auto"/>
              <w:ind w:left="338" w:firstLineChars="47" w:firstLine="114"/>
              <w:rPr>
                <w:spacing w:val="22"/>
                <w:lang w:eastAsia="ja-JP"/>
              </w:rPr>
            </w:pPr>
            <w:r>
              <w:rPr>
                <w:rFonts w:hint="eastAsia"/>
                <w:spacing w:val="22"/>
                <w:lang w:eastAsia="ja-JP"/>
              </w:rPr>
              <w:t>セキュリティ対策及び</w:t>
            </w:r>
            <w:r w:rsidR="0072740B" w:rsidRPr="00AE0BE0">
              <w:rPr>
                <w:rFonts w:hint="eastAsia"/>
                <w:spacing w:val="22"/>
                <w:lang w:eastAsia="ja-JP"/>
              </w:rPr>
              <w:t>不具合対応等により、システムの定期</w:t>
            </w:r>
            <w:r>
              <w:rPr>
                <w:rFonts w:hint="eastAsia"/>
                <w:spacing w:val="22"/>
                <w:lang w:eastAsia="ja-JP"/>
              </w:rPr>
              <w:t>及び</w:t>
            </w:r>
            <w:r w:rsidR="0072740B" w:rsidRPr="00AE0BE0">
              <w:rPr>
                <w:spacing w:val="22"/>
                <w:lang w:eastAsia="ja-JP"/>
              </w:rPr>
              <w:t>臨時メンテナンスを実施する。</w:t>
            </w:r>
          </w:p>
          <w:p w14:paraId="3B10BBBA" w14:textId="77777777" w:rsidR="0072740B" w:rsidRDefault="0072740B">
            <w:pPr>
              <w:numPr>
                <w:ilvl w:val="0"/>
                <w:numId w:val="38"/>
              </w:numPr>
              <w:spacing w:before="76" w:line="273" w:lineRule="auto"/>
              <w:rPr>
                <w:spacing w:val="22"/>
                <w:lang w:eastAsia="ja-JP"/>
              </w:rPr>
            </w:pPr>
            <w:r w:rsidRPr="00AE0BE0">
              <w:rPr>
                <w:rFonts w:hint="eastAsia"/>
                <w:spacing w:val="22"/>
                <w:lang w:eastAsia="ja-JP"/>
              </w:rPr>
              <w:t>作業依頼対応</w:t>
            </w:r>
          </w:p>
          <w:p w14:paraId="0BFE954E" w14:textId="1958FBF2" w:rsidR="0072740B" w:rsidRDefault="0072740B" w:rsidP="004E0A0B">
            <w:pPr>
              <w:spacing w:before="76" w:line="274" w:lineRule="auto"/>
              <w:ind w:left="289" w:firstLineChars="68" w:firstLine="165"/>
              <w:rPr>
                <w:spacing w:val="22"/>
                <w:lang w:eastAsia="ja-JP"/>
              </w:rPr>
            </w:pPr>
            <w:r w:rsidRPr="00AE0BE0">
              <w:rPr>
                <w:rFonts w:hint="eastAsia"/>
                <w:spacing w:val="22"/>
                <w:lang w:eastAsia="ja-JP"/>
              </w:rPr>
              <w:t>依頼内容をうけて、システムを利用してデータ調査、抽出、確認等の作業を実施する。本番データを確認する場合は、主管課の承認を得て実施する。</w:t>
            </w:r>
            <w:r w:rsidR="00163DEF">
              <w:rPr>
                <w:rFonts w:hint="eastAsia"/>
                <w:spacing w:val="22"/>
                <w:lang w:eastAsia="ja-JP"/>
              </w:rPr>
              <w:t>作業依頼対応を行った場合は必ず記録をつけ、月次報告にて主管課へ報告を実施すること</w:t>
            </w:r>
            <w:r w:rsidR="009C3B22">
              <w:rPr>
                <w:rFonts w:hint="eastAsia"/>
                <w:spacing w:val="22"/>
                <w:lang w:eastAsia="ja-JP"/>
              </w:rPr>
              <w:t>。</w:t>
            </w:r>
          </w:p>
          <w:p w14:paraId="40B296CB" w14:textId="288A064C" w:rsidR="0072740B" w:rsidRDefault="0072740B">
            <w:pPr>
              <w:numPr>
                <w:ilvl w:val="0"/>
                <w:numId w:val="38"/>
              </w:numPr>
              <w:spacing w:before="76" w:line="273" w:lineRule="auto"/>
              <w:rPr>
                <w:spacing w:val="22"/>
                <w:lang w:eastAsia="ja-JP"/>
              </w:rPr>
            </w:pPr>
            <w:r w:rsidRPr="00AE0BE0">
              <w:rPr>
                <w:spacing w:val="22"/>
                <w:lang w:eastAsia="ja-JP"/>
              </w:rPr>
              <w:t>バージョンアップ対応</w:t>
            </w:r>
          </w:p>
          <w:p w14:paraId="2F226A8F" w14:textId="0DAE96C9" w:rsidR="00FF673C" w:rsidRDefault="00DE4E08" w:rsidP="00FF673C">
            <w:pPr>
              <w:spacing w:before="76" w:line="273" w:lineRule="auto"/>
              <w:ind w:left="338" w:firstLineChars="108" w:firstLine="261"/>
              <w:rPr>
                <w:spacing w:val="22"/>
                <w:lang w:eastAsia="ja-JP"/>
              </w:rPr>
            </w:pPr>
            <w:r>
              <w:rPr>
                <w:rFonts w:hint="eastAsia"/>
                <w:spacing w:val="22"/>
                <w:lang w:eastAsia="ja-JP"/>
              </w:rPr>
              <w:t>クラウド環境や</w:t>
            </w:r>
            <w:r w:rsidR="00716B72">
              <w:rPr>
                <w:rFonts w:hint="eastAsia"/>
                <w:spacing w:val="22"/>
                <w:lang w:eastAsia="ja-JP"/>
              </w:rPr>
              <w:t>ア</w:t>
            </w:r>
            <w:r>
              <w:rPr>
                <w:rFonts w:hint="eastAsia"/>
                <w:spacing w:val="22"/>
                <w:lang w:eastAsia="ja-JP"/>
              </w:rPr>
              <w:t>プリケーションでバージョンアップが発生した場合、主管課と協議の上、対応を実施する。その際は、</w:t>
            </w:r>
            <w:r w:rsidR="0072740B" w:rsidRPr="00AE0BE0">
              <w:rPr>
                <w:spacing w:val="22"/>
                <w:lang w:eastAsia="ja-JP"/>
              </w:rPr>
              <w:t>事前検証作業および修正確認作業</w:t>
            </w:r>
            <w:r>
              <w:rPr>
                <w:rFonts w:hint="eastAsia"/>
                <w:spacing w:val="22"/>
                <w:lang w:eastAsia="ja-JP"/>
              </w:rPr>
              <w:t>を行い、</w:t>
            </w:r>
            <w:r w:rsidR="0072740B" w:rsidRPr="00AE0BE0">
              <w:rPr>
                <w:spacing w:val="22"/>
                <w:lang w:eastAsia="ja-JP"/>
              </w:rPr>
              <w:t>本番環境への適切なバージョンアップ作業を</w:t>
            </w:r>
            <w:r>
              <w:rPr>
                <w:rFonts w:hint="eastAsia"/>
                <w:spacing w:val="22"/>
                <w:lang w:eastAsia="ja-JP"/>
              </w:rPr>
              <w:t>実施する</w:t>
            </w:r>
            <w:r w:rsidR="0072740B" w:rsidRPr="00AE0BE0">
              <w:rPr>
                <w:spacing w:val="22"/>
                <w:lang w:eastAsia="ja-JP"/>
              </w:rPr>
              <w:t>。</w:t>
            </w:r>
          </w:p>
          <w:p w14:paraId="4DD9EBA7" w14:textId="05C62917" w:rsidR="00163DEF" w:rsidRPr="00DA2E90" w:rsidRDefault="00FF673C" w:rsidP="00FF673C">
            <w:pPr>
              <w:numPr>
                <w:ilvl w:val="0"/>
                <w:numId w:val="38"/>
              </w:numPr>
              <w:spacing w:before="76" w:line="273" w:lineRule="auto"/>
              <w:rPr>
                <w:spacing w:val="22"/>
                <w:lang w:eastAsia="ja-JP"/>
              </w:rPr>
            </w:pPr>
            <w:r>
              <w:rPr>
                <w:rFonts w:hint="eastAsia"/>
                <w:spacing w:val="22"/>
                <w:lang w:eastAsia="ja-JP"/>
              </w:rPr>
              <w:t>機能改修及び機能追加対応</w:t>
            </w:r>
          </w:p>
          <w:p w14:paraId="0E3D7D17" w14:textId="66D3E469" w:rsidR="00163DEF" w:rsidRDefault="002A5A96" w:rsidP="004E0A0B">
            <w:pPr>
              <w:spacing w:before="76" w:line="274" w:lineRule="auto"/>
              <w:ind w:left="294" w:firstLineChars="66" w:firstLine="160"/>
              <w:rPr>
                <w:spacing w:val="22"/>
                <w:lang w:eastAsia="ja-JP"/>
              </w:rPr>
            </w:pPr>
            <w:r>
              <w:rPr>
                <w:rFonts w:hint="eastAsia"/>
                <w:spacing w:val="22"/>
                <w:lang w:eastAsia="ja-JP"/>
              </w:rPr>
              <w:t>運用・保守事業を行っていく中で明らかになった課題、法改正等の事情により現状の機能の改修が必要になる場合、BPRの取組の中でMINE</w:t>
            </w:r>
            <w:r w:rsidR="00716B72">
              <w:rPr>
                <w:rFonts w:hint="eastAsia"/>
                <w:spacing w:val="22"/>
                <w:lang w:eastAsia="ja-JP"/>
              </w:rPr>
              <w:t>システム</w:t>
            </w:r>
            <w:r>
              <w:rPr>
                <w:rFonts w:hint="eastAsia"/>
                <w:spacing w:val="22"/>
                <w:lang w:eastAsia="ja-JP"/>
              </w:rPr>
              <w:t>にて実装すべき機能及び政策の高度化でシステムへの機能追加を実装する。本対応は年度初めに主管課と協議の上、該当年度に何を行うかを明確にし、標準ガイドラインの開発プロセスに従い、機能改修及び追加の対応を行うこと</w:t>
            </w:r>
            <w:r w:rsidR="00471EEB">
              <w:rPr>
                <w:rFonts w:hint="eastAsia"/>
                <w:spacing w:val="22"/>
                <w:lang w:eastAsia="ja-JP"/>
              </w:rPr>
              <w:t>（</w:t>
            </w:r>
            <w:r w:rsidR="00A116D6">
              <w:rPr>
                <w:rFonts w:hint="eastAsia"/>
                <w:spacing w:val="22"/>
                <w:lang w:eastAsia="ja-JP"/>
              </w:rPr>
              <w:t>出願等</w:t>
            </w:r>
            <w:r w:rsidR="00C35938">
              <w:rPr>
                <w:rFonts w:hint="eastAsia"/>
                <w:spacing w:val="22"/>
                <w:lang w:eastAsia="ja-JP"/>
              </w:rPr>
              <w:t>の一括</w:t>
            </w:r>
            <w:r w:rsidR="00B12C0F">
              <w:rPr>
                <w:rFonts w:hint="eastAsia"/>
                <w:spacing w:val="22"/>
                <w:lang w:eastAsia="ja-JP"/>
              </w:rPr>
              <w:t>申請機能の追加</w:t>
            </w:r>
            <w:r w:rsidR="00B479B2">
              <w:rPr>
                <w:rFonts w:hint="eastAsia"/>
                <w:spacing w:val="22"/>
                <w:lang w:eastAsia="ja-JP"/>
              </w:rPr>
              <w:t>、</w:t>
            </w:r>
            <w:r w:rsidR="00B12C0F">
              <w:rPr>
                <w:rFonts w:hint="eastAsia"/>
                <w:spacing w:val="22"/>
                <w:lang w:eastAsia="ja-JP"/>
              </w:rPr>
              <w:t>マスタ</w:t>
            </w:r>
            <w:r w:rsidR="00B479B2">
              <w:rPr>
                <w:rFonts w:hint="eastAsia"/>
                <w:spacing w:val="22"/>
                <w:lang w:eastAsia="ja-JP"/>
              </w:rPr>
              <w:t>データ</w:t>
            </w:r>
            <w:r w:rsidR="00414226">
              <w:rPr>
                <w:rFonts w:hint="eastAsia"/>
                <w:spacing w:val="22"/>
                <w:lang w:eastAsia="ja-JP"/>
              </w:rPr>
              <w:t>の</w:t>
            </w:r>
            <w:r w:rsidR="00B479B2">
              <w:rPr>
                <w:rFonts w:hint="eastAsia"/>
                <w:spacing w:val="22"/>
                <w:lang w:eastAsia="ja-JP"/>
              </w:rPr>
              <w:t>整備</w:t>
            </w:r>
            <w:r w:rsidR="00BA0437">
              <w:rPr>
                <w:rFonts w:hint="eastAsia"/>
                <w:spacing w:val="22"/>
                <w:lang w:eastAsia="ja-JP"/>
              </w:rPr>
              <w:t>、</w:t>
            </w:r>
            <w:r w:rsidR="0019315D">
              <w:rPr>
                <w:rFonts w:hint="eastAsia"/>
                <w:spacing w:val="22"/>
                <w:lang w:eastAsia="ja-JP"/>
              </w:rPr>
              <w:t>申請</w:t>
            </w:r>
            <w:r w:rsidR="00EF1E6F">
              <w:rPr>
                <w:rFonts w:hint="eastAsia"/>
                <w:spacing w:val="22"/>
                <w:lang w:eastAsia="ja-JP"/>
              </w:rPr>
              <w:t>フォーム</w:t>
            </w:r>
            <w:r w:rsidR="00F855A9">
              <w:rPr>
                <w:rFonts w:hint="eastAsia"/>
                <w:spacing w:val="22"/>
                <w:lang w:eastAsia="ja-JP"/>
              </w:rPr>
              <w:t>の改善</w:t>
            </w:r>
            <w:r w:rsidR="00093BC5">
              <w:rPr>
                <w:rFonts w:hint="eastAsia"/>
                <w:spacing w:val="22"/>
                <w:lang w:eastAsia="ja-JP"/>
              </w:rPr>
              <w:t>を含む</w:t>
            </w:r>
            <w:r w:rsidR="00471EEB">
              <w:rPr>
                <w:rFonts w:hint="eastAsia"/>
                <w:spacing w:val="22"/>
                <w:lang w:eastAsia="ja-JP"/>
              </w:rPr>
              <w:t>）</w:t>
            </w:r>
            <w:r>
              <w:rPr>
                <w:rFonts w:hint="eastAsia"/>
                <w:spacing w:val="22"/>
                <w:lang w:eastAsia="ja-JP"/>
              </w:rPr>
              <w:t>。</w:t>
            </w:r>
          </w:p>
          <w:p w14:paraId="02255BD6" w14:textId="46113A06" w:rsidR="007019CF" w:rsidRDefault="007019CF" w:rsidP="004E0A0B">
            <w:pPr>
              <w:spacing w:before="76" w:line="274" w:lineRule="auto"/>
              <w:ind w:left="294" w:firstLineChars="66" w:firstLine="160"/>
              <w:rPr>
                <w:spacing w:val="22"/>
                <w:lang w:eastAsia="ja-JP"/>
              </w:rPr>
            </w:pPr>
            <w:r>
              <w:rPr>
                <w:rFonts w:hint="eastAsia"/>
                <w:spacing w:val="22"/>
                <w:lang w:eastAsia="ja-JP"/>
              </w:rPr>
              <w:t>また、改修等により設計書等に更新が必要な場合は主管課が提示する設計書等を更新すること。</w:t>
            </w:r>
          </w:p>
          <w:p w14:paraId="12B86A8D" w14:textId="384DA47E" w:rsidR="00163DEF" w:rsidRDefault="002A5A96" w:rsidP="002A5A96">
            <w:pPr>
              <w:spacing w:before="76" w:line="274" w:lineRule="auto"/>
              <w:ind w:left="294" w:firstLineChars="66" w:firstLine="160"/>
              <w:rPr>
                <w:spacing w:val="22"/>
                <w:lang w:eastAsia="ja-JP"/>
              </w:rPr>
            </w:pPr>
            <w:r>
              <w:rPr>
                <w:rFonts w:hint="eastAsia"/>
                <w:spacing w:val="22"/>
                <w:lang w:eastAsia="ja-JP"/>
              </w:rPr>
              <w:t>この対応に</w:t>
            </w:r>
            <w:r w:rsidR="0024051E">
              <w:rPr>
                <w:rFonts w:hint="eastAsia"/>
                <w:spacing w:val="22"/>
                <w:lang w:eastAsia="ja-JP"/>
              </w:rPr>
              <w:t>毎</w:t>
            </w:r>
            <w:r w:rsidR="0024051E" w:rsidRPr="009C5283">
              <w:rPr>
                <w:rFonts w:hint="eastAsia"/>
                <w:spacing w:val="22"/>
                <w:lang w:eastAsia="ja-JP"/>
              </w:rPr>
              <w:t>年度</w:t>
            </w:r>
            <w:r w:rsidRPr="009C5283">
              <w:rPr>
                <w:rFonts w:hint="eastAsia"/>
                <w:spacing w:val="22"/>
                <w:lang w:eastAsia="ja-JP"/>
              </w:rPr>
              <w:t>１２人月</w:t>
            </w:r>
            <w:r w:rsidR="007D2ABE" w:rsidRPr="009C5283">
              <w:rPr>
                <w:rFonts w:hint="eastAsia"/>
                <w:spacing w:val="22"/>
                <w:lang w:eastAsia="ja-JP"/>
              </w:rPr>
              <w:t>相当</w:t>
            </w:r>
            <w:r w:rsidRPr="009C5283">
              <w:rPr>
                <w:rFonts w:hint="eastAsia"/>
                <w:spacing w:val="22"/>
                <w:lang w:eastAsia="ja-JP"/>
              </w:rPr>
              <w:t>の</w:t>
            </w:r>
            <w:r>
              <w:rPr>
                <w:rFonts w:hint="eastAsia"/>
                <w:spacing w:val="22"/>
                <w:lang w:eastAsia="ja-JP"/>
              </w:rPr>
              <w:t>開発要員を確保すること。</w:t>
            </w:r>
          </w:p>
          <w:p w14:paraId="5B173F7D" w14:textId="7538749F" w:rsidR="004E0A0B" w:rsidRDefault="0072591F" w:rsidP="004E0A0B">
            <w:pPr>
              <w:numPr>
                <w:ilvl w:val="0"/>
                <w:numId w:val="34"/>
              </w:numPr>
              <w:spacing w:before="76" w:line="273" w:lineRule="auto"/>
              <w:ind w:right="40"/>
              <w:rPr>
                <w:spacing w:val="22"/>
                <w:lang w:eastAsia="ja-JP"/>
              </w:rPr>
            </w:pPr>
            <w:r w:rsidRPr="00C31913">
              <w:rPr>
                <w:rFonts w:hint="eastAsia"/>
                <w:spacing w:val="22"/>
                <w:lang w:eastAsia="ja-JP"/>
              </w:rPr>
              <w:t>MINE</w:t>
            </w:r>
            <w:r w:rsidR="00716B72">
              <w:rPr>
                <w:rFonts w:hint="eastAsia"/>
                <w:spacing w:val="22"/>
                <w:lang w:eastAsia="ja-JP"/>
              </w:rPr>
              <w:t>システム</w:t>
            </w:r>
            <w:r w:rsidR="004E0A0B" w:rsidRPr="00C31913">
              <w:rPr>
                <w:rFonts w:hint="eastAsia"/>
                <w:spacing w:val="22"/>
                <w:lang w:eastAsia="ja-JP"/>
              </w:rPr>
              <w:t>設計・開発事</w:t>
            </w:r>
            <w:r w:rsidR="004E0A0B">
              <w:rPr>
                <w:rFonts w:hint="eastAsia"/>
                <w:spacing w:val="22"/>
                <w:lang w:eastAsia="ja-JP"/>
              </w:rPr>
              <w:t>業の対応</w:t>
            </w:r>
          </w:p>
          <w:p w14:paraId="1DCCB48F" w14:textId="5FF9F67B" w:rsidR="00735913" w:rsidRPr="00783608" w:rsidRDefault="007019CF" w:rsidP="004E0A0B">
            <w:pPr>
              <w:spacing w:before="76" w:line="274" w:lineRule="auto"/>
              <w:ind w:left="294" w:firstLineChars="66" w:firstLine="160"/>
              <w:rPr>
                <w:spacing w:val="14"/>
                <w:lang w:eastAsia="ja-JP"/>
              </w:rPr>
            </w:pPr>
            <w:r>
              <w:rPr>
                <w:rFonts w:hint="eastAsia"/>
                <w:spacing w:val="22"/>
                <w:lang w:eastAsia="ja-JP"/>
              </w:rPr>
              <w:t>契約期間中</w:t>
            </w:r>
            <w:r w:rsidR="004E0A0B">
              <w:rPr>
                <w:rFonts w:hint="eastAsia"/>
                <w:spacing w:val="22"/>
                <w:lang w:eastAsia="ja-JP"/>
              </w:rPr>
              <w:t>にアプリケーション設計・開発</w:t>
            </w:r>
            <w:r>
              <w:rPr>
                <w:rFonts w:hint="eastAsia"/>
                <w:spacing w:val="22"/>
                <w:lang w:eastAsia="ja-JP"/>
              </w:rPr>
              <w:t>等により、</w:t>
            </w:r>
            <w:r w:rsidR="004E0A0B">
              <w:rPr>
                <w:rFonts w:hint="eastAsia"/>
                <w:spacing w:val="22"/>
                <w:lang w:eastAsia="ja-JP"/>
              </w:rPr>
              <w:t>設計・開発事業者</w:t>
            </w:r>
            <w:r>
              <w:rPr>
                <w:rFonts w:hint="eastAsia"/>
                <w:spacing w:val="22"/>
                <w:lang w:eastAsia="ja-JP"/>
              </w:rPr>
              <w:t>が参画した場合は設計・開発事業者</w:t>
            </w:r>
            <w:r w:rsidR="004E0A0B">
              <w:rPr>
                <w:rFonts w:hint="eastAsia"/>
                <w:spacing w:val="22"/>
                <w:lang w:eastAsia="ja-JP"/>
              </w:rPr>
              <w:t>からの要請があれば、対応を実施する</w:t>
            </w:r>
            <w:r>
              <w:rPr>
                <w:rFonts w:hint="eastAsia"/>
                <w:spacing w:val="22"/>
                <w:lang w:eastAsia="ja-JP"/>
              </w:rPr>
              <w:t>こと</w:t>
            </w:r>
            <w:r w:rsidR="004E0A0B">
              <w:rPr>
                <w:rFonts w:hint="eastAsia"/>
                <w:spacing w:val="22"/>
                <w:lang w:eastAsia="ja-JP"/>
              </w:rPr>
              <w:t>。</w:t>
            </w:r>
          </w:p>
        </w:tc>
      </w:tr>
    </w:tbl>
    <w:p w14:paraId="154DF208" w14:textId="35543B99" w:rsidR="00652F7E" w:rsidRDefault="00652F7E">
      <w:pPr>
        <w:rPr>
          <w:sz w:val="20"/>
          <w:lang w:eastAsia="ja-JP"/>
        </w:rPr>
      </w:pPr>
    </w:p>
    <w:p w14:paraId="7B7F270F" w14:textId="77777777" w:rsidR="00671B90" w:rsidRDefault="00671B90">
      <w:pPr>
        <w:rPr>
          <w:sz w:val="20"/>
          <w:lang w:eastAsia="ja-JP"/>
        </w:rPr>
      </w:pPr>
    </w:p>
    <w:p w14:paraId="388076E0" w14:textId="77777777" w:rsidR="00671B90" w:rsidRDefault="000661FB" w:rsidP="00042FE3">
      <w:pPr>
        <w:pStyle w:val="a3"/>
        <w:numPr>
          <w:ilvl w:val="0"/>
          <w:numId w:val="45"/>
        </w:numPr>
        <w:tabs>
          <w:tab w:val="left" w:pos="322"/>
        </w:tabs>
        <w:ind w:hanging="165"/>
        <w:outlineLvl w:val="1"/>
        <w:rPr>
          <w:lang w:eastAsia="ja-JP"/>
        </w:rPr>
      </w:pPr>
      <w:bookmarkStart w:id="13" w:name="_Toc177749976"/>
      <w:r>
        <w:rPr>
          <w:rFonts w:hint="eastAsia"/>
          <w:lang w:eastAsia="ja-JP"/>
        </w:rPr>
        <w:lastRenderedPageBreak/>
        <w:t>次年度受託事業者への引継ぎ資料の更新</w:t>
      </w:r>
      <w:bookmarkEnd w:id="13"/>
    </w:p>
    <w:p w14:paraId="4B3CF6F3" w14:textId="538F07AD" w:rsidR="00671B90" w:rsidRDefault="00671B90" w:rsidP="00511720">
      <w:pPr>
        <w:pStyle w:val="a3"/>
        <w:ind w:leftChars="386" w:left="849" w:firstLineChars="65" w:firstLine="143"/>
        <w:rPr>
          <w:lang w:eastAsia="ja-JP"/>
        </w:rPr>
      </w:pPr>
      <w:r>
        <w:rPr>
          <w:rFonts w:hint="eastAsia"/>
          <w:lang w:eastAsia="ja-JP"/>
        </w:rPr>
        <w:t>次年度運用事業者への引継ぎ資料を更新・実施すること。引継ぎ資料に際しては、（３）</w:t>
      </w:r>
      <w:r w:rsidR="00E551CE">
        <w:rPr>
          <w:rFonts w:hint="eastAsia"/>
          <w:lang w:eastAsia="ja-JP"/>
        </w:rPr>
        <w:t>の</w:t>
      </w:r>
      <w:r>
        <w:rPr>
          <w:rFonts w:hint="eastAsia"/>
          <w:lang w:eastAsia="ja-JP"/>
        </w:rPr>
        <w:t>成果物を作成するとともに、</w:t>
      </w:r>
      <w:r w:rsidR="00DE4E08">
        <w:rPr>
          <w:rFonts w:hint="eastAsia"/>
          <w:lang w:eastAsia="ja-JP"/>
        </w:rPr>
        <w:t>主管課</w:t>
      </w:r>
      <w:r>
        <w:rPr>
          <w:rFonts w:hint="eastAsia"/>
          <w:lang w:eastAsia="ja-JP"/>
        </w:rPr>
        <w:t>の要望に応じて次年度運用事業者へ口頭でも説明すること。また、納入成果物には本年度事業での検討内容や検討結果及び引継ぎ時点で検討中の事項について記載すること。</w:t>
      </w:r>
    </w:p>
    <w:p w14:paraId="58CE8920" w14:textId="77777777" w:rsidR="002F4909" w:rsidRDefault="002F4909" w:rsidP="00511720">
      <w:pPr>
        <w:pStyle w:val="a3"/>
        <w:ind w:leftChars="386" w:left="849" w:firstLineChars="65" w:firstLine="143"/>
        <w:rPr>
          <w:lang w:eastAsia="ja-JP"/>
        </w:rPr>
      </w:pPr>
    </w:p>
    <w:p w14:paraId="3F312D5A" w14:textId="793A3A70" w:rsidR="0090344F" w:rsidRPr="003B7230" w:rsidRDefault="003B7230" w:rsidP="00042FE3">
      <w:pPr>
        <w:pStyle w:val="a3"/>
        <w:numPr>
          <w:ilvl w:val="0"/>
          <w:numId w:val="45"/>
        </w:numPr>
        <w:tabs>
          <w:tab w:val="left" w:pos="316"/>
        </w:tabs>
        <w:ind w:hanging="165"/>
        <w:outlineLvl w:val="1"/>
        <w:rPr>
          <w:lang w:eastAsia="ja-JP"/>
        </w:rPr>
      </w:pPr>
      <w:bookmarkStart w:id="14" w:name="_Toc177749977"/>
      <w:r w:rsidRPr="00700709">
        <w:rPr>
          <w:lang w:eastAsia="ja-JP"/>
        </w:rPr>
        <w:t>成果物</w:t>
      </w:r>
      <w:bookmarkEnd w:id="14"/>
    </w:p>
    <w:p w14:paraId="5CA5ACFC" w14:textId="2F671EC9" w:rsidR="0090344F" w:rsidRPr="00700709" w:rsidRDefault="00700709" w:rsidP="00700709">
      <w:pPr>
        <w:spacing w:before="76" w:line="273" w:lineRule="auto"/>
        <w:ind w:left="693" w:right="286" w:firstLine="283"/>
        <w:jc w:val="both"/>
        <w:rPr>
          <w:spacing w:val="14"/>
          <w:lang w:eastAsia="ja-JP"/>
        </w:rPr>
      </w:pPr>
      <w:r w:rsidRPr="00700709">
        <w:rPr>
          <w:rFonts w:hint="eastAsia"/>
          <w:spacing w:val="14"/>
          <w:lang w:eastAsia="ja-JP"/>
        </w:rPr>
        <w:t>納入成果物及び納入期限は以下の図表</w:t>
      </w:r>
      <w:r w:rsidR="00A56828">
        <w:rPr>
          <w:spacing w:val="14"/>
          <w:lang w:eastAsia="ja-JP"/>
        </w:rPr>
        <w:t>3</w:t>
      </w:r>
      <w:r w:rsidRPr="00700709">
        <w:rPr>
          <w:spacing w:val="14"/>
          <w:lang w:eastAsia="ja-JP"/>
        </w:rPr>
        <w:t>-</w:t>
      </w:r>
      <w:r w:rsidR="00822072">
        <w:rPr>
          <w:spacing w:val="14"/>
          <w:lang w:eastAsia="ja-JP"/>
        </w:rPr>
        <w:t>2</w:t>
      </w:r>
      <w:r w:rsidRPr="00700709">
        <w:rPr>
          <w:rFonts w:hint="eastAsia"/>
          <w:spacing w:val="14"/>
          <w:lang w:eastAsia="ja-JP"/>
        </w:rPr>
        <w:t>のとおり。</w:t>
      </w:r>
    </w:p>
    <w:p w14:paraId="790D34D2" w14:textId="77777777" w:rsidR="001D29A7" w:rsidRPr="00ED22D7" w:rsidRDefault="001D29A7">
      <w:pPr>
        <w:spacing w:before="12"/>
        <w:rPr>
          <w:sz w:val="24"/>
          <w:lang w:eastAsia="ja-JP"/>
        </w:rPr>
      </w:pPr>
    </w:p>
    <w:p w14:paraId="65607428" w14:textId="2214C9BB" w:rsidR="0090344F" w:rsidRPr="003B7230" w:rsidRDefault="003B7230">
      <w:pPr>
        <w:spacing w:after="40"/>
        <w:ind w:left="639" w:right="825"/>
        <w:jc w:val="center"/>
      </w:pPr>
      <w:proofErr w:type="spellStart"/>
      <w:r w:rsidRPr="003B7230">
        <w:rPr>
          <w:spacing w:val="17"/>
        </w:rPr>
        <w:t>図表</w:t>
      </w:r>
      <w:proofErr w:type="spellEnd"/>
      <w:r w:rsidRPr="003B7230">
        <w:rPr>
          <w:spacing w:val="17"/>
        </w:rPr>
        <w:t xml:space="preserve"> </w:t>
      </w:r>
      <w:r w:rsidR="00A56828">
        <w:rPr>
          <w:spacing w:val="10"/>
        </w:rPr>
        <w:t>3</w:t>
      </w:r>
      <w:r w:rsidRPr="003B7230">
        <w:rPr>
          <w:spacing w:val="10"/>
        </w:rPr>
        <w:t>-</w:t>
      </w:r>
      <w:r w:rsidR="00822072">
        <w:rPr>
          <w:spacing w:val="10"/>
        </w:rPr>
        <w:t>2</w:t>
      </w:r>
      <w:r w:rsidRPr="003B7230">
        <w:rPr>
          <w:spacing w:val="31"/>
        </w:rPr>
        <w:t xml:space="preserve"> </w:t>
      </w:r>
      <w:proofErr w:type="spellStart"/>
      <w:r w:rsidRPr="003B7230">
        <w:rPr>
          <w:spacing w:val="31"/>
        </w:rPr>
        <w:t>成果物一覧</w:t>
      </w:r>
      <w:proofErr w:type="spellEnd"/>
    </w:p>
    <w:tbl>
      <w:tblPr>
        <w:tblW w:w="9781" w:type="dxa"/>
        <w:tblInd w:w="2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93"/>
        <w:gridCol w:w="5245"/>
        <w:gridCol w:w="1843"/>
      </w:tblGrid>
      <w:tr w:rsidR="00AE6B47" w:rsidRPr="00AE6B47" w14:paraId="5C0BF75F" w14:textId="77777777" w:rsidTr="00051216">
        <w:trPr>
          <w:trHeight w:val="250"/>
          <w:tblHeader/>
        </w:trPr>
        <w:tc>
          <w:tcPr>
            <w:tcW w:w="2693" w:type="dxa"/>
            <w:tcBorders>
              <w:top w:val="single" w:sz="4" w:space="0" w:color="auto"/>
              <w:left w:val="single" w:sz="4" w:space="0" w:color="auto"/>
              <w:bottom w:val="single" w:sz="4" w:space="0" w:color="auto"/>
              <w:right w:val="single" w:sz="4" w:space="0" w:color="FFFFFF" w:themeColor="background1"/>
            </w:tcBorders>
            <w:shd w:val="clear" w:color="auto" w:fill="1F497D" w:themeFill="text2"/>
          </w:tcPr>
          <w:p w14:paraId="40550A62" w14:textId="77777777" w:rsidR="0090344F" w:rsidRPr="00AE6B47" w:rsidRDefault="003B7230" w:rsidP="00120004">
            <w:pPr>
              <w:spacing w:line="231" w:lineRule="exact"/>
              <w:ind w:left="-4" w:right="-1" w:firstLineChars="1" w:firstLine="3"/>
              <w:jc w:val="center"/>
              <w:rPr>
                <w:color w:val="FFFFFF" w:themeColor="background1"/>
              </w:rPr>
            </w:pPr>
            <w:proofErr w:type="spellStart"/>
            <w:r w:rsidRPr="00AE6B47">
              <w:rPr>
                <w:color w:val="FFFFFF" w:themeColor="background1"/>
                <w:spacing w:val="30"/>
              </w:rPr>
              <w:t>名称</w:t>
            </w:r>
            <w:proofErr w:type="spellEnd"/>
          </w:p>
        </w:tc>
        <w:tc>
          <w:tcPr>
            <w:tcW w:w="524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1F497D" w:themeFill="text2"/>
          </w:tcPr>
          <w:p w14:paraId="197C2201" w14:textId="77777777" w:rsidR="0090344F" w:rsidRPr="00AE6B47" w:rsidRDefault="003B7230">
            <w:pPr>
              <w:spacing w:line="231" w:lineRule="exact"/>
              <w:ind w:left="1806" w:right="1790"/>
              <w:jc w:val="center"/>
              <w:rPr>
                <w:color w:val="FFFFFF" w:themeColor="background1"/>
              </w:rPr>
            </w:pPr>
            <w:proofErr w:type="spellStart"/>
            <w:r w:rsidRPr="00AE6B47">
              <w:rPr>
                <w:color w:val="FFFFFF" w:themeColor="background1"/>
                <w:spacing w:val="30"/>
              </w:rPr>
              <w:t>説明</w:t>
            </w:r>
            <w:proofErr w:type="spellEnd"/>
          </w:p>
        </w:tc>
        <w:tc>
          <w:tcPr>
            <w:tcW w:w="1843" w:type="dxa"/>
            <w:tcBorders>
              <w:top w:val="single" w:sz="4" w:space="0" w:color="auto"/>
              <w:left w:val="single" w:sz="4" w:space="0" w:color="FFFFFF" w:themeColor="background1"/>
              <w:bottom w:val="single" w:sz="4" w:space="0" w:color="auto"/>
              <w:right w:val="single" w:sz="4" w:space="0" w:color="auto"/>
            </w:tcBorders>
            <w:shd w:val="clear" w:color="auto" w:fill="1F497D" w:themeFill="text2"/>
          </w:tcPr>
          <w:p w14:paraId="4A313004" w14:textId="77777777" w:rsidR="0090344F" w:rsidRPr="00AE6B47" w:rsidRDefault="003B7230" w:rsidP="00217766">
            <w:pPr>
              <w:spacing w:line="231" w:lineRule="exact"/>
              <w:ind w:left="-108"/>
              <w:jc w:val="center"/>
              <w:rPr>
                <w:color w:val="FFFFFF" w:themeColor="background1"/>
              </w:rPr>
            </w:pPr>
            <w:proofErr w:type="spellStart"/>
            <w:r w:rsidRPr="00AE6B47">
              <w:rPr>
                <w:color w:val="FFFFFF" w:themeColor="background1"/>
                <w:spacing w:val="30"/>
              </w:rPr>
              <w:t>納入期限</w:t>
            </w:r>
            <w:proofErr w:type="spellEnd"/>
          </w:p>
        </w:tc>
      </w:tr>
      <w:tr w:rsidR="0090344F" w:rsidRPr="003B7230" w14:paraId="4EF6FEF3" w14:textId="77777777" w:rsidTr="00D529A4">
        <w:trPr>
          <w:trHeight w:val="775"/>
        </w:trPr>
        <w:tc>
          <w:tcPr>
            <w:tcW w:w="2693" w:type="dxa"/>
            <w:tcBorders>
              <w:top w:val="single" w:sz="4" w:space="0" w:color="000000"/>
              <w:left w:val="single" w:sz="4" w:space="0" w:color="auto"/>
              <w:bottom w:val="single" w:sz="4" w:space="0" w:color="000000"/>
              <w:right w:val="single" w:sz="6" w:space="0" w:color="000000"/>
            </w:tcBorders>
          </w:tcPr>
          <w:p w14:paraId="3AB03A68" w14:textId="312662B2" w:rsidR="0090344F" w:rsidRPr="003B7230" w:rsidRDefault="00901C7E" w:rsidP="00C20393">
            <w:pPr>
              <w:spacing w:before="76"/>
              <w:ind w:leftChars="18" w:left="40" w:right="40" w:firstLine="2"/>
              <w:rPr>
                <w:lang w:eastAsia="ja-JP"/>
              </w:rPr>
            </w:pPr>
            <w:r w:rsidRPr="00901C7E">
              <w:rPr>
                <w:rFonts w:hint="eastAsia"/>
                <w:lang w:eastAsia="ja-JP"/>
              </w:rPr>
              <w:t>運用</w:t>
            </w:r>
            <w:r w:rsidR="0072740B">
              <w:rPr>
                <w:rFonts w:hint="eastAsia"/>
                <w:lang w:eastAsia="ja-JP"/>
              </w:rPr>
              <w:t>・保守</w:t>
            </w:r>
            <w:r w:rsidR="001071F2">
              <w:rPr>
                <w:rFonts w:hint="eastAsia"/>
                <w:lang w:eastAsia="ja-JP"/>
              </w:rPr>
              <w:t>実施</w:t>
            </w:r>
            <w:r w:rsidRPr="00901C7E">
              <w:rPr>
                <w:rFonts w:hint="eastAsia"/>
                <w:lang w:eastAsia="ja-JP"/>
              </w:rPr>
              <w:t>計画書</w:t>
            </w:r>
          </w:p>
        </w:tc>
        <w:tc>
          <w:tcPr>
            <w:tcW w:w="5245" w:type="dxa"/>
            <w:tcBorders>
              <w:top w:val="single" w:sz="4" w:space="0" w:color="000000"/>
              <w:left w:val="single" w:sz="6" w:space="0" w:color="000000"/>
              <w:bottom w:val="single" w:sz="4" w:space="0" w:color="000000"/>
              <w:right w:val="single" w:sz="6" w:space="0" w:color="000000"/>
            </w:tcBorders>
          </w:tcPr>
          <w:p w14:paraId="2250805E" w14:textId="49051685" w:rsidR="0090344F" w:rsidRPr="00901C7E" w:rsidRDefault="00901C7E" w:rsidP="0072740B">
            <w:pPr>
              <w:spacing w:before="76"/>
              <w:ind w:firstLineChars="97" w:firstLine="235"/>
              <w:rPr>
                <w:lang w:eastAsia="ja-JP"/>
              </w:rPr>
            </w:pPr>
            <w:r w:rsidRPr="00901C7E">
              <w:rPr>
                <w:rFonts w:hint="eastAsia"/>
                <w:spacing w:val="22"/>
                <w:lang w:eastAsia="ja-JP"/>
              </w:rPr>
              <w:t>運用</w:t>
            </w:r>
            <w:r w:rsidR="0072740B">
              <w:rPr>
                <w:rFonts w:hint="eastAsia"/>
                <w:spacing w:val="22"/>
                <w:lang w:eastAsia="ja-JP"/>
              </w:rPr>
              <w:t>及び保守</w:t>
            </w:r>
            <w:r w:rsidRPr="00901C7E">
              <w:rPr>
                <w:rFonts w:hint="eastAsia"/>
                <w:spacing w:val="22"/>
                <w:lang w:eastAsia="ja-JP"/>
              </w:rPr>
              <w:t>状況に合わせ、運用</w:t>
            </w:r>
            <w:r w:rsidR="0072740B">
              <w:rPr>
                <w:rFonts w:hint="eastAsia"/>
                <w:spacing w:val="22"/>
                <w:lang w:eastAsia="ja-JP"/>
              </w:rPr>
              <w:t>・保守</w:t>
            </w:r>
            <w:r w:rsidRPr="00901C7E">
              <w:rPr>
                <w:rFonts w:hint="eastAsia"/>
                <w:spacing w:val="22"/>
                <w:lang w:eastAsia="ja-JP"/>
              </w:rPr>
              <w:t>作業計画</w:t>
            </w:r>
            <w:r w:rsidR="007F439B">
              <w:rPr>
                <w:rFonts w:hint="eastAsia"/>
                <w:spacing w:val="22"/>
                <w:lang w:eastAsia="ja-JP"/>
              </w:rPr>
              <w:t>を</w:t>
            </w:r>
            <w:r w:rsidR="00A56828">
              <w:rPr>
                <w:rFonts w:hint="eastAsia"/>
                <w:spacing w:val="22"/>
                <w:lang w:eastAsia="ja-JP"/>
              </w:rPr>
              <w:t>記載したもの。</w:t>
            </w:r>
          </w:p>
        </w:tc>
        <w:tc>
          <w:tcPr>
            <w:tcW w:w="1843" w:type="dxa"/>
            <w:tcBorders>
              <w:top w:val="single" w:sz="6" w:space="0" w:color="000000"/>
              <w:left w:val="single" w:sz="6" w:space="0" w:color="000000"/>
              <w:bottom w:val="single" w:sz="6" w:space="0" w:color="000000"/>
              <w:right w:val="single" w:sz="4" w:space="0" w:color="auto"/>
            </w:tcBorders>
          </w:tcPr>
          <w:p w14:paraId="055953F8" w14:textId="16D79E60" w:rsidR="0090344F" w:rsidRPr="003B7230" w:rsidRDefault="00424822" w:rsidP="00585AD3">
            <w:pPr>
              <w:spacing w:line="273" w:lineRule="exact"/>
              <w:jc w:val="both"/>
              <w:rPr>
                <w:lang w:eastAsia="ja-JP"/>
              </w:rPr>
            </w:pPr>
            <w:r>
              <w:rPr>
                <w:rFonts w:hint="eastAsia"/>
                <w:spacing w:val="14"/>
                <w:lang w:eastAsia="ja-JP"/>
              </w:rPr>
              <w:t>毎年</w:t>
            </w:r>
            <w:r w:rsidR="00CA1507">
              <w:rPr>
                <w:rFonts w:hint="eastAsia"/>
                <w:spacing w:val="14"/>
                <w:lang w:eastAsia="ja-JP"/>
              </w:rPr>
              <w:t>４</w:t>
            </w:r>
            <w:r w:rsidR="00FF673C">
              <w:rPr>
                <w:rFonts w:hint="eastAsia"/>
                <w:spacing w:val="14"/>
                <w:lang w:eastAsia="ja-JP"/>
              </w:rPr>
              <w:t>月</w:t>
            </w:r>
            <w:r w:rsidR="00A251A7">
              <w:rPr>
                <w:rFonts w:hint="eastAsia"/>
                <w:spacing w:val="14"/>
                <w:lang w:eastAsia="ja-JP"/>
              </w:rPr>
              <w:t>10</w:t>
            </w:r>
            <w:r w:rsidR="00AB513C">
              <w:rPr>
                <w:rFonts w:hint="eastAsia"/>
                <w:spacing w:val="14"/>
                <w:lang w:eastAsia="ja-JP"/>
              </w:rPr>
              <w:t>営業日</w:t>
            </w:r>
          </w:p>
        </w:tc>
      </w:tr>
      <w:tr w:rsidR="005101A3" w:rsidRPr="003B7230" w14:paraId="3460D8E6" w14:textId="77777777" w:rsidTr="00D529A4">
        <w:trPr>
          <w:trHeight w:val="775"/>
        </w:trPr>
        <w:tc>
          <w:tcPr>
            <w:tcW w:w="2693" w:type="dxa"/>
            <w:tcBorders>
              <w:top w:val="single" w:sz="4" w:space="0" w:color="000000"/>
              <w:left w:val="single" w:sz="4" w:space="0" w:color="auto"/>
              <w:bottom w:val="single" w:sz="4" w:space="0" w:color="000000"/>
              <w:right w:val="single" w:sz="6" w:space="0" w:color="000000"/>
            </w:tcBorders>
          </w:tcPr>
          <w:p w14:paraId="57ACA818" w14:textId="2226AAA5" w:rsidR="005101A3" w:rsidRPr="00901C7E" w:rsidRDefault="005101A3" w:rsidP="00C20393">
            <w:pPr>
              <w:spacing w:before="76"/>
              <w:ind w:leftChars="18" w:left="40" w:right="40" w:firstLine="2"/>
              <w:rPr>
                <w:lang w:eastAsia="ja-JP"/>
              </w:rPr>
            </w:pPr>
            <w:r>
              <w:rPr>
                <w:rFonts w:hint="eastAsia"/>
                <w:lang w:eastAsia="ja-JP"/>
              </w:rPr>
              <w:t>運用・保守実施要領</w:t>
            </w:r>
          </w:p>
        </w:tc>
        <w:tc>
          <w:tcPr>
            <w:tcW w:w="5245" w:type="dxa"/>
            <w:tcBorders>
              <w:top w:val="single" w:sz="4" w:space="0" w:color="000000"/>
              <w:left w:val="single" w:sz="6" w:space="0" w:color="000000"/>
              <w:bottom w:val="single" w:sz="4" w:space="0" w:color="000000"/>
              <w:right w:val="single" w:sz="6" w:space="0" w:color="000000"/>
            </w:tcBorders>
          </w:tcPr>
          <w:p w14:paraId="15B99576" w14:textId="783B0CBE" w:rsidR="005101A3" w:rsidRPr="00901C7E" w:rsidRDefault="005101A3" w:rsidP="0072740B">
            <w:pPr>
              <w:spacing w:before="76"/>
              <w:ind w:firstLineChars="97" w:firstLine="235"/>
              <w:rPr>
                <w:spacing w:val="22"/>
                <w:lang w:eastAsia="ja-JP"/>
              </w:rPr>
            </w:pPr>
            <w:r w:rsidRPr="005101A3">
              <w:rPr>
                <w:rFonts w:hint="eastAsia"/>
                <w:spacing w:val="22"/>
                <w:lang w:eastAsia="ja-JP"/>
              </w:rPr>
              <w:t>運用及び保守状況に合わせ、</w:t>
            </w:r>
            <w:r>
              <w:rPr>
                <w:rFonts w:hint="eastAsia"/>
                <w:spacing w:val="22"/>
                <w:lang w:eastAsia="ja-JP"/>
              </w:rPr>
              <w:t>具体的な</w:t>
            </w:r>
            <w:r w:rsidRPr="005101A3">
              <w:rPr>
                <w:rFonts w:hint="eastAsia"/>
                <w:spacing w:val="22"/>
                <w:lang w:eastAsia="ja-JP"/>
              </w:rPr>
              <w:t>運用・保守作業</w:t>
            </w:r>
            <w:r>
              <w:rPr>
                <w:rFonts w:hint="eastAsia"/>
                <w:spacing w:val="22"/>
                <w:lang w:eastAsia="ja-JP"/>
              </w:rPr>
              <w:t>の実施要領</w:t>
            </w:r>
            <w:r w:rsidRPr="005101A3">
              <w:rPr>
                <w:rFonts w:hint="eastAsia"/>
                <w:spacing w:val="22"/>
                <w:lang w:eastAsia="ja-JP"/>
              </w:rPr>
              <w:t>を記載したもの。</w:t>
            </w:r>
          </w:p>
        </w:tc>
        <w:tc>
          <w:tcPr>
            <w:tcW w:w="1843" w:type="dxa"/>
            <w:tcBorders>
              <w:top w:val="single" w:sz="6" w:space="0" w:color="000000"/>
              <w:left w:val="single" w:sz="6" w:space="0" w:color="000000"/>
              <w:bottom w:val="single" w:sz="6" w:space="0" w:color="000000"/>
              <w:right w:val="single" w:sz="4" w:space="0" w:color="auto"/>
            </w:tcBorders>
          </w:tcPr>
          <w:p w14:paraId="0BA78332" w14:textId="621A1931" w:rsidR="005101A3" w:rsidRPr="005101A3" w:rsidRDefault="00424822" w:rsidP="00585AD3">
            <w:pPr>
              <w:spacing w:line="273" w:lineRule="exact"/>
              <w:jc w:val="both"/>
              <w:rPr>
                <w:spacing w:val="11"/>
                <w:lang w:eastAsia="ja-JP"/>
              </w:rPr>
            </w:pPr>
            <w:r>
              <w:rPr>
                <w:rFonts w:hint="eastAsia"/>
                <w:spacing w:val="11"/>
                <w:lang w:eastAsia="ja-JP"/>
              </w:rPr>
              <w:t>毎年</w:t>
            </w:r>
            <w:r w:rsidR="00A251A7">
              <w:rPr>
                <w:rFonts w:hint="eastAsia"/>
                <w:spacing w:val="11"/>
                <w:lang w:eastAsia="ja-JP"/>
              </w:rPr>
              <w:t>４</w:t>
            </w:r>
            <w:r w:rsidR="00FF673C">
              <w:rPr>
                <w:rFonts w:hint="eastAsia"/>
                <w:spacing w:val="11"/>
                <w:lang w:eastAsia="ja-JP"/>
              </w:rPr>
              <w:t>月</w:t>
            </w:r>
            <w:r w:rsidR="004A28C5" w:rsidRPr="004A28C5">
              <w:rPr>
                <w:spacing w:val="11"/>
                <w:lang w:eastAsia="ja-JP"/>
              </w:rPr>
              <w:t>10営業日</w:t>
            </w:r>
          </w:p>
        </w:tc>
      </w:tr>
      <w:tr w:rsidR="00585AD3" w:rsidRPr="003B7230" w14:paraId="45077AD3" w14:textId="77777777" w:rsidTr="007F439B">
        <w:trPr>
          <w:trHeight w:val="788"/>
        </w:trPr>
        <w:tc>
          <w:tcPr>
            <w:tcW w:w="2693" w:type="dxa"/>
            <w:tcBorders>
              <w:top w:val="single" w:sz="4" w:space="0" w:color="000000"/>
              <w:left w:val="single" w:sz="4" w:space="0" w:color="auto"/>
              <w:bottom w:val="single" w:sz="4" w:space="0" w:color="000000"/>
              <w:right w:val="single" w:sz="6" w:space="0" w:color="000000"/>
            </w:tcBorders>
          </w:tcPr>
          <w:p w14:paraId="749F9068" w14:textId="4A1857D2" w:rsidR="00585AD3" w:rsidRPr="001745FA" w:rsidRDefault="00585AD3" w:rsidP="0072740B">
            <w:pPr>
              <w:spacing w:before="76"/>
              <w:ind w:leftChars="1" w:left="38" w:right="40" w:hangingChars="15" w:hanging="36"/>
              <w:rPr>
                <w:spacing w:val="22"/>
                <w:lang w:eastAsia="ja-JP"/>
              </w:rPr>
            </w:pPr>
            <w:r>
              <w:rPr>
                <w:rFonts w:hint="eastAsia"/>
                <w:spacing w:val="22"/>
                <w:lang w:eastAsia="ja-JP"/>
              </w:rPr>
              <w:t>月次運用</w:t>
            </w:r>
            <w:r w:rsidR="0072740B">
              <w:rPr>
                <w:rFonts w:hint="eastAsia"/>
                <w:spacing w:val="22"/>
                <w:lang w:eastAsia="ja-JP"/>
              </w:rPr>
              <w:t>・保守</w:t>
            </w:r>
            <w:r>
              <w:rPr>
                <w:rFonts w:hint="eastAsia"/>
                <w:spacing w:val="22"/>
                <w:lang w:eastAsia="ja-JP"/>
              </w:rPr>
              <w:t>作業報告書</w:t>
            </w:r>
          </w:p>
        </w:tc>
        <w:tc>
          <w:tcPr>
            <w:tcW w:w="5245" w:type="dxa"/>
            <w:tcBorders>
              <w:top w:val="single" w:sz="4" w:space="0" w:color="000000"/>
              <w:left w:val="single" w:sz="6" w:space="0" w:color="000000"/>
              <w:bottom w:val="single" w:sz="4" w:space="0" w:color="000000"/>
              <w:right w:val="single" w:sz="6" w:space="0" w:color="000000"/>
            </w:tcBorders>
          </w:tcPr>
          <w:p w14:paraId="18CB3BBE" w14:textId="5A10EE06" w:rsidR="00585AD3" w:rsidRDefault="00E75399" w:rsidP="0072740B">
            <w:pPr>
              <w:spacing w:before="76" w:line="274" w:lineRule="auto"/>
              <w:ind w:firstLineChars="97" w:firstLine="235"/>
              <w:rPr>
                <w:spacing w:val="22"/>
                <w:lang w:eastAsia="ja-JP"/>
              </w:rPr>
            </w:pPr>
            <w:r>
              <w:rPr>
                <w:rFonts w:hint="eastAsia"/>
                <w:spacing w:val="22"/>
                <w:lang w:eastAsia="ja-JP"/>
              </w:rPr>
              <w:t>前月の</w:t>
            </w:r>
            <w:r w:rsidR="0072591F">
              <w:rPr>
                <w:rFonts w:hint="eastAsia"/>
                <w:spacing w:val="22"/>
                <w:lang w:eastAsia="ja-JP"/>
              </w:rPr>
              <w:t>MINE</w:t>
            </w:r>
            <w:r w:rsidR="00E74110">
              <w:rPr>
                <w:rFonts w:hint="eastAsia"/>
                <w:spacing w:val="22"/>
                <w:lang w:eastAsia="ja-JP"/>
              </w:rPr>
              <w:t>システム</w:t>
            </w:r>
            <w:r w:rsidR="00585AD3" w:rsidRPr="007F439B">
              <w:rPr>
                <w:rFonts w:hint="eastAsia"/>
                <w:spacing w:val="22"/>
                <w:lang w:eastAsia="ja-JP"/>
              </w:rPr>
              <w:t>の</w:t>
            </w:r>
            <w:r w:rsidR="00585AD3">
              <w:rPr>
                <w:rFonts w:hint="eastAsia"/>
                <w:spacing w:val="22"/>
                <w:lang w:eastAsia="ja-JP"/>
              </w:rPr>
              <w:t>以下の</w:t>
            </w:r>
            <w:r w:rsidR="00585AD3" w:rsidRPr="007F439B">
              <w:rPr>
                <w:rFonts w:hint="eastAsia"/>
                <w:spacing w:val="22"/>
                <w:lang w:eastAsia="ja-JP"/>
              </w:rPr>
              <w:t>運用</w:t>
            </w:r>
            <w:r w:rsidR="0072740B">
              <w:rPr>
                <w:rFonts w:hint="eastAsia"/>
                <w:spacing w:val="22"/>
                <w:lang w:eastAsia="ja-JP"/>
              </w:rPr>
              <w:t>・保守</w:t>
            </w:r>
            <w:r w:rsidR="00585AD3">
              <w:rPr>
                <w:rFonts w:hint="eastAsia"/>
                <w:spacing w:val="22"/>
                <w:lang w:eastAsia="ja-JP"/>
              </w:rPr>
              <w:t>実績</w:t>
            </w:r>
            <w:r w:rsidR="00F7791B">
              <w:rPr>
                <w:rFonts w:hint="eastAsia"/>
                <w:spacing w:val="22"/>
                <w:lang w:eastAsia="ja-JP"/>
              </w:rPr>
              <w:t>等</w:t>
            </w:r>
            <w:r w:rsidR="00585AD3">
              <w:rPr>
                <w:rFonts w:hint="eastAsia"/>
                <w:spacing w:val="22"/>
                <w:lang w:eastAsia="ja-JP"/>
              </w:rPr>
              <w:t>を記載したもの。</w:t>
            </w:r>
          </w:p>
          <w:p w14:paraId="03D751D4" w14:textId="1A19C826" w:rsidR="00ED22D7" w:rsidRDefault="00585AD3" w:rsidP="00ED22D7">
            <w:pPr>
              <w:spacing w:before="76" w:line="274" w:lineRule="auto"/>
              <w:ind w:leftChars="115" w:left="391" w:hangingChars="57" w:hanging="138"/>
              <w:rPr>
                <w:spacing w:val="22"/>
                <w:lang w:eastAsia="ja-JP"/>
              </w:rPr>
            </w:pPr>
            <w:r>
              <w:rPr>
                <w:rFonts w:hint="eastAsia"/>
                <w:spacing w:val="22"/>
                <w:lang w:eastAsia="ja-JP"/>
              </w:rPr>
              <w:t>・システム運用</w:t>
            </w:r>
            <w:r w:rsidR="0072740B">
              <w:rPr>
                <w:rFonts w:hint="eastAsia"/>
                <w:spacing w:val="22"/>
                <w:lang w:eastAsia="ja-JP"/>
              </w:rPr>
              <w:t>及び保守</w:t>
            </w:r>
            <w:r>
              <w:rPr>
                <w:rFonts w:hint="eastAsia"/>
                <w:spacing w:val="22"/>
                <w:lang w:eastAsia="ja-JP"/>
              </w:rPr>
              <w:t>の実績（</w:t>
            </w:r>
            <w:r w:rsidR="005101A3">
              <w:rPr>
                <w:rFonts w:hint="eastAsia"/>
                <w:spacing w:val="22"/>
                <w:lang w:eastAsia="ja-JP"/>
              </w:rPr>
              <w:t>リソース状況、問い合わせ実績、セキュリティ運用報告、</w:t>
            </w:r>
            <w:r w:rsidRPr="007F439B">
              <w:rPr>
                <w:rFonts w:hint="eastAsia"/>
                <w:spacing w:val="22"/>
                <w:lang w:eastAsia="ja-JP"/>
              </w:rPr>
              <w:t>不具合・障害数</w:t>
            </w:r>
            <w:r w:rsidR="0072740B">
              <w:rPr>
                <w:rFonts w:hint="eastAsia"/>
                <w:spacing w:val="22"/>
                <w:lang w:eastAsia="ja-JP"/>
              </w:rPr>
              <w:t xml:space="preserve"> </w:t>
            </w:r>
            <w:r>
              <w:rPr>
                <w:rFonts w:hint="eastAsia"/>
                <w:spacing w:val="22"/>
                <w:lang w:eastAsia="ja-JP"/>
              </w:rPr>
              <w:t>等）</w:t>
            </w:r>
          </w:p>
          <w:p w14:paraId="313285A3" w14:textId="7673A29B" w:rsidR="0072740B" w:rsidRDefault="00ED22D7" w:rsidP="0072740B">
            <w:pPr>
              <w:spacing w:before="76" w:line="274" w:lineRule="auto"/>
              <w:ind w:firstLineChars="97" w:firstLine="235"/>
              <w:rPr>
                <w:spacing w:val="22"/>
                <w:lang w:eastAsia="ja-JP"/>
              </w:rPr>
            </w:pPr>
            <w:r>
              <w:rPr>
                <w:rFonts w:hint="eastAsia"/>
                <w:spacing w:val="22"/>
                <w:lang w:eastAsia="ja-JP"/>
              </w:rPr>
              <w:t>・</w:t>
            </w:r>
            <w:r w:rsidR="00585AD3">
              <w:rPr>
                <w:rFonts w:hint="eastAsia"/>
                <w:spacing w:val="22"/>
                <w:lang w:eastAsia="ja-JP"/>
              </w:rPr>
              <w:t>業務運用の運用実績</w:t>
            </w:r>
          </w:p>
          <w:p w14:paraId="7A3D956E" w14:textId="77777777" w:rsidR="0072740B" w:rsidRDefault="0072740B" w:rsidP="0072740B">
            <w:pPr>
              <w:spacing w:before="76" w:line="274" w:lineRule="auto"/>
              <w:ind w:leftChars="115" w:left="391" w:right="40" w:hangingChars="57" w:hanging="138"/>
              <w:rPr>
                <w:spacing w:val="22"/>
                <w:lang w:eastAsia="ja-JP"/>
              </w:rPr>
            </w:pPr>
            <w:r>
              <w:rPr>
                <w:rFonts w:hint="eastAsia"/>
                <w:spacing w:val="22"/>
                <w:lang w:eastAsia="ja-JP"/>
              </w:rPr>
              <w:t>・障害対応件数、作業依頼件数</w:t>
            </w:r>
          </w:p>
          <w:p w14:paraId="279A8749" w14:textId="77777777" w:rsidR="0072740B" w:rsidRDefault="0072740B" w:rsidP="0072740B">
            <w:pPr>
              <w:spacing w:before="76" w:line="274" w:lineRule="auto"/>
              <w:ind w:leftChars="115" w:left="391" w:right="40" w:hangingChars="57" w:hanging="138"/>
              <w:rPr>
                <w:spacing w:val="22"/>
                <w:lang w:eastAsia="ja-JP"/>
              </w:rPr>
            </w:pPr>
            <w:r>
              <w:rPr>
                <w:rFonts w:hint="eastAsia"/>
                <w:spacing w:val="22"/>
                <w:lang w:eastAsia="ja-JP"/>
              </w:rPr>
              <w:t>・システムメンテナンス計画及び実績</w:t>
            </w:r>
          </w:p>
          <w:p w14:paraId="218F7894" w14:textId="77777777" w:rsidR="0072740B" w:rsidRDefault="0072740B" w:rsidP="0072740B">
            <w:pPr>
              <w:spacing w:before="76" w:line="274" w:lineRule="auto"/>
              <w:ind w:firstLineChars="97" w:firstLine="235"/>
              <w:rPr>
                <w:spacing w:val="22"/>
                <w:lang w:eastAsia="ja-JP"/>
              </w:rPr>
            </w:pPr>
            <w:r>
              <w:rPr>
                <w:rFonts w:hint="eastAsia"/>
                <w:spacing w:val="22"/>
                <w:lang w:eastAsia="ja-JP"/>
              </w:rPr>
              <w:t>・バージョンアップ計画及び実績</w:t>
            </w:r>
          </w:p>
          <w:p w14:paraId="14FC6EF6" w14:textId="00CE54AC" w:rsidR="00D36D25" w:rsidRPr="007F439B" w:rsidRDefault="00D36D25" w:rsidP="0072740B">
            <w:pPr>
              <w:spacing w:before="76" w:line="274" w:lineRule="auto"/>
              <w:ind w:firstLineChars="97" w:firstLine="235"/>
              <w:rPr>
                <w:spacing w:val="22"/>
                <w:lang w:eastAsia="ja-JP"/>
              </w:rPr>
            </w:pPr>
            <w:r>
              <w:rPr>
                <w:rFonts w:hint="eastAsia"/>
                <w:spacing w:val="22"/>
                <w:lang w:eastAsia="ja-JP"/>
              </w:rPr>
              <w:t>・ガバメントクラウドの利用料実績</w:t>
            </w:r>
          </w:p>
        </w:tc>
        <w:tc>
          <w:tcPr>
            <w:tcW w:w="1843" w:type="dxa"/>
            <w:tcBorders>
              <w:top w:val="single" w:sz="6" w:space="0" w:color="000000"/>
              <w:left w:val="single" w:sz="6" w:space="0" w:color="000000"/>
              <w:bottom w:val="single" w:sz="6" w:space="0" w:color="000000"/>
              <w:right w:val="single" w:sz="4" w:space="0" w:color="auto"/>
            </w:tcBorders>
          </w:tcPr>
          <w:p w14:paraId="3339A1F8" w14:textId="3F1ECB7B" w:rsidR="00585AD3" w:rsidRPr="003B7230" w:rsidRDefault="00585AD3" w:rsidP="00585AD3">
            <w:pPr>
              <w:spacing w:line="274" w:lineRule="exact"/>
            </w:pPr>
            <w:r>
              <w:rPr>
                <w:rFonts w:hint="eastAsia"/>
                <w:spacing w:val="11"/>
                <w:lang w:eastAsia="ja-JP"/>
              </w:rPr>
              <w:t>毎月月初め</w:t>
            </w:r>
          </w:p>
        </w:tc>
      </w:tr>
      <w:tr w:rsidR="00585AD3" w:rsidRPr="003B7230" w14:paraId="4E87B17E" w14:textId="77777777" w:rsidTr="00051216">
        <w:trPr>
          <w:trHeight w:val="780"/>
        </w:trPr>
        <w:tc>
          <w:tcPr>
            <w:tcW w:w="2693" w:type="dxa"/>
            <w:tcBorders>
              <w:top w:val="single" w:sz="4" w:space="0" w:color="000000"/>
              <w:left w:val="single" w:sz="4" w:space="0" w:color="auto"/>
              <w:bottom w:val="single" w:sz="4" w:space="0" w:color="000000"/>
              <w:right w:val="single" w:sz="6" w:space="0" w:color="000000"/>
            </w:tcBorders>
          </w:tcPr>
          <w:p w14:paraId="4E5DD679" w14:textId="6C12069F" w:rsidR="00585AD3" w:rsidRDefault="00585AD3" w:rsidP="00585AD3">
            <w:pPr>
              <w:spacing w:before="76"/>
              <w:ind w:leftChars="1" w:left="38" w:right="40" w:hangingChars="15" w:hanging="36"/>
              <w:rPr>
                <w:spacing w:val="22"/>
                <w:lang w:eastAsia="ja-JP"/>
              </w:rPr>
            </w:pPr>
            <w:r w:rsidRPr="00C31913">
              <w:rPr>
                <w:rFonts w:hint="eastAsia"/>
                <w:spacing w:val="22"/>
                <w:lang w:eastAsia="ja-JP"/>
              </w:rPr>
              <w:t>改善提案書</w:t>
            </w:r>
          </w:p>
          <w:p w14:paraId="4AFFDD09" w14:textId="40EC9005" w:rsidR="00585AD3" w:rsidRPr="001745FA" w:rsidRDefault="00585AD3" w:rsidP="00585AD3">
            <w:pPr>
              <w:spacing w:before="76"/>
              <w:ind w:leftChars="1" w:left="38" w:right="40" w:hangingChars="15" w:hanging="36"/>
              <w:rPr>
                <w:spacing w:val="22"/>
                <w:lang w:eastAsia="ja-JP"/>
              </w:rPr>
            </w:pPr>
          </w:p>
        </w:tc>
        <w:tc>
          <w:tcPr>
            <w:tcW w:w="5245" w:type="dxa"/>
            <w:tcBorders>
              <w:top w:val="single" w:sz="4" w:space="0" w:color="000000"/>
              <w:left w:val="single" w:sz="6" w:space="0" w:color="000000"/>
              <w:bottom w:val="single" w:sz="4" w:space="0" w:color="000000"/>
              <w:right w:val="single" w:sz="6" w:space="0" w:color="000000"/>
            </w:tcBorders>
          </w:tcPr>
          <w:p w14:paraId="54CF8579" w14:textId="21A82B89" w:rsidR="00585AD3" w:rsidRPr="007F439B" w:rsidRDefault="0072591F" w:rsidP="0072740B">
            <w:pPr>
              <w:spacing w:before="76" w:line="274" w:lineRule="auto"/>
              <w:ind w:firstLineChars="97" w:firstLine="235"/>
              <w:rPr>
                <w:lang w:eastAsia="ja-JP"/>
              </w:rPr>
            </w:pPr>
            <w:r>
              <w:rPr>
                <w:rFonts w:hint="eastAsia"/>
                <w:spacing w:val="22"/>
                <w:lang w:eastAsia="ja-JP"/>
              </w:rPr>
              <w:t>MINE</w:t>
            </w:r>
            <w:r w:rsidR="001751CA">
              <w:rPr>
                <w:rFonts w:hint="eastAsia"/>
                <w:spacing w:val="22"/>
                <w:lang w:eastAsia="ja-JP"/>
              </w:rPr>
              <w:t>システム</w:t>
            </w:r>
            <w:r w:rsidR="00585AD3" w:rsidRPr="007F439B">
              <w:rPr>
                <w:rFonts w:hint="eastAsia"/>
                <w:spacing w:val="22"/>
                <w:lang w:eastAsia="ja-JP"/>
              </w:rPr>
              <w:t>のサービスレベル（利用者満足度、平均処理時間等）向上に向けた改善提案</w:t>
            </w:r>
            <w:r w:rsidR="00585AD3">
              <w:rPr>
                <w:rFonts w:hint="eastAsia"/>
                <w:spacing w:val="22"/>
                <w:lang w:eastAsia="ja-JP"/>
              </w:rPr>
              <w:t>を記載したもの。</w:t>
            </w:r>
          </w:p>
        </w:tc>
        <w:tc>
          <w:tcPr>
            <w:tcW w:w="1843" w:type="dxa"/>
            <w:tcBorders>
              <w:top w:val="single" w:sz="6" w:space="0" w:color="000000"/>
              <w:left w:val="single" w:sz="6" w:space="0" w:color="000000"/>
              <w:bottom w:val="single" w:sz="6" w:space="0" w:color="000000"/>
              <w:right w:val="single" w:sz="4" w:space="0" w:color="auto"/>
            </w:tcBorders>
          </w:tcPr>
          <w:p w14:paraId="18A35F32" w14:textId="0A979C83" w:rsidR="00585AD3" w:rsidRPr="00120004" w:rsidRDefault="00F7791B" w:rsidP="00585AD3">
            <w:pPr>
              <w:spacing w:line="271" w:lineRule="exact"/>
              <w:rPr>
                <w:spacing w:val="14"/>
              </w:rPr>
            </w:pPr>
            <w:r>
              <w:rPr>
                <w:rFonts w:hint="eastAsia"/>
                <w:lang w:eastAsia="ja-JP"/>
              </w:rPr>
              <w:t>毎年</w:t>
            </w:r>
            <w:r w:rsidR="00A251A7">
              <w:rPr>
                <w:rFonts w:hint="eastAsia"/>
                <w:lang w:eastAsia="ja-JP"/>
              </w:rPr>
              <w:t>２</w:t>
            </w:r>
            <w:r w:rsidR="00E8186E">
              <w:rPr>
                <w:rFonts w:hint="eastAsia"/>
                <w:spacing w:val="14"/>
                <w:lang w:eastAsia="ja-JP"/>
              </w:rPr>
              <w:t>月末</w:t>
            </w:r>
          </w:p>
        </w:tc>
      </w:tr>
      <w:tr w:rsidR="0036339F" w:rsidRPr="003B7230" w14:paraId="1E46406C" w14:textId="77777777" w:rsidTr="00EA351E">
        <w:trPr>
          <w:trHeight w:val="759"/>
        </w:trPr>
        <w:tc>
          <w:tcPr>
            <w:tcW w:w="2693" w:type="dxa"/>
            <w:tcBorders>
              <w:top w:val="single" w:sz="4" w:space="0" w:color="000000"/>
              <w:left w:val="single" w:sz="4" w:space="0" w:color="auto"/>
              <w:bottom w:val="single" w:sz="4" w:space="0" w:color="000000"/>
              <w:right w:val="single" w:sz="6" w:space="0" w:color="000000"/>
            </w:tcBorders>
          </w:tcPr>
          <w:p w14:paraId="07DEAF08" w14:textId="0EEC8930" w:rsidR="0036339F" w:rsidRPr="001E312D" w:rsidRDefault="0036339F" w:rsidP="00585AD3">
            <w:pPr>
              <w:spacing w:before="76"/>
              <w:ind w:leftChars="1" w:left="38" w:right="40" w:hangingChars="15" w:hanging="36"/>
              <w:rPr>
                <w:spacing w:val="22"/>
                <w:lang w:eastAsia="ja-JP"/>
              </w:rPr>
            </w:pPr>
            <w:r>
              <w:rPr>
                <w:rFonts w:hint="eastAsia"/>
                <w:spacing w:val="22"/>
                <w:lang w:eastAsia="ja-JP"/>
              </w:rPr>
              <w:t>ライセンス管理台帳</w:t>
            </w:r>
          </w:p>
        </w:tc>
        <w:tc>
          <w:tcPr>
            <w:tcW w:w="5245" w:type="dxa"/>
            <w:tcBorders>
              <w:top w:val="single" w:sz="4" w:space="0" w:color="000000"/>
              <w:left w:val="single" w:sz="6" w:space="0" w:color="000000"/>
              <w:bottom w:val="single" w:sz="4" w:space="0" w:color="000000"/>
              <w:right w:val="single" w:sz="6" w:space="0" w:color="000000"/>
            </w:tcBorders>
          </w:tcPr>
          <w:p w14:paraId="04ED84A0" w14:textId="286EFEAE" w:rsidR="0036339F" w:rsidRPr="00EA351E" w:rsidRDefault="0036339F" w:rsidP="0072740B">
            <w:pPr>
              <w:spacing w:before="76" w:line="274" w:lineRule="auto"/>
              <w:ind w:firstLineChars="97" w:firstLine="235"/>
              <w:rPr>
                <w:spacing w:val="22"/>
                <w:lang w:eastAsia="ja-JP"/>
              </w:rPr>
            </w:pPr>
            <w:r>
              <w:rPr>
                <w:rFonts w:hint="eastAsia"/>
                <w:spacing w:val="22"/>
                <w:lang w:eastAsia="ja-JP"/>
              </w:rPr>
              <w:t>契約したライセンス数、ライセンス種別が明記されている資料</w:t>
            </w:r>
          </w:p>
        </w:tc>
        <w:tc>
          <w:tcPr>
            <w:tcW w:w="1843" w:type="dxa"/>
            <w:tcBorders>
              <w:top w:val="single" w:sz="6" w:space="0" w:color="000000"/>
              <w:left w:val="single" w:sz="6" w:space="0" w:color="000000"/>
              <w:bottom w:val="single" w:sz="6" w:space="0" w:color="000000"/>
              <w:right w:val="single" w:sz="4" w:space="0" w:color="auto"/>
            </w:tcBorders>
          </w:tcPr>
          <w:p w14:paraId="2705A2E0" w14:textId="3158284E" w:rsidR="0036339F" w:rsidRDefault="00F7791B" w:rsidP="00585AD3">
            <w:pPr>
              <w:spacing w:line="273" w:lineRule="exact"/>
              <w:rPr>
                <w:spacing w:val="11"/>
                <w:lang w:eastAsia="ja-JP"/>
              </w:rPr>
            </w:pPr>
            <w:r>
              <w:rPr>
                <w:rFonts w:hint="eastAsia"/>
                <w:spacing w:val="11"/>
                <w:lang w:eastAsia="ja-JP"/>
              </w:rPr>
              <w:t>毎年</w:t>
            </w:r>
            <w:r w:rsidR="00A251A7">
              <w:rPr>
                <w:rFonts w:hint="eastAsia"/>
                <w:spacing w:val="11"/>
                <w:lang w:eastAsia="ja-JP"/>
              </w:rPr>
              <w:t>３</w:t>
            </w:r>
            <w:r w:rsidR="0036339F">
              <w:rPr>
                <w:rFonts w:hint="eastAsia"/>
                <w:spacing w:val="11"/>
                <w:lang w:eastAsia="ja-JP"/>
              </w:rPr>
              <w:t>月末</w:t>
            </w:r>
          </w:p>
        </w:tc>
      </w:tr>
      <w:tr w:rsidR="005101A3" w:rsidRPr="003B7230" w14:paraId="1F285372" w14:textId="77777777" w:rsidTr="00EA351E">
        <w:trPr>
          <w:trHeight w:val="759"/>
        </w:trPr>
        <w:tc>
          <w:tcPr>
            <w:tcW w:w="2693" w:type="dxa"/>
            <w:tcBorders>
              <w:top w:val="single" w:sz="4" w:space="0" w:color="000000"/>
              <w:left w:val="single" w:sz="4" w:space="0" w:color="auto"/>
              <w:bottom w:val="single" w:sz="4" w:space="0" w:color="000000"/>
              <w:right w:val="single" w:sz="6" w:space="0" w:color="000000"/>
            </w:tcBorders>
          </w:tcPr>
          <w:p w14:paraId="61358E18" w14:textId="680B3E83" w:rsidR="005101A3" w:rsidRDefault="005101A3" w:rsidP="00585AD3">
            <w:pPr>
              <w:spacing w:before="76"/>
              <w:ind w:leftChars="1" w:left="38" w:right="40" w:hangingChars="15" w:hanging="36"/>
              <w:rPr>
                <w:spacing w:val="22"/>
                <w:lang w:eastAsia="ja-JP"/>
              </w:rPr>
            </w:pPr>
            <w:r>
              <w:rPr>
                <w:rFonts w:hint="eastAsia"/>
                <w:spacing w:val="22"/>
                <w:lang w:eastAsia="ja-JP"/>
              </w:rPr>
              <w:t>構成管理台帳</w:t>
            </w:r>
          </w:p>
        </w:tc>
        <w:tc>
          <w:tcPr>
            <w:tcW w:w="5245" w:type="dxa"/>
            <w:tcBorders>
              <w:top w:val="single" w:sz="4" w:space="0" w:color="000000"/>
              <w:left w:val="single" w:sz="6" w:space="0" w:color="000000"/>
              <w:bottom w:val="single" w:sz="4" w:space="0" w:color="000000"/>
              <w:right w:val="single" w:sz="6" w:space="0" w:color="000000"/>
            </w:tcBorders>
          </w:tcPr>
          <w:p w14:paraId="5E99197D" w14:textId="540A1171" w:rsidR="005101A3" w:rsidRDefault="005101A3" w:rsidP="0072740B">
            <w:pPr>
              <w:spacing w:before="76" w:line="274" w:lineRule="auto"/>
              <w:ind w:firstLineChars="97" w:firstLine="235"/>
              <w:rPr>
                <w:spacing w:val="22"/>
                <w:lang w:eastAsia="ja-JP"/>
              </w:rPr>
            </w:pPr>
            <w:r>
              <w:rPr>
                <w:rFonts w:hint="eastAsia"/>
                <w:spacing w:val="22"/>
                <w:lang w:eastAsia="ja-JP"/>
              </w:rPr>
              <w:t>クラウドやアプリケーションの構成を台帳管理し、変更があれば随時更新を行う。最新の台帳を主管課に納品する。</w:t>
            </w:r>
          </w:p>
        </w:tc>
        <w:tc>
          <w:tcPr>
            <w:tcW w:w="1843" w:type="dxa"/>
            <w:tcBorders>
              <w:top w:val="single" w:sz="6" w:space="0" w:color="000000"/>
              <w:left w:val="single" w:sz="6" w:space="0" w:color="000000"/>
              <w:bottom w:val="single" w:sz="6" w:space="0" w:color="000000"/>
              <w:right w:val="single" w:sz="4" w:space="0" w:color="auto"/>
            </w:tcBorders>
          </w:tcPr>
          <w:p w14:paraId="3273CA65" w14:textId="6EAA689D" w:rsidR="005101A3" w:rsidRDefault="00F7791B" w:rsidP="00585AD3">
            <w:pPr>
              <w:spacing w:line="273" w:lineRule="exact"/>
              <w:rPr>
                <w:spacing w:val="11"/>
                <w:lang w:eastAsia="ja-JP"/>
              </w:rPr>
            </w:pPr>
            <w:r>
              <w:rPr>
                <w:rFonts w:hint="eastAsia"/>
                <w:spacing w:val="11"/>
                <w:lang w:eastAsia="ja-JP"/>
              </w:rPr>
              <w:t>毎年</w:t>
            </w:r>
            <w:r w:rsidR="00A251A7">
              <w:rPr>
                <w:rFonts w:hint="eastAsia"/>
                <w:spacing w:val="11"/>
                <w:lang w:eastAsia="ja-JP"/>
              </w:rPr>
              <w:t>３</w:t>
            </w:r>
            <w:r w:rsidR="005101A3">
              <w:rPr>
                <w:rFonts w:hint="eastAsia"/>
                <w:spacing w:val="11"/>
                <w:lang w:eastAsia="ja-JP"/>
              </w:rPr>
              <w:t>月末</w:t>
            </w:r>
          </w:p>
        </w:tc>
      </w:tr>
      <w:tr w:rsidR="00F7791B" w:rsidRPr="003B7230" w14:paraId="1BF9AE17" w14:textId="77777777" w:rsidTr="00EA351E">
        <w:trPr>
          <w:trHeight w:val="759"/>
        </w:trPr>
        <w:tc>
          <w:tcPr>
            <w:tcW w:w="2693" w:type="dxa"/>
            <w:tcBorders>
              <w:top w:val="single" w:sz="4" w:space="0" w:color="000000"/>
              <w:left w:val="single" w:sz="4" w:space="0" w:color="auto"/>
              <w:bottom w:val="single" w:sz="4" w:space="0" w:color="000000"/>
              <w:right w:val="single" w:sz="6" w:space="0" w:color="000000"/>
            </w:tcBorders>
          </w:tcPr>
          <w:p w14:paraId="7A4389C7" w14:textId="5C3E16EB" w:rsidR="00F7791B" w:rsidRDefault="00F7791B" w:rsidP="00585AD3">
            <w:pPr>
              <w:spacing w:before="76"/>
              <w:ind w:leftChars="1" w:left="38" w:right="40" w:hangingChars="15" w:hanging="36"/>
              <w:rPr>
                <w:spacing w:val="22"/>
                <w:lang w:eastAsia="ja-JP"/>
              </w:rPr>
            </w:pPr>
            <w:r>
              <w:rPr>
                <w:rFonts w:hint="eastAsia"/>
                <w:spacing w:val="22"/>
                <w:lang w:eastAsia="ja-JP"/>
              </w:rPr>
              <w:t>設計書等更新版</w:t>
            </w:r>
            <w:r w:rsidR="0007657F">
              <w:rPr>
                <w:rFonts w:hint="eastAsia"/>
                <w:spacing w:val="22"/>
                <w:lang w:eastAsia="ja-JP"/>
              </w:rPr>
              <w:t>一式</w:t>
            </w:r>
          </w:p>
        </w:tc>
        <w:tc>
          <w:tcPr>
            <w:tcW w:w="5245" w:type="dxa"/>
            <w:tcBorders>
              <w:top w:val="single" w:sz="4" w:space="0" w:color="000000"/>
              <w:left w:val="single" w:sz="6" w:space="0" w:color="000000"/>
              <w:bottom w:val="single" w:sz="4" w:space="0" w:color="000000"/>
              <w:right w:val="single" w:sz="6" w:space="0" w:color="000000"/>
            </w:tcBorders>
          </w:tcPr>
          <w:p w14:paraId="0C099A7F" w14:textId="5F996680" w:rsidR="00F7791B" w:rsidRDefault="00F7791B" w:rsidP="0072740B">
            <w:pPr>
              <w:spacing w:before="76" w:line="274" w:lineRule="auto"/>
              <w:ind w:firstLineChars="97" w:firstLine="235"/>
              <w:rPr>
                <w:spacing w:val="22"/>
                <w:lang w:eastAsia="ja-JP"/>
              </w:rPr>
            </w:pPr>
            <w:r>
              <w:rPr>
                <w:rFonts w:hint="eastAsia"/>
                <w:spacing w:val="22"/>
                <w:lang w:eastAsia="ja-JP"/>
              </w:rPr>
              <w:t>運用・保守事業で主管課が提示した設計書</w:t>
            </w:r>
            <w:r w:rsidR="00BC1F43">
              <w:rPr>
                <w:rFonts w:hint="eastAsia"/>
                <w:spacing w:val="22"/>
                <w:lang w:eastAsia="ja-JP"/>
              </w:rPr>
              <w:t>一式について必要な箇所</w:t>
            </w:r>
            <w:r>
              <w:rPr>
                <w:rFonts w:hint="eastAsia"/>
                <w:spacing w:val="22"/>
                <w:lang w:eastAsia="ja-JP"/>
              </w:rPr>
              <w:t>を更新し</w:t>
            </w:r>
            <w:r w:rsidR="008C6166">
              <w:rPr>
                <w:rFonts w:hint="eastAsia"/>
                <w:spacing w:val="22"/>
                <w:lang w:eastAsia="ja-JP"/>
              </w:rPr>
              <w:t>設計書一式を</w:t>
            </w:r>
            <w:r>
              <w:rPr>
                <w:rFonts w:hint="eastAsia"/>
                <w:spacing w:val="22"/>
                <w:lang w:eastAsia="ja-JP"/>
              </w:rPr>
              <w:t>納品する。</w:t>
            </w:r>
          </w:p>
        </w:tc>
        <w:tc>
          <w:tcPr>
            <w:tcW w:w="1843" w:type="dxa"/>
            <w:tcBorders>
              <w:top w:val="single" w:sz="6" w:space="0" w:color="000000"/>
              <w:left w:val="single" w:sz="6" w:space="0" w:color="000000"/>
              <w:bottom w:val="single" w:sz="6" w:space="0" w:color="000000"/>
              <w:right w:val="single" w:sz="4" w:space="0" w:color="auto"/>
            </w:tcBorders>
          </w:tcPr>
          <w:p w14:paraId="6778AFB5" w14:textId="5A9EBE24" w:rsidR="00F7791B" w:rsidDel="00F7791B" w:rsidRDefault="00F7791B" w:rsidP="00585AD3">
            <w:pPr>
              <w:spacing w:line="273" w:lineRule="exact"/>
              <w:rPr>
                <w:spacing w:val="11"/>
                <w:lang w:eastAsia="ja-JP"/>
              </w:rPr>
            </w:pPr>
            <w:r>
              <w:rPr>
                <w:rFonts w:hint="eastAsia"/>
                <w:spacing w:val="11"/>
                <w:lang w:eastAsia="ja-JP"/>
              </w:rPr>
              <w:t>毎年</w:t>
            </w:r>
            <w:r w:rsidR="00A251A7">
              <w:rPr>
                <w:rFonts w:hint="eastAsia"/>
                <w:spacing w:val="11"/>
                <w:lang w:eastAsia="ja-JP"/>
              </w:rPr>
              <w:t>３</w:t>
            </w:r>
            <w:r>
              <w:rPr>
                <w:rFonts w:hint="eastAsia"/>
                <w:spacing w:val="11"/>
                <w:lang w:eastAsia="ja-JP"/>
              </w:rPr>
              <w:t>月末</w:t>
            </w:r>
          </w:p>
        </w:tc>
      </w:tr>
      <w:tr w:rsidR="00F7791B" w:rsidRPr="003B7230" w14:paraId="5EB089CC" w14:textId="77777777" w:rsidTr="00EA351E">
        <w:trPr>
          <w:trHeight w:val="759"/>
        </w:trPr>
        <w:tc>
          <w:tcPr>
            <w:tcW w:w="2693" w:type="dxa"/>
            <w:tcBorders>
              <w:top w:val="single" w:sz="4" w:space="0" w:color="000000"/>
              <w:left w:val="single" w:sz="4" w:space="0" w:color="auto"/>
              <w:bottom w:val="single" w:sz="4" w:space="0" w:color="000000"/>
              <w:right w:val="single" w:sz="6" w:space="0" w:color="000000"/>
            </w:tcBorders>
          </w:tcPr>
          <w:p w14:paraId="33C30170" w14:textId="3D19A689" w:rsidR="00F7791B" w:rsidRDefault="00F7791B" w:rsidP="00585AD3">
            <w:pPr>
              <w:spacing w:before="76"/>
              <w:ind w:leftChars="1" w:left="38" w:right="40" w:hangingChars="15" w:hanging="36"/>
              <w:rPr>
                <w:spacing w:val="22"/>
                <w:lang w:eastAsia="ja-JP"/>
              </w:rPr>
            </w:pPr>
            <w:r>
              <w:rPr>
                <w:rFonts w:hint="eastAsia"/>
                <w:spacing w:val="22"/>
                <w:lang w:eastAsia="ja-JP"/>
              </w:rPr>
              <w:t>マニュアル等更新版</w:t>
            </w:r>
          </w:p>
        </w:tc>
        <w:tc>
          <w:tcPr>
            <w:tcW w:w="5245" w:type="dxa"/>
            <w:tcBorders>
              <w:top w:val="single" w:sz="4" w:space="0" w:color="000000"/>
              <w:left w:val="single" w:sz="6" w:space="0" w:color="000000"/>
              <w:bottom w:val="single" w:sz="4" w:space="0" w:color="000000"/>
              <w:right w:val="single" w:sz="6" w:space="0" w:color="000000"/>
            </w:tcBorders>
          </w:tcPr>
          <w:p w14:paraId="5B1AEE71" w14:textId="4BDB5872" w:rsidR="00F7791B" w:rsidRDefault="00F7791B" w:rsidP="0072740B">
            <w:pPr>
              <w:spacing w:before="76" w:line="274" w:lineRule="auto"/>
              <w:ind w:firstLineChars="97" w:firstLine="235"/>
              <w:rPr>
                <w:spacing w:val="22"/>
                <w:lang w:eastAsia="ja-JP"/>
              </w:rPr>
            </w:pPr>
            <w:r>
              <w:rPr>
                <w:rFonts w:hint="eastAsia"/>
                <w:spacing w:val="22"/>
                <w:lang w:eastAsia="ja-JP"/>
              </w:rPr>
              <w:t>職員向け操作マニュアル及び利用者向け操作マニュアルを更新し納品する。</w:t>
            </w:r>
          </w:p>
        </w:tc>
        <w:tc>
          <w:tcPr>
            <w:tcW w:w="1843" w:type="dxa"/>
            <w:tcBorders>
              <w:top w:val="single" w:sz="6" w:space="0" w:color="000000"/>
              <w:left w:val="single" w:sz="6" w:space="0" w:color="000000"/>
              <w:bottom w:val="single" w:sz="6" w:space="0" w:color="000000"/>
              <w:right w:val="single" w:sz="4" w:space="0" w:color="auto"/>
            </w:tcBorders>
          </w:tcPr>
          <w:p w14:paraId="333A4D34" w14:textId="34841CE0" w:rsidR="00F7791B" w:rsidRDefault="00F7791B" w:rsidP="00585AD3">
            <w:pPr>
              <w:spacing w:line="273" w:lineRule="exact"/>
              <w:rPr>
                <w:spacing w:val="11"/>
                <w:lang w:eastAsia="ja-JP"/>
              </w:rPr>
            </w:pPr>
            <w:r>
              <w:rPr>
                <w:rFonts w:hint="eastAsia"/>
                <w:spacing w:val="11"/>
                <w:lang w:eastAsia="ja-JP"/>
              </w:rPr>
              <w:t>毎年</w:t>
            </w:r>
            <w:r w:rsidR="00A251A7">
              <w:rPr>
                <w:rFonts w:hint="eastAsia"/>
                <w:spacing w:val="11"/>
                <w:lang w:eastAsia="ja-JP"/>
              </w:rPr>
              <w:t>３</w:t>
            </w:r>
            <w:r>
              <w:rPr>
                <w:rFonts w:hint="eastAsia"/>
                <w:spacing w:val="11"/>
                <w:lang w:eastAsia="ja-JP"/>
              </w:rPr>
              <w:t>月末</w:t>
            </w:r>
          </w:p>
        </w:tc>
      </w:tr>
      <w:tr w:rsidR="00585AD3" w:rsidRPr="003B7230" w14:paraId="47EDDCA3" w14:textId="77777777" w:rsidTr="00EA351E">
        <w:trPr>
          <w:trHeight w:val="759"/>
        </w:trPr>
        <w:tc>
          <w:tcPr>
            <w:tcW w:w="2693" w:type="dxa"/>
            <w:tcBorders>
              <w:top w:val="single" w:sz="4" w:space="0" w:color="000000"/>
              <w:left w:val="single" w:sz="4" w:space="0" w:color="auto"/>
              <w:bottom w:val="single" w:sz="4" w:space="0" w:color="000000"/>
              <w:right w:val="single" w:sz="6" w:space="0" w:color="000000"/>
            </w:tcBorders>
          </w:tcPr>
          <w:p w14:paraId="6FFCF283" w14:textId="1D6209C1" w:rsidR="00585AD3" w:rsidRDefault="00585AD3" w:rsidP="00585AD3">
            <w:pPr>
              <w:spacing w:before="76"/>
              <w:ind w:leftChars="1" w:left="38" w:right="40" w:hangingChars="15" w:hanging="36"/>
              <w:rPr>
                <w:spacing w:val="22"/>
                <w:lang w:eastAsia="ja-JP"/>
              </w:rPr>
            </w:pPr>
            <w:r w:rsidRPr="001E312D">
              <w:rPr>
                <w:rFonts w:hint="eastAsia"/>
                <w:spacing w:val="22"/>
                <w:lang w:eastAsia="ja-JP"/>
              </w:rPr>
              <w:lastRenderedPageBreak/>
              <w:t>引継ぎ資料</w:t>
            </w:r>
            <w:r>
              <w:rPr>
                <w:rFonts w:hint="eastAsia"/>
                <w:spacing w:val="22"/>
                <w:lang w:eastAsia="ja-JP"/>
              </w:rPr>
              <w:t>（更新版）</w:t>
            </w:r>
          </w:p>
          <w:p w14:paraId="06E96F18" w14:textId="650EB1F6" w:rsidR="00585AD3" w:rsidRPr="003B7230" w:rsidRDefault="00585AD3" w:rsidP="00585AD3">
            <w:pPr>
              <w:spacing w:before="76"/>
              <w:ind w:leftChars="17" w:left="39" w:right="40" w:hanging="2"/>
              <w:rPr>
                <w:lang w:eastAsia="ja-JP"/>
              </w:rPr>
            </w:pPr>
          </w:p>
        </w:tc>
        <w:tc>
          <w:tcPr>
            <w:tcW w:w="5245" w:type="dxa"/>
            <w:tcBorders>
              <w:top w:val="single" w:sz="4" w:space="0" w:color="000000"/>
              <w:left w:val="single" w:sz="6" w:space="0" w:color="000000"/>
              <w:bottom w:val="single" w:sz="4" w:space="0" w:color="000000"/>
              <w:right w:val="single" w:sz="6" w:space="0" w:color="000000"/>
            </w:tcBorders>
          </w:tcPr>
          <w:p w14:paraId="44046CBB" w14:textId="736B8409" w:rsidR="00585AD3" w:rsidRPr="00EA351E" w:rsidRDefault="00585AD3" w:rsidP="0072740B">
            <w:pPr>
              <w:spacing w:before="76" w:line="274" w:lineRule="auto"/>
              <w:ind w:firstLineChars="97" w:firstLine="235"/>
              <w:rPr>
                <w:spacing w:val="22"/>
                <w:lang w:eastAsia="ja-JP"/>
              </w:rPr>
            </w:pPr>
            <w:r w:rsidRPr="00EA351E">
              <w:rPr>
                <w:rFonts w:hint="eastAsia"/>
                <w:spacing w:val="22"/>
                <w:lang w:eastAsia="ja-JP"/>
              </w:rPr>
              <w:t>既存の引継ぎ資料</w:t>
            </w:r>
            <w:r>
              <w:rPr>
                <w:rFonts w:hint="eastAsia"/>
                <w:spacing w:val="22"/>
                <w:lang w:eastAsia="ja-JP"/>
              </w:rPr>
              <w:t>に追加・修正情報を記載したもの。</w:t>
            </w:r>
          </w:p>
        </w:tc>
        <w:tc>
          <w:tcPr>
            <w:tcW w:w="1843" w:type="dxa"/>
            <w:tcBorders>
              <w:top w:val="single" w:sz="6" w:space="0" w:color="000000"/>
              <w:left w:val="single" w:sz="6" w:space="0" w:color="000000"/>
              <w:bottom w:val="single" w:sz="6" w:space="0" w:color="000000"/>
              <w:right w:val="single" w:sz="4" w:space="0" w:color="auto"/>
            </w:tcBorders>
          </w:tcPr>
          <w:p w14:paraId="78CC127A" w14:textId="5107D427" w:rsidR="00585AD3" w:rsidRPr="003B7230" w:rsidRDefault="00F7791B" w:rsidP="00585AD3">
            <w:pPr>
              <w:spacing w:line="273" w:lineRule="exact"/>
            </w:pPr>
            <w:r>
              <w:rPr>
                <w:rFonts w:hint="eastAsia"/>
                <w:spacing w:val="11"/>
                <w:lang w:eastAsia="ja-JP"/>
              </w:rPr>
              <w:t>毎年</w:t>
            </w:r>
            <w:r w:rsidR="00A251A7">
              <w:rPr>
                <w:rFonts w:hint="eastAsia"/>
                <w:lang w:eastAsia="ja-JP"/>
              </w:rPr>
              <w:t>３</w:t>
            </w:r>
            <w:proofErr w:type="spellStart"/>
            <w:r w:rsidR="00585AD3" w:rsidRPr="003B7230">
              <w:rPr>
                <w:spacing w:val="13"/>
              </w:rPr>
              <w:t>月末</w:t>
            </w:r>
            <w:proofErr w:type="spellEnd"/>
          </w:p>
        </w:tc>
      </w:tr>
    </w:tbl>
    <w:p w14:paraId="2BFF20A3" w14:textId="16D26E20" w:rsidR="0090344F" w:rsidRDefault="0090344F">
      <w:pPr>
        <w:spacing w:before="12"/>
      </w:pPr>
    </w:p>
    <w:p w14:paraId="281C0B2A" w14:textId="77777777" w:rsidR="0069708A" w:rsidRPr="0069708A" w:rsidRDefault="0069708A" w:rsidP="000661FB">
      <w:pPr>
        <w:pStyle w:val="a3"/>
        <w:numPr>
          <w:ilvl w:val="0"/>
          <w:numId w:val="45"/>
        </w:numPr>
        <w:tabs>
          <w:tab w:val="left" w:pos="316"/>
        </w:tabs>
        <w:outlineLvl w:val="1"/>
        <w:rPr>
          <w:lang w:eastAsia="ja-JP"/>
        </w:rPr>
      </w:pPr>
      <w:bookmarkStart w:id="15" w:name="_Toc177749978"/>
      <w:r w:rsidRPr="0069708A">
        <w:rPr>
          <w:rFonts w:hint="eastAsia"/>
          <w:lang w:eastAsia="ja-JP"/>
        </w:rPr>
        <w:t>検収</w:t>
      </w:r>
      <w:bookmarkEnd w:id="15"/>
      <w:r w:rsidRPr="0069708A">
        <w:rPr>
          <w:lang w:eastAsia="ja-JP"/>
        </w:rPr>
        <w:t xml:space="preserve"> </w:t>
      </w:r>
    </w:p>
    <w:p w14:paraId="2C48F5C4" w14:textId="2BF51CB8" w:rsidR="0069708A" w:rsidRDefault="00E57F40" w:rsidP="00585AD3">
      <w:pPr>
        <w:pStyle w:val="a3"/>
        <w:tabs>
          <w:tab w:val="left" w:pos="316"/>
        </w:tabs>
        <w:spacing w:afterLines="50" w:after="120"/>
        <w:ind w:leftChars="343" w:left="755" w:firstLineChars="100" w:firstLine="220"/>
        <w:jc w:val="both"/>
        <w:rPr>
          <w:lang w:eastAsia="ja-JP"/>
        </w:rPr>
      </w:pPr>
      <w:r>
        <w:rPr>
          <w:rFonts w:hint="eastAsia"/>
          <w:lang w:eastAsia="ja-JP"/>
        </w:rPr>
        <w:t>受託</w:t>
      </w:r>
      <w:r w:rsidR="00776E2F">
        <w:rPr>
          <w:rFonts w:hint="eastAsia"/>
          <w:lang w:eastAsia="ja-JP"/>
        </w:rPr>
        <w:t>者</w:t>
      </w:r>
      <w:r w:rsidR="0069708A" w:rsidRPr="0069708A">
        <w:rPr>
          <w:rFonts w:hint="eastAsia"/>
          <w:lang w:eastAsia="ja-JP"/>
        </w:rPr>
        <w:t>は、「図表</w:t>
      </w:r>
      <w:r w:rsidR="0072740B">
        <w:rPr>
          <w:lang w:eastAsia="ja-JP"/>
        </w:rPr>
        <w:t>3</w:t>
      </w:r>
      <w:r w:rsidR="0069708A" w:rsidRPr="0069708A">
        <w:rPr>
          <w:lang w:eastAsia="ja-JP"/>
        </w:rPr>
        <w:t>-</w:t>
      </w:r>
      <w:r w:rsidR="00822072">
        <w:rPr>
          <w:lang w:eastAsia="ja-JP"/>
        </w:rPr>
        <w:t>2</w:t>
      </w:r>
      <w:r w:rsidR="0069708A" w:rsidRPr="0069708A">
        <w:rPr>
          <w:lang w:eastAsia="ja-JP"/>
        </w:rPr>
        <w:t xml:space="preserve"> </w:t>
      </w:r>
      <w:r w:rsidR="0069708A" w:rsidRPr="0069708A">
        <w:rPr>
          <w:rFonts w:hint="eastAsia"/>
          <w:lang w:eastAsia="ja-JP"/>
        </w:rPr>
        <w:t>納入成果物一覧」に掲げる納入成果物も含め、本仕様書に基づく契約の目的物（以下「納入成果物等」という。）について、主管課の検収を受けること。検収の結果、納入成果物等に不備等が見つかった場合には、直ちに必要な修正等を行い、指定された日時までに再度納入すること。</w:t>
      </w:r>
    </w:p>
    <w:p w14:paraId="65F87DE4" w14:textId="77777777" w:rsidR="00ED22D7" w:rsidRPr="003B7230" w:rsidRDefault="00ED22D7" w:rsidP="00585AD3">
      <w:pPr>
        <w:pStyle w:val="a3"/>
        <w:tabs>
          <w:tab w:val="left" w:pos="316"/>
        </w:tabs>
        <w:spacing w:afterLines="50" w:after="120"/>
        <w:ind w:leftChars="343" w:left="755" w:firstLineChars="100" w:firstLine="220"/>
        <w:jc w:val="both"/>
        <w:rPr>
          <w:lang w:eastAsia="ja-JP"/>
        </w:rPr>
      </w:pPr>
    </w:p>
    <w:p w14:paraId="7593DA3D" w14:textId="1BF3A191" w:rsidR="0090344F" w:rsidRDefault="003B7230" w:rsidP="000661FB">
      <w:pPr>
        <w:pStyle w:val="a3"/>
        <w:numPr>
          <w:ilvl w:val="0"/>
          <w:numId w:val="45"/>
        </w:numPr>
        <w:tabs>
          <w:tab w:val="left" w:pos="316"/>
        </w:tabs>
        <w:outlineLvl w:val="1"/>
        <w:rPr>
          <w:lang w:eastAsia="ja-JP"/>
        </w:rPr>
      </w:pPr>
      <w:bookmarkStart w:id="16" w:name="_Toc177749979"/>
      <w:r w:rsidRPr="001908F1">
        <w:rPr>
          <w:lang w:eastAsia="ja-JP"/>
        </w:rPr>
        <w:t>納品方法</w:t>
      </w:r>
      <w:bookmarkEnd w:id="16"/>
    </w:p>
    <w:p w14:paraId="7C7C2CD0" w14:textId="0F2450D5" w:rsidR="001908F1" w:rsidRPr="001A354E" w:rsidRDefault="001908F1" w:rsidP="00E92014">
      <w:pPr>
        <w:pStyle w:val="a3"/>
        <w:numPr>
          <w:ilvl w:val="0"/>
          <w:numId w:val="24"/>
        </w:numPr>
        <w:adjustRightInd w:val="0"/>
        <w:snapToGrid w:val="0"/>
        <w:spacing w:afterLines="50" w:after="120"/>
        <w:jc w:val="both"/>
        <w:rPr>
          <w:spacing w:val="15"/>
          <w:lang w:eastAsia="ja-JP"/>
        </w:rPr>
      </w:pPr>
      <w:r w:rsidRPr="001A354E">
        <w:rPr>
          <w:rFonts w:hint="eastAsia"/>
          <w:spacing w:val="15"/>
          <w:lang w:eastAsia="ja-JP"/>
        </w:rPr>
        <w:t>成果物は、全て日本語で作成すること。</w:t>
      </w:r>
    </w:p>
    <w:p w14:paraId="1326FC13" w14:textId="54F69E04" w:rsidR="0090344F" w:rsidRPr="001A354E" w:rsidRDefault="0069708A" w:rsidP="00E92014">
      <w:pPr>
        <w:pStyle w:val="a3"/>
        <w:numPr>
          <w:ilvl w:val="0"/>
          <w:numId w:val="24"/>
        </w:numPr>
        <w:adjustRightInd w:val="0"/>
        <w:snapToGrid w:val="0"/>
        <w:spacing w:afterLines="50" w:after="120"/>
        <w:jc w:val="both"/>
        <w:rPr>
          <w:spacing w:val="15"/>
          <w:lang w:eastAsia="ja-JP"/>
        </w:rPr>
      </w:pPr>
      <w:r w:rsidRPr="001A354E">
        <w:rPr>
          <w:rFonts w:hint="eastAsia"/>
          <w:spacing w:val="15"/>
          <w:lang w:eastAsia="ja-JP"/>
        </w:rPr>
        <w:t>納入成果物等</w:t>
      </w:r>
      <w:r w:rsidR="003B7230" w:rsidRPr="001A354E">
        <w:rPr>
          <w:spacing w:val="15"/>
          <w:lang w:eastAsia="ja-JP"/>
        </w:rPr>
        <w:t>は、納入期限までに</w:t>
      </w:r>
      <w:r w:rsidR="00290C64" w:rsidRPr="001A354E">
        <w:rPr>
          <w:rFonts w:hint="eastAsia"/>
          <w:spacing w:val="15"/>
          <w:lang w:eastAsia="ja-JP"/>
        </w:rPr>
        <w:t>主管課の指示する方法で</w:t>
      </w:r>
      <w:r w:rsidR="003B7230" w:rsidRPr="001A354E">
        <w:rPr>
          <w:spacing w:val="15"/>
          <w:lang w:eastAsia="ja-JP"/>
        </w:rPr>
        <w:t>仮納入し、</w:t>
      </w:r>
      <w:r w:rsidR="000F538F">
        <w:rPr>
          <w:rFonts w:hint="eastAsia"/>
          <w:spacing w:val="15"/>
          <w:lang w:eastAsia="ja-JP"/>
        </w:rPr>
        <w:t>契約期間内の</w:t>
      </w:r>
      <w:r w:rsidR="004E0A79">
        <w:rPr>
          <w:rFonts w:hint="eastAsia"/>
          <w:spacing w:val="15"/>
          <w:lang w:eastAsia="ja-JP"/>
        </w:rPr>
        <w:t>各</w:t>
      </w:r>
      <w:r w:rsidR="00E551CE">
        <w:rPr>
          <w:rFonts w:hint="eastAsia"/>
          <w:spacing w:val="15"/>
          <w:lang w:eastAsia="ja-JP"/>
        </w:rPr>
        <w:t>年度末</w:t>
      </w:r>
      <w:r w:rsidR="003B7230" w:rsidRPr="001A354E">
        <w:rPr>
          <w:spacing w:val="15"/>
          <w:lang w:eastAsia="ja-JP"/>
        </w:rPr>
        <w:t>までに電子媒体を正・副各</w:t>
      </w:r>
      <w:r w:rsidR="00D4635E">
        <w:rPr>
          <w:rFonts w:hint="eastAsia"/>
          <w:spacing w:val="15"/>
          <w:lang w:eastAsia="ja-JP"/>
        </w:rPr>
        <w:t>１</w:t>
      </w:r>
      <w:r w:rsidR="003B7230" w:rsidRPr="001A354E">
        <w:rPr>
          <w:spacing w:val="15"/>
          <w:lang w:eastAsia="ja-JP"/>
        </w:rPr>
        <w:t>部を納入すること。</w:t>
      </w:r>
    </w:p>
    <w:p w14:paraId="550A7592" w14:textId="7FB025CB" w:rsidR="0090344F" w:rsidRPr="005D65AE" w:rsidRDefault="005D65AE" w:rsidP="00E92014">
      <w:pPr>
        <w:pStyle w:val="a3"/>
        <w:numPr>
          <w:ilvl w:val="0"/>
          <w:numId w:val="24"/>
        </w:numPr>
        <w:adjustRightInd w:val="0"/>
        <w:snapToGrid w:val="0"/>
        <w:spacing w:afterLines="50" w:after="120"/>
        <w:ind w:right="-35"/>
        <w:jc w:val="both"/>
        <w:rPr>
          <w:spacing w:val="15"/>
          <w:lang w:eastAsia="ja-JP"/>
        </w:rPr>
      </w:pPr>
      <w:bookmarkStart w:id="17" w:name="_Hlk95400777"/>
      <w:bookmarkStart w:id="18" w:name="_Hlk95395644"/>
      <w:r w:rsidRPr="001A354E">
        <w:rPr>
          <w:spacing w:val="15"/>
          <w:lang w:eastAsia="ja-JP"/>
        </w:rPr>
        <w:t>用字・用語・記述符号の表記に当たっては、「</w:t>
      </w:r>
      <w:r>
        <w:rPr>
          <w:rFonts w:hint="eastAsia"/>
          <w:spacing w:val="15"/>
          <w:lang w:eastAsia="ja-JP"/>
        </w:rPr>
        <w:t>公用文作成の考え方（建議）（令和４年１月７日、文化審議会）</w:t>
      </w:r>
      <w:r w:rsidRPr="001A354E">
        <w:rPr>
          <w:spacing w:val="15"/>
          <w:lang w:eastAsia="ja-JP"/>
        </w:rPr>
        <w:t>」を</w:t>
      </w:r>
      <w:r w:rsidRPr="001A354E">
        <w:rPr>
          <w:rFonts w:hint="eastAsia"/>
          <w:spacing w:val="15"/>
          <w:lang w:eastAsia="ja-JP"/>
        </w:rPr>
        <w:t>参考にすること。</w:t>
      </w:r>
      <w:bookmarkEnd w:id="17"/>
      <w:bookmarkEnd w:id="18"/>
    </w:p>
    <w:p w14:paraId="0354A644" w14:textId="4B210412" w:rsidR="00A814D1" w:rsidRPr="001A354E" w:rsidRDefault="00A814D1" w:rsidP="00E92014">
      <w:pPr>
        <w:pStyle w:val="a3"/>
        <w:numPr>
          <w:ilvl w:val="0"/>
          <w:numId w:val="24"/>
        </w:numPr>
        <w:adjustRightInd w:val="0"/>
        <w:snapToGrid w:val="0"/>
        <w:spacing w:afterLines="50" w:after="120"/>
        <w:jc w:val="both"/>
        <w:rPr>
          <w:spacing w:val="15"/>
          <w:lang w:eastAsia="ja-JP"/>
        </w:rPr>
      </w:pPr>
      <w:r w:rsidRPr="001A354E">
        <w:rPr>
          <w:rFonts w:hint="eastAsia"/>
          <w:spacing w:val="15"/>
          <w:lang w:eastAsia="ja-JP"/>
        </w:rPr>
        <w:t>納品後、主管課において改変が可能となるよう、図表等の元データを併せて納品すること。</w:t>
      </w:r>
    </w:p>
    <w:p w14:paraId="0D4D349D" w14:textId="1FC11A1D" w:rsidR="0090344F" w:rsidRPr="001A354E" w:rsidRDefault="003B7230" w:rsidP="00E92014">
      <w:pPr>
        <w:pStyle w:val="a3"/>
        <w:numPr>
          <w:ilvl w:val="0"/>
          <w:numId w:val="24"/>
        </w:numPr>
        <w:adjustRightInd w:val="0"/>
        <w:snapToGrid w:val="0"/>
        <w:spacing w:afterLines="50" w:after="120"/>
        <w:ind w:right="-35"/>
        <w:jc w:val="both"/>
        <w:rPr>
          <w:spacing w:val="15"/>
          <w:lang w:eastAsia="ja-JP"/>
        </w:rPr>
      </w:pPr>
      <w:r w:rsidRPr="001A354E">
        <w:rPr>
          <w:spacing w:val="15"/>
          <w:lang w:eastAsia="ja-JP"/>
        </w:rPr>
        <w:t>情報処理に関する用語の表記については、日本</w:t>
      </w:r>
      <w:r w:rsidR="00E551CE">
        <w:rPr>
          <w:rFonts w:hint="eastAsia"/>
          <w:spacing w:val="15"/>
          <w:lang w:eastAsia="ja-JP"/>
        </w:rPr>
        <w:t>産業</w:t>
      </w:r>
      <w:r w:rsidRPr="001A354E">
        <w:rPr>
          <w:spacing w:val="15"/>
          <w:lang w:eastAsia="ja-JP"/>
        </w:rPr>
        <w:t>規格（JIS）の規格を参考にすること。</w:t>
      </w:r>
    </w:p>
    <w:p w14:paraId="1307B44B" w14:textId="48BBD558" w:rsidR="0013227A" w:rsidRPr="001A354E" w:rsidRDefault="00CC0555" w:rsidP="00E92014">
      <w:pPr>
        <w:pStyle w:val="a3"/>
        <w:numPr>
          <w:ilvl w:val="0"/>
          <w:numId w:val="24"/>
        </w:numPr>
        <w:adjustRightInd w:val="0"/>
        <w:snapToGrid w:val="0"/>
        <w:spacing w:afterLines="50" w:after="120"/>
        <w:jc w:val="both"/>
        <w:rPr>
          <w:spacing w:val="15"/>
          <w:lang w:eastAsia="ja-JP"/>
        </w:rPr>
      </w:pPr>
      <w:r w:rsidRPr="001A354E">
        <w:rPr>
          <w:rFonts w:hint="eastAsia"/>
          <w:spacing w:val="15"/>
          <w:lang w:eastAsia="ja-JP"/>
        </w:rPr>
        <w:t>成果物</w:t>
      </w:r>
      <w:r w:rsidR="003B7230" w:rsidRPr="001A354E">
        <w:rPr>
          <w:spacing w:val="15"/>
          <w:lang w:eastAsia="ja-JP"/>
        </w:rPr>
        <w:t>の作成に</w:t>
      </w:r>
      <w:r w:rsidRPr="001A354E">
        <w:rPr>
          <w:rFonts w:hint="eastAsia"/>
          <w:spacing w:val="15"/>
          <w:lang w:eastAsia="ja-JP"/>
        </w:rPr>
        <w:t>当たって</w:t>
      </w:r>
      <w:r w:rsidR="003B7230" w:rsidRPr="001A354E">
        <w:rPr>
          <w:spacing w:val="15"/>
          <w:lang w:eastAsia="ja-JP"/>
        </w:rPr>
        <w:t>、特別なツールを使用する場合は、主管課の承認を得ること。</w:t>
      </w:r>
    </w:p>
    <w:p w14:paraId="15FFCB54" w14:textId="0B592073" w:rsidR="0090344F" w:rsidRPr="001A354E" w:rsidRDefault="003B7230" w:rsidP="00E92014">
      <w:pPr>
        <w:pStyle w:val="a3"/>
        <w:numPr>
          <w:ilvl w:val="0"/>
          <w:numId w:val="24"/>
        </w:numPr>
        <w:adjustRightInd w:val="0"/>
        <w:snapToGrid w:val="0"/>
        <w:spacing w:afterLines="50" w:after="120"/>
        <w:jc w:val="both"/>
        <w:rPr>
          <w:spacing w:val="15"/>
          <w:lang w:eastAsia="ja-JP"/>
        </w:rPr>
      </w:pPr>
      <w:r w:rsidRPr="001A354E">
        <w:rPr>
          <w:spacing w:val="15"/>
          <w:lang w:eastAsia="ja-JP"/>
        </w:rPr>
        <w:t>成果物が外部に不正に使用されたり、納品過程において改ざんされたりすることのないよう、安全な納品方法を提案し、納入成果物の情報セキュリティの確保に留意すること。</w:t>
      </w:r>
    </w:p>
    <w:p w14:paraId="7E0CE23B" w14:textId="066F7B8D" w:rsidR="0090344F" w:rsidRDefault="003B7230" w:rsidP="00E92014">
      <w:pPr>
        <w:pStyle w:val="a3"/>
        <w:numPr>
          <w:ilvl w:val="0"/>
          <w:numId w:val="24"/>
        </w:numPr>
        <w:adjustRightInd w:val="0"/>
        <w:snapToGrid w:val="0"/>
        <w:spacing w:afterLines="50" w:after="120"/>
        <w:jc w:val="both"/>
        <w:rPr>
          <w:spacing w:val="15"/>
          <w:lang w:eastAsia="ja-JP"/>
        </w:rPr>
      </w:pPr>
      <w:r w:rsidRPr="001A354E">
        <w:rPr>
          <w:spacing w:val="15"/>
          <w:lang w:eastAsia="ja-JP"/>
        </w:rPr>
        <w:t>電磁的記録</w:t>
      </w:r>
      <w:r w:rsidRPr="00744DFF">
        <w:rPr>
          <w:spacing w:val="15"/>
          <w:lang w:eastAsia="ja-JP"/>
        </w:rPr>
        <w:t>媒体により納品する場合は、不正プログラム対策ソフトウェアによる確認を行う等して、</w:t>
      </w:r>
      <w:r w:rsidR="0069708A" w:rsidRPr="001A354E">
        <w:rPr>
          <w:rFonts w:hint="eastAsia"/>
          <w:spacing w:val="15"/>
          <w:lang w:eastAsia="ja-JP"/>
        </w:rPr>
        <w:t>納入成果物等</w:t>
      </w:r>
      <w:r w:rsidRPr="00744DFF">
        <w:rPr>
          <w:spacing w:val="15"/>
          <w:lang w:eastAsia="ja-JP"/>
        </w:rPr>
        <w:t>に不正プログラムが混入することのないよう、適切に対処すること</w:t>
      </w:r>
      <w:r w:rsidR="00CC0555">
        <w:rPr>
          <w:rFonts w:hint="eastAsia"/>
          <w:spacing w:val="15"/>
          <w:lang w:eastAsia="ja-JP"/>
        </w:rPr>
        <w:t>。</w:t>
      </w:r>
      <w:r w:rsidR="00CC0555" w:rsidRPr="00CC0555">
        <w:rPr>
          <w:rFonts w:hint="eastAsia"/>
          <w:spacing w:val="15"/>
          <w:lang w:eastAsia="ja-JP"/>
        </w:rPr>
        <w:t>なお、</w:t>
      </w:r>
      <w:r w:rsidR="00CC0555">
        <w:rPr>
          <w:rFonts w:hint="eastAsia"/>
          <w:spacing w:val="15"/>
          <w:lang w:eastAsia="ja-JP"/>
        </w:rPr>
        <w:t>対策ソフトウェアに関する情報（対策ソフトウェア名称、定義パターン、バージョン、確認年月日）を記載したラベルを貼り付けること。</w:t>
      </w:r>
    </w:p>
    <w:p w14:paraId="76994A58" w14:textId="77777777" w:rsidR="00A85745" w:rsidRPr="00FC4B24" w:rsidRDefault="00A85745" w:rsidP="004E2AB4">
      <w:pPr>
        <w:pStyle w:val="a3"/>
        <w:adjustRightInd w:val="0"/>
        <w:snapToGrid w:val="0"/>
        <w:spacing w:afterLines="50" w:after="120"/>
        <w:jc w:val="both"/>
        <w:rPr>
          <w:spacing w:val="15"/>
          <w:lang w:eastAsia="ja-JP"/>
        </w:rPr>
      </w:pPr>
    </w:p>
    <w:p w14:paraId="4F500052" w14:textId="5B1DACE3" w:rsidR="0090344F" w:rsidRPr="003B7230" w:rsidRDefault="003B7230" w:rsidP="000661FB">
      <w:pPr>
        <w:pStyle w:val="a3"/>
        <w:numPr>
          <w:ilvl w:val="0"/>
          <w:numId w:val="45"/>
        </w:numPr>
        <w:tabs>
          <w:tab w:val="left" w:pos="316"/>
        </w:tabs>
        <w:outlineLvl w:val="1"/>
        <w:rPr>
          <w:lang w:eastAsia="ja-JP"/>
        </w:rPr>
      </w:pPr>
      <w:bookmarkStart w:id="19" w:name="_Toc177749980"/>
      <w:r w:rsidRPr="001908F1">
        <w:rPr>
          <w:lang w:eastAsia="ja-JP"/>
        </w:rPr>
        <w:t>納品場所</w:t>
      </w:r>
      <w:bookmarkEnd w:id="19"/>
    </w:p>
    <w:p w14:paraId="4B29329D" w14:textId="77777777" w:rsidR="0090344F" w:rsidRPr="003B7230" w:rsidRDefault="003B7230" w:rsidP="002F4909">
      <w:pPr>
        <w:spacing w:before="75" w:line="273" w:lineRule="auto"/>
        <w:ind w:left="567" w:firstLine="250"/>
        <w:jc w:val="both"/>
        <w:rPr>
          <w:lang w:eastAsia="ja-JP"/>
        </w:rPr>
      </w:pPr>
      <w:r w:rsidRPr="003B7230">
        <w:rPr>
          <w:spacing w:val="18"/>
          <w:lang w:eastAsia="ja-JP"/>
        </w:rPr>
        <w:t>原則として、納入物件は持参債務とし、次の場所において引き渡すこと。ただし、主</w:t>
      </w:r>
      <w:r w:rsidRPr="003B7230">
        <w:rPr>
          <w:spacing w:val="13"/>
          <w:lang w:eastAsia="ja-JP"/>
        </w:rPr>
        <w:t>管課が納入場所を別途指示する場合はこの限りではない。</w:t>
      </w:r>
    </w:p>
    <w:p w14:paraId="4B686F78" w14:textId="77777777" w:rsidR="00A56828" w:rsidRDefault="00A56828" w:rsidP="002F4909">
      <w:pPr>
        <w:spacing w:line="273" w:lineRule="auto"/>
        <w:ind w:left="567" w:right="2093" w:firstLineChars="100" w:firstLine="234"/>
        <w:rPr>
          <w:spacing w:val="27"/>
          <w:lang w:eastAsia="ja-JP"/>
        </w:rPr>
      </w:pPr>
      <w:r w:rsidRPr="003B7230">
        <w:rPr>
          <w:spacing w:val="14"/>
          <w:lang w:eastAsia="ja-JP"/>
        </w:rPr>
        <w:t>〒</w:t>
      </w:r>
      <w:r w:rsidRPr="003B7230">
        <w:rPr>
          <w:spacing w:val="12"/>
          <w:lang w:eastAsia="ja-JP"/>
        </w:rPr>
        <w:t>100-89</w:t>
      </w:r>
      <w:r>
        <w:rPr>
          <w:rFonts w:hint="eastAsia"/>
          <w:spacing w:val="12"/>
          <w:lang w:eastAsia="ja-JP"/>
        </w:rPr>
        <w:t>3</w:t>
      </w:r>
      <w:r>
        <w:rPr>
          <w:spacing w:val="12"/>
          <w:lang w:eastAsia="ja-JP"/>
        </w:rPr>
        <w:t>1</w:t>
      </w:r>
      <w:r w:rsidRPr="003B7230">
        <w:rPr>
          <w:spacing w:val="27"/>
          <w:lang w:eastAsia="ja-JP"/>
        </w:rPr>
        <w:t xml:space="preserve"> </w:t>
      </w:r>
      <w:r w:rsidRPr="00290C64">
        <w:rPr>
          <w:rFonts w:hint="eastAsia"/>
          <w:spacing w:val="27"/>
          <w:lang w:eastAsia="ja-JP"/>
        </w:rPr>
        <w:t>東京都千代田区霞が関</w:t>
      </w:r>
      <w:r w:rsidRPr="00290C64">
        <w:rPr>
          <w:spacing w:val="27"/>
          <w:lang w:eastAsia="ja-JP"/>
        </w:rPr>
        <w:t>1丁目3番地1号</w:t>
      </w:r>
    </w:p>
    <w:p w14:paraId="0089352D" w14:textId="518380F4" w:rsidR="00A56828" w:rsidRPr="007A6E77" w:rsidRDefault="00A56828" w:rsidP="002F4909">
      <w:pPr>
        <w:spacing w:line="273" w:lineRule="auto"/>
        <w:ind w:left="567" w:right="249"/>
        <w:rPr>
          <w:lang w:eastAsia="ja-JP"/>
        </w:rPr>
      </w:pPr>
      <w:r w:rsidRPr="003B7230">
        <w:rPr>
          <w:spacing w:val="-64"/>
          <w:lang w:eastAsia="ja-JP"/>
        </w:rPr>
        <w:t xml:space="preserve"> </w:t>
      </w:r>
      <w:r w:rsidR="002F4909">
        <w:rPr>
          <w:rFonts w:hint="eastAsia"/>
          <w:spacing w:val="-64"/>
          <w:lang w:eastAsia="ja-JP"/>
        </w:rPr>
        <w:t xml:space="preserve">　　　</w:t>
      </w:r>
      <w:r>
        <w:rPr>
          <w:rFonts w:hint="eastAsia"/>
          <w:spacing w:val="14"/>
          <w:lang w:eastAsia="ja-JP"/>
        </w:rPr>
        <w:t xml:space="preserve">経済産業省 </w:t>
      </w:r>
      <w:r w:rsidR="00BE023E">
        <w:rPr>
          <w:rFonts w:hint="eastAsia"/>
          <w:spacing w:val="14"/>
          <w:lang w:eastAsia="ja-JP"/>
        </w:rPr>
        <w:t xml:space="preserve">資源エネルギー庁　資源・燃料部　</w:t>
      </w:r>
      <w:r w:rsidR="00FB282C">
        <w:rPr>
          <w:rFonts w:hint="eastAsia"/>
          <w:spacing w:val="29"/>
          <w:lang w:eastAsia="ja-JP"/>
        </w:rPr>
        <w:t>政策</w:t>
      </w:r>
      <w:r w:rsidR="001071F2" w:rsidRPr="001071F2">
        <w:rPr>
          <w:rFonts w:hint="eastAsia"/>
          <w:spacing w:val="29"/>
          <w:lang w:eastAsia="ja-JP"/>
        </w:rPr>
        <w:t>課</w:t>
      </w:r>
      <w:r w:rsidRPr="007A6E77">
        <w:rPr>
          <w:spacing w:val="15"/>
          <w:lang w:eastAsia="ja-JP"/>
        </w:rPr>
        <w:t>（</w:t>
      </w:r>
      <w:r w:rsidRPr="007A6E77">
        <w:rPr>
          <w:spacing w:val="29"/>
          <w:lang w:eastAsia="ja-JP"/>
        </w:rPr>
        <w:t>電話</w:t>
      </w:r>
      <w:r w:rsidRPr="007A6E77">
        <w:rPr>
          <w:spacing w:val="14"/>
          <w:lang w:eastAsia="ja-JP"/>
        </w:rPr>
        <w:t>：03-</w:t>
      </w:r>
      <w:r w:rsidR="005D1F78" w:rsidRPr="0078019D">
        <w:rPr>
          <w:rFonts w:hint="eastAsia"/>
          <w:spacing w:val="14"/>
          <w:lang w:eastAsia="ja-JP"/>
        </w:rPr>
        <w:t>3</w:t>
      </w:r>
      <w:r w:rsidR="005D1F78" w:rsidRPr="0078019D">
        <w:rPr>
          <w:spacing w:val="14"/>
          <w:lang w:eastAsia="ja-JP"/>
        </w:rPr>
        <w:t>501</w:t>
      </w:r>
      <w:r w:rsidR="00BE023E" w:rsidRPr="0078019D">
        <w:rPr>
          <w:rFonts w:hint="eastAsia"/>
          <w:spacing w:val="14"/>
          <w:lang w:eastAsia="ja-JP"/>
        </w:rPr>
        <w:t>-</w:t>
      </w:r>
      <w:r w:rsidR="0078019D" w:rsidRPr="0078019D">
        <w:rPr>
          <w:rFonts w:hint="eastAsia"/>
          <w:spacing w:val="14"/>
          <w:lang w:eastAsia="ja-JP"/>
        </w:rPr>
        <w:t>2773</w:t>
      </w:r>
      <w:r w:rsidRPr="007A6E77">
        <w:rPr>
          <w:spacing w:val="14"/>
          <w:lang w:eastAsia="ja-JP"/>
        </w:rPr>
        <w:t>）</w:t>
      </w:r>
    </w:p>
    <w:p w14:paraId="22DA849D" w14:textId="77777777" w:rsidR="0091404C" w:rsidRPr="005D1F78" w:rsidRDefault="0091404C" w:rsidP="00585AD3">
      <w:pPr>
        <w:spacing w:before="5"/>
        <w:jc w:val="both"/>
        <w:rPr>
          <w:sz w:val="28"/>
          <w:lang w:eastAsia="ja-JP"/>
        </w:rPr>
      </w:pPr>
    </w:p>
    <w:p w14:paraId="64708701" w14:textId="0C3AD639" w:rsidR="0090344F" w:rsidRPr="00406170" w:rsidRDefault="006A0CC4" w:rsidP="00E92014">
      <w:pPr>
        <w:pStyle w:val="a3"/>
        <w:numPr>
          <w:ilvl w:val="0"/>
          <w:numId w:val="1"/>
        </w:numPr>
        <w:tabs>
          <w:tab w:val="left" w:pos="316"/>
        </w:tabs>
        <w:spacing w:before="4" w:afterLines="50" w:after="120"/>
        <w:ind w:left="317" w:hanging="204"/>
        <w:jc w:val="both"/>
        <w:outlineLvl w:val="0"/>
        <w:rPr>
          <w:sz w:val="26"/>
          <w:lang w:eastAsia="ja-JP"/>
        </w:rPr>
      </w:pPr>
      <w:bookmarkStart w:id="20" w:name="_Toc177749981"/>
      <w:r w:rsidRPr="00406170">
        <w:rPr>
          <w:rFonts w:hint="eastAsia"/>
          <w:spacing w:val="20"/>
          <w:lang w:eastAsia="ja-JP"/>
        </w:rPr>
        <w:t>作業の実施体制・方法</w:t>
      </w:r>
      <w:bookmarkEnd w:id="20"/>
    </w:p>
    <w:p w14:paraId="4BF82461" w14:textId="77777777" w:rsidR="0090344F" w:rsidRPr="003B7230" w:rsidRDefault="003B7230" w:rsidP="00E92014">
      <w:pPr>
        <w:pStyle w:val="a3"/>
        <w:numPr>
          <w:ilvl w:val="0"/>
          <w:numId w:val="8"/>
        </w:numPr>
        <w:tabs>
          <w:tab w:val="left" w:pos="316"/>
        </w:tabs>
        <w:jc w:val="both"/>
        <w:outlineLvl w:val="1"/>
        <w:rPr>
          <w:lang w:eastAsia="ja-JP"/>
        </w:rPr>
      </w:pPr>
      <w:bookmarkStart w:id="21" w:name="_Toc177749982"/>
      <w:r w:rsidRPr="00812065">
        <w:rPr>
          <w:lang w:eastAsia="ja-JP"/>
        </w:rPr>
        <w:t>作業実施体制</w:t>
      </w:r>
      <w:bookmarkEnd w:id="21"/>
    </w:p>
    <w:p w14:paraId="4390C9AC" w14:textId="3CF92335" w:rsidR="009834A6" w:rsidRDefault="003B7230" w:rsidP="00585AD3">
      <w:pPr>
        <w:spacing w:before="102" w:line="273" w:lineRule="auto"/>
        <w:ind w:left="519" w:firstLine="249"/>
        <w:jc w:val="both"/>
        <w:rPr>
          <w:spacing w:val="15"/>
          <w:lang w:eastAsia="ja-JP"/>
        </w:rPr>
      </w:pPr>
      <w:r w:rsidRPr="003B7230">
        <w:rPr>
          <w:spacing w:val="18"/>
          <w:lang w:eastAsia="ja-JP"/>
        </w:rPr>
        <w:t>本業務の実施体制は以下に示す。業務の実施にあたっては、主管課のほか、関連する</w:t>
      </w:r>
      <w:r w:rsidRPr="003B7230">
        <w:rPr>
          <w:spacing w:val="15"/>
          <w:lang w:eastAsia="ja-JP"/>
        </w:rPr>
        <w:t>組織・事業者と十分に調整した上で作業を行うこと。</w:t>
      </w:r>
    </w:p>
    <w:p w14:paraId="34FEAB86" w14:textId="77777777" w:rsidR="00DF4001" w:rsidRPr="003B7230" w:rsidRDefault="00DF4001">
      <w:pPr>
        <w:spacing w:before="102" w:line="273" w:lineRule="auto"/>
        <w:ind w:left="519" w:right="286" w:firstLine="249"/>
        <w:rPr>
          <w:lang w:eastAsia="ja-JP"/>
        </w:rPr>
      </w:pPr>
    </w:p>
    <w:p w14:paraId="05F20C23" w14:textId="54CF0F02" w:rsidR="0090344F" w:rsidRDefault="00004C11">
      <w:pPr>
        <w:rPr>
          <w:lang w:eastAsia="ja-JP"/>
        </w:rPr>
      </w:pPr>
      <w:r>
        <w:rPr>
          <w:noProof/>
          <w:sz w:val="26"/>
          <w:lang w:eastAsia="ja-JP"/>
        </w:rPr>
        <w:lastRenderedPageBreak/>
        <mc:AlternateContent>
          <mc:Choice Requires="wpc">
            <w:drawing>
              <wp:inline distT="0" distB="0" distL="0" distR="0" wp14:anchorId="267FA28F" wp14:editId="336767B1">
                <wp:extent cx="6290310" cy="1502228"/>
                <wp:effectExtent l="0" t="0" r="0" b="3175"/>
                <wp:docPr id="181" name="キャンバス 18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68" name="正方形/長方形 168"/>
                        <wps:cNvSpPr/>
                        <wps:spPr>
                          <a:xfrm>
                            <a:off x="2427250" y="134790"/>
                            <a:ext cx="1746927" cy="406379"/>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581B0F" w14:textId="3D24D38A" w:rsidR="00F66F78" w:rsidRDefault="00A56828" w:rsidP="00004C11">
                              <w:pPr>
                                <w:jc w:val="center"/>
                                <w:rPr>
                                  <w:color w:val="000000"/>
                                  <w:sz w:val="18"/>
                                  <w:szCs w:val="18"/>
                                  <w:lang w:eastAsia="ja-JP"/>
                                </w:rPr>
                              </w:pPr>
                              <w:r>
                                <w:rPr>
                                  <w:rFonts w:hint="eastAsia"/>
                                  <w:color w:val="000000"/>
                                  <w:sz w:val="18"/>
                                  <w:szCs w:val="18"/>
                                  <w:lang w:eastAsia="ja-JP"/>
                                </w:rPr>
                                <w:t xml:space="preserve">経済産業省 </w:t>
                              </w:r>
                              <w:r w:rsidR="00BE023E">
                                <w:rPr>
                                  <w:rFonts w:hint="eastAsia"/>
                                  <w:color w:val="000000"/>
                                  <w:sz w:val="18"/>
                                  <w:szCs w:val="18"/>
                                  <w:lang w:eastAsia="ja-JP"/>
                                </w:rPr>
                                <w:t>資源エネルギー庁</w:t>
                              </w:r>
                            </w:p>
                            <w:p w14:paraId="316CABB4" w14:textId="021B23A4" w:rsidR="00004C11" w:rsidRDefault="00BE023E" w:rsidP="00004C11">
                              <w:pPr>
                                <w:jc w:val="center"/>
                                <w:rPr>
                                  <w:color w:val="000000"/>
                                  <w:sz w:val="18"/>
                                  <w:szCs w:val="18"/>
                                  <w:lang w:eastAsia="ja-JP"/>
                                </w:rPr>
                              </w:pPr>
                              <w:r>
                                <w:rPr>
                                  <w:rFonts w:hint="eastAsia"/>
                                  <w:color w:val="000000"/>
                                  <w:sz w:val="18"/>
                                  <w:szCs w:val="18"/>
                                  <w:lang w:eastAsia="ja-JP"/>
                                </w:rPr>
                                <w:t>資源・燃料部</w:t>
                              </w:r>
                              <w:r w:rsidR="00FB282C">
                                <w:rPr>
                                  <w:rFonts w:hint="eastAsia"/>
                                  <w:color w:val="000000"/>
                                  <w:sz w:val="18"/>
                                  <w:szCs w:val="18"/>
                                  <w:lang w:eastAsia="ja-JP"/>
                                </w:rPr>
                                <w:t xml:space="preserve">　政策課</w:t>
                              </w:r>
                              <w:r w:rsidR="00004C11" w:rsidRPr="00004C11">
                                <w:rPr>
                                  <w:color w:val="000000"/>
                                  <w:sz w:val="18"/>
                                  <w:szCs w:val="18"/>
                                  <w:lang w:eastAsia="ja-JP"/>
                                </w:rPr>
                                <w:t>（主管課)</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0" name="正方形/長方形 170"/>
                        <wps:cNvSpPr/>
                        <wps:spPr>
                          <a:xfrm>
                            <a:off x="497435" y="945480"/>
                            <a:ext cx="2450590" cy="409898"/>
                          </a:xfrm>
                          <a:prstGeom prst="rect">
                            <a:avLst/>
                          </a:prstGeom>
                          <a:solidFill>
                            <a:schemeClr val="accent6">
                              <a:lumMod val="20000"/>
                              <a:lumOff val="8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21E2D5" w14:textId="78209F5E" w:rsidR="00BE023E" w:rsidRDefault="00FB282C" w:rsidP="00000023">
                              <w:pPr>
                                <w:jc w:val="center"/>
                                <w:rPr>
                                  <w:color w:val="000000"/>
                                  <w:sz w:val="18"/>
                                  <w:szCs w:val="18"/>
                                  <w:lang w:eastAsia="ja-JP"/>
                                </w:rPr>
                              </w:pPr>
                              <w:r>
                                <w:rPr>
                                  <w:rFonts w:hint="eastAsia"/>
                                  <w:color w:val="000000"/>
                                  <w:sz w:val="18"/>
                                  <w:szCs w:val="18"/>
                                  <w:lang w:eastAsia="ja-JP"/>
                                </w:rPr>
                                <w:t>鉱業原簿登録システム</w:t>
                              </w:r>
                            </w:p>
                            <w:p w14:paraId="6B886F1A" w14:textId="4C07DACC" w:rsidR="00004C11" w:rsidRDefault="00004C11" w:rsidP="00000023">
                              <w:pPr>
                                <w:jc w:val="center"/>
                                <w:rPr>
                                  <w:color w:val="000000"/>
                                  <w:sz w:val="18"/>
                                  <w:szCs w:val="18"/>
                                  <w:lang w:eastAsia="ja-JP"/>
                                </w:rPr>
                              </w:pPr>
                              <w:r w:rsidRPr="00004C11">
                                <w:rPr>
                                  <w:rFonts w:hint="eastAsia"/>
                                  <w:color w:val="000000"/>
                                  <w:sz w:val="18"/>
                                  <w:szCs w:val="18"/>
                                  <w:lang w:eastAsia="ja-JP"/>
                                </w:rPr>
                                <w:t>運用・保守事業者</w:t>
                              </w:r>
                            </w:p>
                            <w:p w14:paraId="38E323EE" w14:textId="57F74310" w:rsidR="00000023" w:rsidRPr="00004C11" w:rsidRDefault="00000023" w:rsidP="00000023">
                              <w:pPr>
                                <w:jc w:val="center"/>
                                <w:rPr>
                                  <w:color w:val="000000"/>
                                  <w:sz w:val="18"/>
                                  <w:szCs w:val="18"/>
                                  <w:lang w:eastAsia="ja-JP"/>
                                </w:rPr>
                              </w:pPr>
                              <w:r w:rsidRPr="00004C11">
                                <w:rPr>
                                  <w:rFonts w:hint="eastAsia"/>
                                  <w:color w:val="000000"/>
                                  <w:sz w:val="18"/>
                                  <w:szCs w:val="18"/>
                                  <w:lang w:eastAsia="ja-JP"/>
                                </w:rPr>
                                <w:t>（本件</w:t>
                              </w:r>
                              <w:r>
                                <w:rPr>
                                  <w:rFonts w:hint="eastAsia"/>
                                  <w:color w:val="000000"/>
                                  <w:sz w:val="18"/>
                                  <w:szCs w:val="18"/>
                                  <w:lang w:eastAsia="ja-JP"/>
                                </w:rPr>
                                <w:t>受託者）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2" name="正方形/長方形 182"/>
                        <wps:cNvSpPr/>
                        <wps:spPr>
                          <a:xfrm>
                            <a:off x="444832" y="134817"/>
                            <a:ext cx="1508326" cy="40644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B3FBC2" w14:textId="77777777" w:rsidR="00000023" w:rsidRDefault="00004C11" w:rsidP="00004C11">
                              <w:pPr>
                                <w:spacing w:line="197" w:lineRule="exact"/>
                                <w:jc w:val="center"/>
                                <w:rPr>
                                  <w:color w:val="000000" w:themeColor="text1"/>
                                  <w:sz w:val="16"/>
                                  <w:szCs w:val="16"/>
                                  <w:lang w:eastAsia="zh-TW"/>
                                </w:rPr>
                              </w:pPr>
                              <w:r w:rsidRPr="00383256">
                                <w:rPr>
                                  <w:rFonts w:hint="eastAsia"/>
                                  <w:color w:val="000000" w:themeColor="text1"/>
                                  <w:sz w:val="16"/>
                                  <w:szCs w:val="16"/>
                                  <w:lang w:eastAsia="zh-TW"/>
                                </w:rPr>
                                <w:t>経済産業省</w:t>
                              </w:r>
                              <w:r w:rsidR="00383256" w:rsidRPr="00383256">
                                <w:rPr>
                                  <w:rFonts w:hint="eastAsia"/>
                                  <w:color w:val="000000" w:themeColor="text1"/>
                                  <w:sz w:val="16"/>
                                  <w:szCs w:val="16"/>
                                  <w:lang w:eastAsia="zh-TW"/>
                                </w:rPr>
                                <w:t xml:space="preserve">　</w:t>
                              </w:r>
                              <w:r w:rsidR="00000023">
                                <w:rPr>
                                  <w:rFonts w:hint="eastAsia"/>
                                  <w:color w:val="000000" w:themeColor="text1"/>
                                  <w:sz w:val="16"/>
                                  <w:szCs w:val="16"/>
                                  <w:lang w:eastAsia="zh-TW"/>
                                </w:rPr>
                                <w:t>大臣官房</w:t>
                              </w:r>
                            </w:p>
                            <w:p w14:paraId="134EF95C" w14:textId="452E68EC" w:rsidR="00004C11" w:rsidRPr="00383256" w:rsidRDefault="00000023" w:rsidP="00383256">
                              <w:pPr>
                                <w:spacing w:line="197" w:lineRule="exact"/>
                                <w:jc w:val="center"/>
                                <w:rPr>
                                  <w:color w:val="000000" w:themeColor="text1"/>
                                  <w:sz w:val="16"/>
                                  <w:szCs w:val="16"/>
                                  <w:lang w:eastAsia="zh-TW"/>
                                </w:rPr>
                              </w:pPr>
                              <w:r>
                                <w:rPr>
                                  <w:rFonts w:hint="eastAsia"/>
                                  <w:color w:val="000000" w:themeColor="text1"/>
                                  <w:sz w:val="16"/>
                                  <w:szCs w:val="16"/>
                                  <w:lang w:eastAsia="zh-TW"/>
                                </w:rPr>
                                <w:t>業務改革課　DX室</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5" name="コネクタ: カギ線 185"/>
                        <wps:cNvCnPr>
                          <a:stCxn id="168" idx="1"/>
                          <a:endCxn id="182" idx="3"/>
                        </wps:cNvCnPr>
                        <wps:spPr>
                          <a:xfrm rot="10800000" flipV="1">
                            <a:off x="1953158" y="337917"/>
                            <a:ext cx="474092" cy="119"/>
                          </a:xfrm>
                          <a:prstGeom prst="bentConnector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 name="正方形/長方形 8"/>
                        <wps:cNvSpPr/>
                        <wps:spPr>
                          <a:xfrm>
                            <a:off x="4528108" y="134803"/>
                            <a:ext cx="1746885" cy="40576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68EC92" w14:textId="7DAA97EF" w:rsidR="00801E88" w:rsidRDefault="00801E88" w:rsidP="00801E88">
                              <w:pPr>
                                <w:jc w:val="center"/>
                                <w:rPr>
                                  <w:color w:val="000000"/>
                                  <w:sz w:val="18"/>
                                  <w:szCs w:val="18"/>
                                  <w:lang w:eastAsia="zh-CN"/>
                                </w:rPr>
                              </w:pPr>
                              <w:r w:rsidRPr="00801E88">
                                <w:rPr>
                                  <w:rFonts w:hint="eastAsia"/>
                                  <w:color w:val="000000"/>
                                  <w:sz w:val="18"/>
                                  <w:szCs w:val="18"/>
                                  <w:lang w:eastAsia="zh-CN"/>
                                </w:rPr>
                                <w:t>各経済産業局</w:t>
                              </w:r>
                              <w:r>
                                <w:rPr>
                                  <w:rFonts w:hint="eastAsia"/>
                                  <w:color w:val="000000"/>
                                  <w:sz w:val="18"/>
                                  <w:szCs w:val="18"/>
                                  <w:lang w:eastAsia="zh-CN"/>
                                </w:rPr>
                                <w:t xml:space="preserve">　担当職員</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 name="コネクタ: カギ線 9"/>
                        <wps:cNvCnPr>
                          <a:stCxn id="8" idx="1"/>
                          <a:endCxn id="168" idx="3"/>
                        </wps:cNvCnPr>
                        <wps:spPr>
                          <a:xfrm rot="10800000" flipV="1">
                            <a:off x="4174178" y="337583"/>
                            <a:ext cx="353931" cy="293"/>
                          </a:xfrm>
                          <a:prstGeom prst="bentConnector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コネクタ: カギ線 10"/>
                        <wps:cNvCnPr>
                          <a:stCxn id="168" idx="2"/>
                          <a:endCxn id="170" idx="0"/>
                        </wps:cNvCnPr>
                        <wps:spPr>
                          <a:xfrm rot="5400000">
                            <a:off x="2309627" y="-45892"/>
                            <a:ext cx="404190" cy="1577984"/>
                          </a:xfrm>
                          <a:prstGeom prst="bentConnector3">
                            <a:avLst>
                              <a:gd name="adj1" fmla="val 50000"/>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正方形/長方形 11"/>
                        <wps:cNvSpPr/>
                        <wps:spPr>
                          <a:xfrm>
                            <a:off x="3606395" y="945476"/>
                            <a:ext cx="2450590" cy="409898"/>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D38A1D" w14:textId="77777777" w:rsidR="00EA276B" w:rsidRPr="00C065E0" w:rsidRDefault="00EA276B" w:rsidP="00000023">
                              <w:pPr>
                                <w:jc w:val="center"/>
                                <w:rPr>
                                  <w:color w:val="000000"/>
                                  <w:sz w:val="18"/>
                                  <w:szCs w:val="18"/>
                                  <w:lang w:eastAsia="ja-JP"/>
                                </w:rPr>
                              </w:pPr>
                              <w:r w:rsidRPr="00C065E0">
                                <w:rPr>
                                  <w:rFonts w:hint="eastAsia"/>
                                  <w:color w:val="000000"/>
                                  <w:sz w:val="18"/>
                                  <w:szCs w:val="18"/>
                                  <w:lang w:eastAsia="ja-JP"/>
                                </w:rPr>
                                <w:t>鉱業原簿登録システム</w:t>
                              </w:r>
                            </w:p>
                            <w:p w14:paraId="096660F7" w14:textId="44305D74" w:rsidR="00EA276B" w:rsidRPr="00C065E0" w:rsidRDefault="00EA276B" w:rsidP="00000023">
                              <w:pPr>
                                <w:jc w:val="center"/>
                                <w:rPr>
                                  <w:color w:val="000000"/>
                                  <w:sz w:val="18"/>
                                  <w:szCs w:val="18"/>
                                  <w:lang w:eastAsia="ja-JP"/>
                                </w:rPr>
                              </w:pPr>
                              <w:r w:rsidRPr="00C065E0">
                                <w:rPr>
                                  <w:rFonts w:hint="eastAsia"/>
                                  <w:color w:val="000000"/>
                                  <w:sz w:val="18"/>
                                  <w:szCs w:val="18"/>
                                  <w:lang w:eastAsia="ja-JP"/>
                                </w:rPr>
                                <w:t>設計・開発事業者</w:t>
                              </w:r>
                            </w:p>
                            <w:p w14:paraId="37A2A2E5" w14:textId="77777777" w:rsidR="00EA276B" w:rsidRPr="00004C11" w:rsidRDefault="00EA276B" w:rsidP="00000023">
                              <w:pPr>
                                <w:jc w:val="center"/>
                                <w:rPr>
                                  <w:color w:val="000000"/>
                                  <w:sz w:val="18"/>
                                  <w:szCs w:val="18"/>
                                  <w:lang w:eastAsia="ja-JP"/>
                                </w:rPr>
                              </w:pPr>
                              <w:r w:rsidRPr="00C065E0">
                                <w:rPr>
                                  <w:rFonts w:hint="eastAsia"/>
                                  <w:color w:val="000000"/>
                                  <w:sz w:val="18"/>
                                  <w:szCs w:val="18"/>
                                  <w:lang w:eastAsia="ja-JP"/>
                                </w:rPr>
                                <w:t>（本件受託者）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 name="コネクタ: カギ線 14"/>
                        <wps:cNvCnPr>
                          <a:stCxn id="168" idx="2"/>
                          <a:endCxn id="11" idx="0"/>
                        </wps:cNvCnPr>
                        <wps:spPr>
                          <a:xfrm rot="16200000" flipH="1">
                            <a:off x="3864109" y="-22390"/>
                            <a:ext cx="404186" cy="1530976"/>
                          </a:xfrm>
                          <a:prstGeom prst="bentConnector3">
                            <a:avLst>
                              <a:gd name="adj1" fmla="val 50000"/>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267FA28F" id="キャンバス 181" o:spid="_x0000_s1026" editas="canvas" style="width:495.3pt;height:118.3pt;mso-position-horizontal-relative:char;mso-position-vertical-relative:line" coordsize="62903,15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2903;height:15017;visibility:visible;mso-wrap-style:square" filled="t">
                  <v:fill o:detectmouseclick="t"/>
                  <v:path o:connecttype="none"/>
                </v:shape>
                <v:rect id="正方形/長方形 168" o:spid="_x0000_s1028" style="position:absolute;left:24272;top:1347;width:17469;height:40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" fillcolor="white [3212]" strokecolor="black [3213]" strokeweight=".5pt">
                  <v:textbox>
                    <w:txbxContent>
                      <w:p w14:paraId="3A581B0F" w14:textId="3D24D38A" w:rsidR="00F66F78" w:rsidRDefault="00A56828" w:rsidP="00004C11">
                        <w:pPr>
                          <w:jc w:val="center"/>
                          <w:rPr>
                            <w:color w:val="000000"/>
                            <w:sz w:val="18"/>
                            <w:szCs w:val="18"/>
                            <w:lang w:eastAsia="ja-JP"/>
                          </w:rPr>
                        </w:pPr>
                        <w:r>
                          <w:rPr>
                            <w:rFonts w:hint="eastAsia"/>
                            <w:color w:val="000000"/>
                            <w:sz w:val="18"/>
                            <w:szCs w:val="18"/>
                            <w:lang w:eastAsia="ja-JP"/>
                          </w:rPr>
                          <w:t xml:space="preserve">経済産業省 </w:t>
                        </w:r>
                        <w:r w:rsidR="00BE023E">
                          <w:rPr>
                            <w:rFonts w:hint="eastAsia"/>
                            <w:color w:val="000000"/>
                            <w:sz w:val="18"/>
                            <w:szCs w:val="18"/>
                            <w:lang w:eastAsia="ja-JP"/>
                          </w:rPr>
                          <w:t>資源エネルギー庁</w:t>
                        </w:r>
                      </w:p>
                      <w:p w14:paraId="316CABB4" w14:textId="021B23A4" w:rsidR="00004C11" w:rsidRDefault="00BE023E" w:rsidP="00004C11">
                        <w:pPr>
                          <w:jc w:val="center"/>
                          <w:rPr>
                            <w:color w:val="000000"/>
                            <w:sz w:val="18"/>
                            <w:szCs w:val="18"/>
                            <w:lang w:eastAsia="ja-JP"/>
                          </w:rPr>
                        </w:pPr>
                        <w:r>
                          <w:rPr>
                            <w:rFonts w:hint="eastAsia"/>
                            <w:color w:val="000000"/>
                            <w:sz w:val="18"/>
                            <w:szCs w:val="18"/>
                            <w:lang w:eastAsia="ja-JP"/>
                          </w:rPr>
                          <w:t>資源・燃料部</w:t>
                        </w:r>
                        <w:r w:rsidR="00FB282C">
                          <w:rPr>
                            <w:rFonts w:hint="eastAsia"/>
                            <w:color w:val="000000"/>
                            <w:sz w:val="18"/>
                            <w:szCs w:val="18"/>
                            <w:lang w:eastAsia="ja-JP"/>
                          </w:rPr>
                          <w:t xml:space="preserve">　政策課</w:t>
                        </w:r>
                        <w:r w:rsidR="00004C11" w:rsidRPr="00004C11">
                          <w:rPr>
                            <w:color w:val="000000"/>
                            <w:sz w:val="18"/>
                            <w:szCs w:val="18"/>
                            <w:lang w:eastAsia="ja-JP"/>
                          </w:rPr>
                          <w:t>（主管課)</w:t>
                        </w:r>
                      </w:p>
                    </w:txbxContent>
                  </v:textbox>
                </v:rect>
                <v:rect id="正方形/長方形 170" o:spid="_x0000_s1029" style="position:absolute;left:4974;top:9454;width:24506;height:40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" fillcolor="#fde9d9 [665]" strokecolor="black [3213]" strokeweight=".5pt">
                  <v:textbox>
                    <w:txbxContent>
                      <w:p w14:paraId="4121E2D5" w14:textId="78209F5E" w:rsidR="00BE023E" w:rsidRDefault="00FB282C" w:rsidP="00000023">
                        <w:pPr>
                          <w:jc w:val="center"/>
                          <w:rPr>
                            <w:color w:val="000000"/>
                            <w:sz w:val="18"/>
                            <w:szCs w:val="18"/>
                            <w:lang w:eastAsia="ja-JP"/>
                          </w:rPr>
                        </w:pPr>
                        <w:r>
                          <w:rPr>
                            <w:rFonts w:hint="eastAsia"/>
                            <w:color w:val="000000"/>
                            <w:sz w:val="18"/>
                            <w:szCs w:val="18"/>
                            <w:lang w:eastAsia="ja-JP"/>
                          </w:rPr>
                          <w:t>鉱業原簿登録システム</w:t>
                        </w:r>
                      </w:p>
                      <w:p w14:paraId="6B886F1A" w14:textId="4C07DACC" w:rsidR="00004C11" w:rsidRDefault="00004C11" w:rsidP="00000023">
                        <w:pPr>
                          <w:jc w:val="center"/>
                          <w:rPr>
                            <w:color w:val="000000"/>
                            <w:sz w:val="18"/>
                            <w:szCs w:val="18"/>
                            <w:lang w:eastAsia="ja-JP"/>
                          </w:rPr>
                        </w:pPr>
                        <w:r w:rsidRPr="00004C11">
                          <w:rPr>
                            <w:rFonts w:hint="eastAsia"/>
                            <w:color w:val="000000"/>
                            <w:sz w:val="18"/>
                            <w:szCs w:val="18"/>
                            <w:lang w:eastAsia="ja-JP"/>
                          </w:rPr>
                          <w:t>運用・保守事業者</w:t>
                        </w:r>
                      </w:p>
                      <w:p w14:paraId="38E323EE" w14:textId="57F74310" w:rsidR="00000023" w:rsidRPr="00004C11" w:rsidRDefault="00000023" w:rsidP="00000023">
                        <w:pPr>
                          <w:jc w:val="center"/>
                          <w:rPr>
                            <w:color w:val="000000"/>
                            <w:sz w:val="18"/>
                            <w:szCs w:val="18"/>
                            <w:lang w:eastAsia="ja-JP"/>
                          </w:rPr>
                        </w:pPr>
                        <w:r w:rsidRPr="00004C11">
                          <w:rPr>
                            <w:rFonts w:hint="eastAsia"/>
                            <w:color w:val="000000"/>
                            <w:sz w:val="18"/>
                            <w:szCs w:val="18"/>
                            <w:lang w:eastAsia="ja-JP"/>
                          </w:rPr>
                          <w:t>（本件</w:t>
                        </w:r>
                        <w:r>
                          <w:rPr>
                            <w:rFonts w:hint="eastAsia"/>
                            <w:color w:val="000000"/>
                            <w:sz w:val="18"/>
                            <w:szCs w:val="18"/>
                            <w:lang w:eastAsia="ja-JP"/>
                          </w:rPr>
                          <w:t>受託者）</w:t>
                        </w:r>
                      </w:p>
                    </w:txbxContent>
                  </v:textbox>
                </v:rect>
                <v:rect id="正方形/長方形 182" o:spid="_x0000_s1030" style="position:absolute;left:4448;top:1348;width:15083;height:40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" fillcolor="white [3212]" strokecolor="black [3213]" strokeweight=".5pt">
                  <v:textbox>
                    <w:txbxContent>
                      <w:p w14:paraId="0EB3FBC2" w14:textId="77777777" w:rsidR="00000023" w:rsidRDefault="00004C11" w:rsidP="00004C11">
                        <w:pPr>
                          <w:spacing w:line="197" w:lineRule="exact"/>
                          <w:jc w:val="center"/>
                          <w:rPr>
                            <w:color w:val="000000" w:themeColor="text1"/>
                            <w:sz w:val="16"/>
                            <w:szCs w:val="16"/>
                            <w:lang w:eastAsia="zh-TW"/>
                          </w:rPr>
                        </w:pPr>
                        <w:r w:rsidRPr="00383256">
                          <w:rPr>
                            <w:rFonts w:hint="eastAsia"/>
                            <w:color w:val="000000" w:themeColor="text1"/>
                            <w:sz w:val="16"/>
                            <w:szCs w:val="16"/>
                            <w:lang w:eastAsia="zh-TW"/>
                          </w:rPr>
                          <w:t>経済産業省</w:t>
                        </w:r>
                        <w:r w:rsidR="00383256" w:rsidRPr="00383256">
                          <w:rPr>
                            <w:rFonts w:hint="eastAsia"/>
                            <w:color w:val="000000" w:themeColor="text1"/>
                            <w:sz w:val="16"/>
                            <w:szCs w:val="16"/>
                            <w:lang w:eastAsia="zh-TW"/>
                          </w:rPr>
                          <w:t xml:space="preserve">　</w:t>
                        </w:r>
                        <w:r w:rsidR="00000023">
                          <w:rPr>
                            <w:rFonts w:hint="eastAsia"/>
                            <w:color w:val="000000" w:themeColor="text1"/>
                            <w:sz w:val="16"/>
                            <w:szCs w:val="16"/>
                            <w:lang w:eastAsia="zh-TW"/>
                          </w:rPr>
                          <w:t>大臣官房</w:t>
                        </w:r>
                      </w:p>
                      <w:p w14:paraId="134EF95C" w14:textId="452E68EC" w:rsidR="00004C11" w:rsidRPr="00383256" w:rsidRDefault="00000023" w:rsidP="00383256">
                        <w:pPr>
                          <w:spacing w:line="197" w:lineRule="exact"/>
                          <w:jc w:val="center"/>
                          <w:rPr>
                            <w:color w:val="000000" w:themeColor="text1"/>
                            <w:sz w:val="16"/>
                            <w:szCs w:val="16"/>
                            <w:lang w:eastAsia="zh-TW"/>
                          </w:rPr>
                        </w:pPr>
                        <w:r>
                          <w:rPr>
                            <w:rFonts w:hint="eastAsia"/>
                            <w:color w:val="000000" w:themeColor="text1"/>
                            <w:sz w:val="16"/>
                            <w:szCs w:val="16"/>
                            <w:lang w:eastAsia="zh-TW"/>
                          </w:rPr>
                          <w:t>業務改革課　DX室</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185" o:spid="_x0000_s1031" type="#_x0000_t34" style="position:absolute;left:19531;top:3379;width:4741;height:1;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" strokecolor="black [3213]" strokeweight=".5pt"/>
                <v:rect id="正方形/長方形 8" o:spid="_x0000_s1032" style="position:absolute;left:45281;top:1348;width:17468;height:40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" fillcolor="white [3212]" strokecolor="black [3213]" strokeweight=".5pt">
                  <v:textbox>
                    <w:txbxContent>
                      <w:p w14:paraId="3868EC92" w14:textId="7DAA97EF" w:rsidR="00801E88" w:rsidRDefault="00801E88" w:rsidP="00801E88">
                        <w:pPr>
                          <w:jc w:val="center"/>
                          <w:rPr>
                            <w:color w:val="000000"/>
                            <w:sz w:val="18"/>
                            <w:szCs w:val="18"/>
                            <w:lang w:eastAsia="zh-CN"/>
                          </w:rPr>
                        </w:pPr>
                        <w:r w:rsidRPr="00801E88">
                          <w:rPr>
                            <w:rFonts w:hint="eastAsia"/>
                            <w:color w:val="000000"/>
                            <w:sz w:val="18"/>
                            <w:szCs w:val="18"/>
                            <w:lang w:eastAsia="zh-CN"/>
                          </w:rPr>
                          <w:t>各経済産業局</w:t>
                        </w:r>
                        <w:r>
                          <w:rPr>
                            <w:rFonts w:hint="eastAsia"/>
                            <w:color w:val="000000"/>
                            <w:sz w:val="18"/>
                            <w:szCs w:val="18"/>
                            <w:lang w:eastAsia="zh-CN"/>
                          </w:rPr>
                          <w:t xml:space="preserve">　担当職員</w:t>
                        </w:r>
                      </w:p>
                    </w:txbxContent>
                  </v:textbox>
                </v:rect>
                <v:shape id="コネクタ: カギ線 9" o:spid="_x0000_s1033" type="#_x0000_t34" style="position:absolute;left:41741;top:3375;width:3540;height:3;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" strokecolor="black [3213]" strokeweight=".5pt"/>
                <v:shape id="コネクタ: カギ線 10" o:spid="_x0000_s1034" type="#_x0000_t34" style="position:absolute;left:23096;top:-459;width:4041;height:1578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" strokecolor="black [3213]" strokeweight=".5pt"/>
                <v:rect id="正方形/長方形 11" o:spid="_x0000_s1035" style="position:absolute;left:36063;top:9454;width:24506;height:40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" filled="f" strokecolor="black [3213]" strokeweight=".5pt">
                  <v:textbox>
                    <w:txbxContent>
                      <w:p w14:paraId="77D38A1D" w14:textId="77777777" w:rsidR="00EA276B" w:rsidRPr="00C065E0" w:rsidRDefault="00EA276B" w:rsidP="00000023">
                        <w:pPr>
                          <w:jc w:val="center"/>
                          <w:rPr>
                            <w:color w:val="000000"/>
                            <w:sz w:val="18"/>
                            <w:szCs w:val="18"/>
                            <w:lang w:eastAsia="ja-JP"/>
                          </w:rPr>
                        </w:pPr>
                        <w:r w:rsidRPr="00C065E0">
                          <w:rPr>
                            <w:rFonts w:hint="eastAsia"/>
                            <w:color w:val="000000"/>
                            <w:sz w:val="18"/>
                            <w:szCs w:val="18"/>
                            <w:lang w:eastAsia="ja-JP"/>
                          </w:rPr>
                          <w:t>鉱業原簿登録システム</w:t>
                        </w:r>
                      </w:p>
                      <w:p w14:paraId="096660F7" w14:textId="44305D74" w:rsidR="00EA276B" w:rsidRPr="00C065E0" w:rsidRDefault="00EA276B" w:rsidP="00000023">
                        <w:pPr>
                          <w:jc w:val="center"/>
                          <w:rPr>
                            <w:color w:val="000000"/>
                            <w:sz w:val="18"/>
                            <w:szCs w:val="18"/>
                            <w:lang w:eastAsia="ja-JP"/>
                          </w:rPr>
                        </w:pPr>
                        <w:r w:rsidRPr="00C065E0">
                          <w:rPr>
                            <w:rFonts w:hint="eastAsia"/>
                            <w:color w:val="000000"/>
                            <w:sz w:val="18"/>
                            <w:szCs w:val="18"/>
                            <w:lang w:eastAsia="ja-JP"/>
                          </w:rPr>
                          <w:t>設計・開発事業者</w:t>
                        </w:r>
                      </w:p>
                      <w:p w14:paraId="37A2A2E5" w14:textId="77777777" w:rsidR="00EA276B" w:rsidRPr="00004C11" w:rsidRDefault="00EA276B" w:rsidP="00000023">
                        <w:pPr>
                          <w:jc w:val="center"/>
                          <w:rPr>
                            <w:color w:val="000000"/>
                            <w:sz w:val="18"/>
                            <w:szCs w:val="18"/>
                            <w:lang w:eastAsia="ja-JP"/>
                          </w:rPr>
                        </w:pPr>
                        <w:r w:rsidRPr="00C065E0">
                          <w:rPr>
                            <w:rFonts w:hint="eastAsia"/>
                            <w:color w:val="000000"/>
                            <w:sz w:val="18"/>
                            <w:szCs w:val="18"/>
                            <w:lang w:eastAsia="ja-JP"/>
                          </w:rPr>
                          <w:t>（本件受託者）</w:t>
                        </w:r>
                      </w:p>
                    </w:txbxContent>
                  </v:textbox>
                </v:rect>
                <v:shape id="コネクタ: カギ線 14" o:spid="_x0000_s1036" type="#_x0000_t34" style="position:absolute;left:38641;top:-224;width:4041;height:1530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" strokecolor="black [3213]" strokeweight=".5pt"/>
                <w10:anchorlock/>
              </v:group>
            </w:pict>
          </mc:Fallback>
        </mc:AlternateContent>
      </w:r>
    </w:p>
    <w:p w14:paraId="32E918C4" w14:textId="1907EE50" w:rsidR="00DF4001" w:rsidRPr="003B7230" w:rsidRDefault="00DF4001" w:rsidP="00DF4001">
      <w:pPr>
        <w:spacing w:before="95"/>
        <w:ind w:left="668" w:right="825"/>
        <w:jc w:val="center"/>
        <w:rPr>
          <w:lang w:eastAsia="ja-JP"/>
        </w:rPr>
      </w:pPr>
      <w:r w:rsidRPr="003B7230">
        <w:rPr>
          <w:spacing w:val="17"/>
          <w:lang w:eastAsia="ja-JP"/>
        </w:rPr>
        <w:t xml:space="preserve">図表 </w:t>
      </w:r>
      <w:r w:rsidR="003969B3">
        <w:rPr>
          <w:rFonts w:hint="eastAsia"/>
          <w:spacing w:val="10"/>
          <w:lang w:eastAsia="ja-JP"/>
        </w:rPr>
        <w:t>4</w:t>
      </w:r>
      <w:r w:rsidRPr="003B7230">
        <w:rPr>
          <w:spacing w:val="10"/>
          <w:lang w:eastAsia="ja-JP"/>
        </w:rPr>
        <w:t>-</w:t>
      </w:r>
      <w:r w:rsidR="008A6F41">
        <w:rPr>
          <w:spacing w:val="10"/>
          <w:lang w:eastAsia="ja-JP"/>
        </w:rPr>
        <w:t>1</w:t>
      </w:r>
      <w:r w:rsidRPr="003B7230">
        <w:rPr>
          <w:spacing w:val="30"/>
          <w:lang w:eastAsia="ja-JP"/>
        </w:rPr>
        <w:t xml:space="preserve"> 本業務の作業実施体制</w:t>
      </w:r>
    </w:p>
    <w:p w14:paraId="784A25D1" w14:textId="77777777" w:rsidR="00217766" w:rsidRPr="00DF4001" w:rsidRDefault="00217766">
      <w:pPr>
        <w:rPr>
          <w:lang w:eastAsia="ja-JP"/>
        </w:rPr>
      </w:pPr>
    </w:p>
    <w:p w14:paraId="31C854B6" w14:textId="3165AB17" w:rsidR="0090344F" w:rsidRPr="003B7230" w:rsidRDefault="003B7230">
      <w:pPr>
        <w:spacing w:before="156" w:after="39"/>
        <w:ind w:left="638" w:right="825"/>
        <w:jc w:val="center"/>
        <w:rPr>
          <w:lang w:eastAsia="ja-JP"/>
        </w:rPr>
      </w:pPr>
      <w:r w:rsidRPr="003B7230">
        <w:rPr>
          <w:spacing w:val="17"/>
          <w:lang w:eastAsia="ja-JP"/>
        </w:rPr>
        <w:t xml:space="preserve">図表 </w:t>
      </w:r>
      <w:r w:rsidR="003969B3">
        <w:rPr>
          <w:spacing w:val="10"/>
          <w:lang w:eastAsia="ja-JP"/>
        </w:rPr>
        <w:t>4</w:t>
      </w:r>
      <w:r w:rsidRPr="003B7230">
        <w:rPr>
          <w:spacing w:val="10"/>
          <w:lang w:eastAsia="ja-JP"/>
        </w:rPr>
        <w:t>-</w:t>
      </w:r>
      <w:r w:rsidR="008A6F41">
        <w:rPr>
          <w:spacing w:val="10"/>
          <w:lang w:eastAsia="ja-JP"/>
        </w:rPr>
        <w:t>2</w:t>
      </w:r>
      <w:r w:rsidRPr="003B7230">
        <w:rPr>
          <w:spacing w:val="22"/>
          <w:lang w:eastAsia="ja-JP"/>
        </w:rPr>
        <w:t xml:space="preserve"> 本業務の作業実施体制における主な役割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7"/>
        <w:gridCol w:w="3457"/>
        <w:gridCol w:w="5896"/>
      </w:tblGrid>
      <w:tr w:rsidR="00AE6B47" w:rsidRPr="00AE6B47" w14:paraId="139B0CCF" w14:textId="77777777" w:rsidTr="00A56828">
        <w:trPr>
          <w:trHeight w:val="260"/>
        </w:trPr>
        <w:tc>
          <w:tcPr>
            <w:tcW w:w="333" w:type="pct"/>
            <w:tcBorders>
              <w:right w:val="single" w:sz="4" w:space="0" w:color="FFFFFF" w:themeColor="background1"/>
            </w:tcBorders>
            <w:shd w:val="clear" w:color="auto" w:fill="1F497D" w:themeFill="text2"/>
          </w:tcPr>
          <w:p w14:paraId="6D669438" w14:textId="77777777" w:rsidR="0090344F" w:rsidRPr="00652F7E" w:rsidRDefault="003B7230">
            <w:pPr>
              <w:spacing w:line="240" w:lineRule="exact"/>
              <w:ind w:left="88" w:right="78"/>
              <w:jc w:val="center"/>
              <w:rPr>
                <w:b/>
                <w:bCs/>
                <w:color w:val="FFFFFF" w:themeColor="background1"/>
              </w:rPr>
            </w:pPr>
            <w:r w:rsidRPr="00652F7E">
              <w:rPr>
                <w:b/>
                <w:bCs/>
                <w:color w:val="FFFFFF" w:themeColor="background1"/>
                <w:spacing w:val="15"/>
              </w:rPr>
              <w:t>No</w:t>
            </w:r>
          </w:p>
        </w:tc>
        <w:tc>
          <w:tcPr>
            <w:tcW w:w="1725" w:type="pct"/>
            <w:tcBorders>
              <w:left w:val="single" w:sz="4" w:space="0" w:color="FFFFFF" w:themeColor="background1"/>
              <w:right w:val="single" w:sz="4" w:space="0" w:color="FFFFFF" w:themeColor="background1"/>
            </w:tcBorders>
            <w:shd w:val="clear" w:color="auto" w:fill="1F497D" w:themeFill="text2"/>
          </w:tcPr>
          <w:p w14:paraId="13511AD6" w14:textId="77777777" w:rsidR="0090344F" w:rsidRPr="00652F7E" w:rsidRDefault="003B7230">
            <w:pPr>
              <w:spacing w:line="240" w:lineRule="exact"/>
              <w:ind w:left="762"/>
              <w:rPr>
                <w:b/>
                <w:bCs/>
                <w:color w:val="FFFFFF" w:themeColor="background1"/>
              </w:rPr>
            </w:pPr>
            <w:proofErr w:type="spellStart"/>
            <w:r w:rsidRPr="00652F7E">
              <w:rPr>
                <w:b/>
                <w:bCs/>
                <w:color w:val="FFFFFF" w:themeColor="background1"/>
                <w:spacing w:val="26"/>
              </w:rPr>
              <w:t>組織・事業者</w:t>
            </w:r>
            <w:proofErr w:type="spellEnd"/>
          </w:p>
        </w:tc>
        <w:tc>
          <w:tcPr>
            <w:tcW w:w="2942" w:type="pct"/>
            <w:tcBorders>
              <w:left w:val="single" w:sz="4" w:space="0" w:color="FFFFFF" w:themeColor="background1"/>
            </w:tcBorders>
            <w:shd w:val="clear" w:color="auto" w:fill="1F497D" w:themeFill="text2"/>
          </w:tcPr>
          <w:p w14:paraId="297F4C33" w14:textId="77777777" w:rsidR="0090344F" w:rsidRPr="00652F7E" w:rsidRDefault="003B7230">
            <w:pPr>
              <w:spacing w:line="240" w:lineRule="exact"/>
              <w:ind w:left="2221" w:right="2213"/>
              <w:jc w:val="center"/>
              <w:rPr>
                <w:b/>
                <w:bCs/>
                <w:color w:val="FFFFFF" w:themeColor="background1"/>
              </w:rPr>
            </w:pPr>
            <w:proofErr w:type="spellStart"/>
            <w:r w:rsidRPr="00652F7E">
              <w:rPr>
                <w:b/>
                <w:bCs/>
                <w:color w:val="FFFFFF" w:themeColor="background1"/>
                <w:spacing w:val="30"/>
              </w:rPr>
              <w:t>概要</w:t>
            </w:r>
            <w:proofErr w:type="spellEnd"/>
          </w:p>
        </w:tc>
      </w:tr>
      <w:tr w:rsidR="0090344F" w:rsidRPr="003B7230" w14:paraId="249861A7" w14:textId="77777777" w:rsidTr="00A56828">
        <w:trPr>
          <w:trHeight w:val="520"/>
        </w:trPr>
        <w:tc>
          <w:tcPr>
            <w:tcW w:w="333" w:type="pct"/>
          </w:tcPr>
          <w:p w14:paraId="3E47113B" w14:textId="77777777" w:rsidR="0090344F" w:rsidRPr="001745FA" w:rsidRDefault="003B7230" w:rsidP="001745FA">
            <w:pPr>
              <w:spacing w:before="76"/>
              <w:ind w:leftChars="63" w:left="139" w:right="40" w:firstLineChars="3" w:firstLine="7"/>
              <w:rPr>
                <w:spacing w:val="22"/>
                <w:lang w:eastAsia="ja-JP"/>
              </w:rPr>
            </w:pPr>
            <w:r w:rsidRPr="001745FA">
              <w:rPr>
                <w:spacing w:val="22"/>
                <w:lang w:eastAsia="ja-JP"/>
              </w:rPr>
              <w:t>1</w:t>
            </w:r>
          </w:p>
        </w:tc>
        <w:tc>
          <w:tcPr>
            <w:tcW w:w="1725" w:type="pct"/>
          </w:tcPr>
          <w:p w14:paraId="20141A01" w14:textId="0D2A7D72" w:rsidR="00A56828" w:rsidRDefault="00A56828" w:rsidP="00A56828">
            <w:pPr>
              <w:spacing w:before="76"/>
              <w:ind w:leftChars="17" w:left="39" w:hanging="2"/>
              <w:rPr>
                <w:spacing w:val="22"/>
                <w:lang w:eastAsia="ja-JP"/>
              </w:rPr>
            </w:pPr>
            <w:r>
              <w:rPr>
                <w:rFonts w:hint="eastAsia"/>
                <w:spacing w:val="22"/>
                <w:lang w:eastAsia="ja-JP"/>
              </w:rPr>
              <w:t xml:space="preserve">経済産業省 </w:t>
            </w:r>
            <w:r w:rsidR="00BE023E">
              <w:rPr>
                <w:rFonts w:hint="eastAsia"/>
                <w:spacing w:val="22"/>
                <w:lang w:eastAsia="ja-JP"/>
              </w:rPr>
              <w:t>資源エネルギー庁</w:t>
            </w:r>
          </w:p>
          <w:p w14:paraId="476CC878" w14:textId="5C56E561" w:rsidR="0090344F" w:rsidRPr="001745FA" w:rsidRDefault="00BE023E" w:rsidP="00A56828">
            <w:pPr>
              <w:spacing w:before="76"/>
              <w:ind w:leftChars="17" w:left="39" w:hanging="2"/>
              <w:rPr>
                <w:spacing w:val="22"/>
                <w:lang w:eastAsia="ja-JP"/>
              </w:rPr>
            </w:pPr>
            <w:r>
              <w:rPr>
                <w:rFonts w:hint="eastAsia"/>
                <w:spacing w:val="22"/>
                <w:lang w:eastAsia="ja-JP"/>
              </w:rPr>
              <w:t>資源・燃料部</w:t>
            </w:r>
            <w:r w:rsidR="00801E88">
              <w:rPr>
                <w:rFonts w:hint="eastAsia"/>
                <w:spacing w:val="22"/>
                <w:lang w:eastAsia="ja-JP"/>
              </w:rPr>
              <w:t xml:space="preserve">　政策課</w:t>
            </w:r>
            <w:r w:rsidR="008F7644" w:rsidRPr="001745FA">
              <w:rPr>
                <w:rFonts w:hint="eastAsia"/>
                <w:spacing w:val="22"/>
                <w:lang w:eastAsia="ja-JP"/>
              </w:rPr>
              <w:t>（</w:t>
            </w:r>
            <w:r w:rsidR="00783278" w:rsidRPr="001745FA">
              <w:rPr>
                <w:rFonts w:hint="eastAsia"/>
                <w:spacing w:val="22"/>
                <w:lang w:eastAsia="ja-JP"/>
              </w:rPr>
              <w:t>主管課</w:t>
            </w:r>
            <w:r w:rsidR="008F7644" w:rsidRPr="001745FA">
              <w:rPr>
                <w:rFonts w:hint="eastAsia"/>
                <w:spacing w:val="22"/>
                <w:lang w:eastAsia="ja-JP"/>
              </w:rPr>
              <w:t>）</w:t>
            </w:r>
          </w:p>
        </w:tc>
        <w:tc>
          <w:tcPr>
            <w:tcW w:w="2942" w:type="pct"/>
          </w:tcPr>
          <w:p w14:paraId="33537ABD" w14:textId="0C121A1A" w:rsidR="0090344F" w:rsidRPr="003B7230" w:rsidRDefault="0072591F" w:rsidP="000125B9">
            <w:pPr>
              <w:spacing w:before="76"/>
              <w:ind w:firstLineChars="100" w:firstLine="220"/>
              <w:rPr>
                <w:lang w:eastAsia="ja-JP"/>
              </w:rPr>
            </w:pPr>
            <w:r>
              <w:rPr>
                <w:rFonts w:hint="eastAsia"/>
                <w:lang w:eastAsia="ja-JP"/>
              </w:rPr>
              <w:t>MINE</w:t>
            </w:r>
            <w:r w:rsidR="00B2222D">
              <w:rPr>
                <w:rFonts w:hint="eastAsia"/>
                <w:lang w:eastAsia="ja-JP"/>
              </w:rPr>
              <w:t>システム</w:t>
            </w:r>
            <w:r w:rsidR="00783278" w:rsidRPr="00A814D1">
              <w:rPr>
                <w:rFonts w:hint="eastAsia"/>
                <w:lang w:eastAsia="ja-JP"/>
              </w:rPr>
              <w:t>の</w:t>
            </w:r>
            <w:r w:rsidR="00783278" w:rsidRPr="00A814D1">
              <w:rPr>
                <w:lang w:eastAsia="ja-JP"/>
              </w:rPr>
              <w:t>整備及び運用</w:t>
            </w:r>
            <w:r w:rsidR="00E2369E">
              <w:rPr>
                <w:rFonts w:hint="eastAsia"/>
                <w:lang w:eastAsia="ja-JP"/>
              </w:rPr>
              <w:t>等</w:t>
            </w:r>
            <w:r w:rsidR="00783278" w:rsidRPr="00A814D1">
              <w:rPr>
                <w:lang w:eastAsia="ja-JP"/>
              </w:rPr>
              <w:t>における管理・運営、各組織・事業者間の調整、作業の進捗管理等を</w:t>
            </w:r>
            <w:r w:rsidR="00783278" w:rsidRPr="00A814D1">
              <w:rPr>
                <w:rFonts w:hint="eastAsia"/>
                <w:lang w:eastAsia="ja-JP"/>
              </w:rPr>
              <w:t>実施する。</w:t>
            </w:r>
          </w:p>
        </w:tc>
      </w:tr>
      <w:tr w:rsidR="0090344F" w:rsidRPr="007D3854" w14:paraId="54A472AD" w14:textId="77777777" w:rsidTr="00A56828">
        <w:trPr>
          <w:trHeight w:val="610"/>
        </w:trPr>
        <w:tc>
          <w:tcPr>
            <w:tcW w:w="333" w:type="pct"/>
          </w:tcPr>
          <w:p w14:paraId="04E717F7" w14:textId="77777777" w:rsidR="0090344F" w:rsidRPr="001745FA" w:rsidRDefault="003B7230" w:rsidP="001745FA">
            <w:pPr>
              <w:spacing w:before="76"/>
              <w:ind w:leftChars="63" w:left="139" w:right="40" w:firstLineChars="3" w:firstLine="7"/>
              <w:rPr>
                <w:spacing w:val="22"/>
                <w:lang w:eastAsia="ja-JP"/>
              </w:rPr>
            </w:pPr>
            <w:r w:rsidRPr="001745FA">
              <w:rPr>
                <w:spacing w:val="22"/>
                <w:lang w:eastAsia="ja-JP"/>
              </w:rPr>
              <w:t>2</w:t>
            </w:r>
          </w:p>
        </w:tc>
        <w:tc>
          <w:tcPr>
            <w:tcW w:w="1725" w:type="pct"/>
          </w:tcPr>
          <w:p w14:paraId="5F10A609" w14:textId="77777777" w:rsidR="000125B9" w:rsidRDefault="007D3854" w:rsidP="000125B9">
            <w:pPr>
              <w:spacing w:before="76"/>
              <w:ind w:leftChars="17" w:left="39" w:hanging="2"/>
              <w:rPr>
                <w:spacing w:val="22"/>
                <w:lang w:eastAsia="zh-TW"/>
              </w:rPr>
            </w:pPr>
            <w:r w:rsidRPr="001745FA">
              <w:rPr>
                <w:rFonts w:hint="eastAsia"/>
                <w:spacing w:val="22"/>
                <w:lang w:eastAsia="zh-TW"/>
              </w:rPr>
              <w:t xml:space="preserve">経済産業省 </w:t>
            </w:r>
            <w:r w:rsidR="000125B9">
              <w:rPr>
                <w:rFonts w:hint="eastAsia"/>
                <w:spacing w:val="22"/>
                <w:lang w:eastAsia="zh-TW"/>
              </w:rPr>
              <w:t>大臣官房</w:t>
            </w:r>
          </w:p>
          <w:p w14:paraId="308F1F78" w14:textId="5DD2FC8B" w:rsidR="0090344F" w:rsidRPr="001745FA" w:rsidRDefault="000125B9" w:rsidP="000125B9">
            <w:pPr>
              <w:spacing w:before="76"/>
              <w:ind w:leftChars="17" w:left="39" w:hanging="2"/>
              <w:rPr>
                <w:spacing w:val="22"/>
                <w:lang w:eastAsia="zh-TW"/>
              </w:rPr>
            </w:pPr>
            <w:r>
              <w:rPr>
                <w:rFonts w:hint="eastAsia"/>
                <w:spacing w:val="22"/>
                <w:lang w:eastAsia="zh-TW"/>
              </w:rPr>
              <w:t>業務改革課 DX</w:t>
            </w:r>
            <w:r w:rsidR="007D3854" w:rsidRPr="001745FA">
              <w:rPr>
                <w:rFonts w:hint="eastAsia"/>
                <w:spacing w:val="22"/>
                <w:lang w:eastAsia="zh-TW"/>
              </w:rPr>
              <w:t>室</w:t>
            </w:r>
          </w:p>
        </w:tc>
        <w:tc>
          <w:tcPr>
            <w:tcW w:w="2942" w:type="pct"/>
          </w:tcPr>
          <w:p w14:paraId="73D53022" w14:textId="3838A5C8" w:rsidR="0090344F" w:rsidRPr="003B7230" w:rsidRDefault="007D3854" w:rsidP="000125B9">
            <w:pPr>
              <w:spacing w:before="76"/>
              <w:ind w:firstLineChars="100" w:firstLine="220"/>
              <w:rPr>
                <w:lang w:eastAsia="ja-JP"/>
              </w:rPr>
            </w:pPr>
            <w:r w:rsidRPr="00A814D1">
              <w:rPr>
                <w:rFonts w:hint="eastAsia"/>
                <w:lang w:eastAsia="ja-JP"/>
              </w:rPr>
              <w:t>主管課の電子化推進を支援し、システム開発・運用等において技術的な助言を行う。</w:t>
            </w:r>
          </w:p>
        </w:tc>
      </w:tr>
      <w:tr w:rsidR="0090344F" w:rsidRPr="003B7230" w14:paraId="0A2F9516" w14:textId="77777777" w:rsidTr="00A56828">
        <w:trPr>
          <w:trHeight w:val="519"/>
        </w:trPr>
        <w:tc>
          <w:tcPr>
            <w:tcW w:w="333" w:type="pct"/>
          </w:tcPr>
          <w:p w14:paraId="43D02719" w14:textId="77777777" w:rsidR="0090344F" w:rsidRPr="001745FA" w:rsidRDefault="003B7230" w:rsidP="001745FA">
            <w:pPr>
              <w:spacing w:before="76"/>
              <w:ind w:leftChars="63" w:left="139" w:right="40" w:firstLineChars="3" w:firstLine="7"/>
              <w:rPr>
                <w:spacing w:val="22"/>
                <w:lang w:eastAsia="ja-JP"/>
              </w:rPr>
            </w:pPr>
            <w:r w:rsidRPr="001745FA">
              <w:rPr>
                <w:spacing w:val="22"/>
                <w:lang w:eastAsia="ja-JP"/>
              </w:rPr>
              <w:t>3</w:t>
            </w:r>
          </w:p>
        </w:tc>
        <w:tc>
          <w:tcPr>
            <w:tcW w:w="1725" w:type="pct"/>
          </w:tcPr>
          <w:p w14:paraId="2378B22A" w14:textId="743F23C5" w:rsidR="0090344F" w:rsidRPr="001745FA" w:rsidRDefault="00EA276B" w:rsidP="000125B9">
            <w:pPr>
              <w:spacing w:before="76"/>
              <w:ind w:leftChars="17" w:left="39" w:hanging="2"/>
              <w:rPr>
                <w:spacing w:val="22"/>
                <w:lang w:eastAsia="ja-JP"/>
              </w:rPr>
            </w:pPr>
            <w:r>
              <w:rPr>
                <w:rFonts w:hint="eastAsia"/>
                <w:spacing w:val="22"/>
                <w:lang w:eastAsia="ja-JP"/>
              </w:rPr>
              <w:t>鉱業原簿登録システム</w:t>
            </w:r>
            <w:r w:rsidR="007D3854" w:rsidRPr="001745FA">
              <w:rPr>
                <w:rFonts w:hint="eastAsia"/>
                <w:spacing w:val="22"/>
                <w:lang w:eastAsia="ja-JP"/>
              </w:rPr>
              <w:t>運用</w:t>
            </w:r>
            <w:r w:rsidR="000125B9">
              <w:rPr>
                <w:rFonts w:hint="eastAsia"/>
                <w:spacing w:val="22"/>
                <w:lang w:eastAsia="ja-JP"/>
              </w:rPr>
              <w:t>・保守</w:t>
            </w:r>
            <w:r w:rsidR="007D3854" w:rsidRPr="001745FA">
              <w:rPr>
                <w:rFonts w:hint="eastAsia"/>
                <w:spacing w:val="22"/>
                <w:lang w:eastAsia="ja-JP"/>
              </w:rPr>
              <w:t>事業者</w:t>
            </w:r>
            <w:r w:rsidR="007E5776" w:rsidRPr="001745FA">
              <w:rPr>
                <w:spacing w:val="22"/>
                <w:lang w:eastAsia="ja-JP"/>
              </w:rPr>
              <w:t>（本件</w:t>
            </w:r>
            <w:r w:rsidR="00E57F40">
              <w:rPr>
                <w:spacing w:val="22"/>
                <w:lang w:eastAsia="ja-JP"/>
              </w:rPr>
              <w:t>受託</w:t>
            </w:r>
            <w:r w:rsidR="007E5776">
              <w:rPr>
                <w:spacing w:val="22"/>
                <w:lang w:eastAsia="ja-JP"/>
              </w:rPr>
              <w:t>者</w:t>
            </w:r>
            <w:r w:rsidR="007E5776" w:rsidRPr="001745FA">
              <w:rPr>
                <w:spacing w:val="22"/>
                <w:lang w:eastAsia="ja-JP"/>
              </w:rPr>
              <w:t>）</w:t>
            </w:r>
          </w:p>
        </w:tc>
        <w:tc>
          <w:tcPr>
            <w:tcW w:w="2942" w:type="pct"/>
          </w:tcPr>
          <w:p w14:paraId="6857C50E" w14:textId="70EB2D7A" w:rsidR="0090344F" w:rsidRPr="003B7230" w:rsidRDefault="009834A6" w:rsidP="000125B9">
            <w:pPr>
              <w:spacing w:before="76"/>
              <w:ind w:firstLineChars="100" w:firstLine="220"/>
              <w:rPr>
                <w:lang w:eastAsia="ja-JP"/>
              </w:rPr>
            </w:pPr>
            <w:r w:rsidRPr="00A814D1">
              <w:rPr>
                <w:lang w:eastAsia="ja-JP"/>
              </w:rPr>
              <w:t>本件の</w:t>
            </w:r>
            <w:r w:rsidR="00E57F40">
              <w:rPr>
                <w:lang w:eastAsia="ja-JP"/>
              </w:rPr>
              <w:t>受託</w:t>
            </w:r>
            <w:r>
              <w:rPr>
                <w:lang w:eastAsia="ja-JP"/>
              </w:rPr>
              <w:t>者</w:t>
            </w:r>
            <w:r w:rsidRPr="00A814D1">
              <w:rPr>
                <w:lang w:eastAsia="ja-JP"/>
              </w:rPr>
              <w:t>である。</w:t>
            </w:r>
            <w:r w:rsidR="00EA276B">
              <w:rPr>
                <w:rFonts w:hint="eastAsia"/>
                <w:lang w:eastAsia="ja-JP"/>
              </w:rPr>
              <w:t>鉱業原簿登録システム</w:t>
            </w:r>
            <w:r w:rsidR="008F7644" w:rsidRPr="00A814D1">
              <w:rPr>
                <w:rFonts w:hint="eastAsia"/>
                <w:lang w:eastAsia="ja-JP"/>
              </w:rPr>
              <w:t>のサービス提供に伴うシステム運用</w:t>
            </w:r>
            <w:r w:rsidR="000125B9">
              <w:rPr>
                <w:rFonts w:hint="eastAsia"/>
                <w:lang w:eastAsia="ja-JP"/>
              </w:rPr>
              <w:t>及び保守</w:t>
            </w:r>
            <w:r w:rsidR="008F7644" w:rsidRPr="00A814D1">
              <w:rPr>
                <w:rFonts w:hint="eastAsia"/>
                <w:lang w:eastAsia="ja-JP"/>
              </w:rPr>
              <w:t>業務を行う。</w:t>
            </w:r>
          </w:p>
        </w:tc>
      </w:tr>
      <w:tr w:rsidR="00C065E0" w:rsidRPr="003B7230" w14:paraId="5EDF5EBD" w14:textId="77777777" w:rsidTr="00A56828">
        <w:trPr>
          <w:trHeight w:val="519"/>
        </w:trPr>
        <w:tc>
          <w:tcPr>
            <w:tcW w:w="333" w:type="pct"/>
          </w:tcPr>
          <w:p w14:paraId="24CEB1BC" w14:textId="6484BBB7" w:rsidR="00C065E0" w:rsidRPr="001745FA" w:rsidRDefault="00C065E0" w:rsidP="001745FA">
            <w:pPr>
              <w:spacing w:before="76"/>
              <w:ind w:leftChars="63" w:left="139" w:right="40" w:firstLineChars="3" w:firstLine="7"/>
              <w:rPr>
                <w:spacing w:val="22"/>
                <w:lang w:eastAsia="ja-JP"/>
              </w:rPr>
            </w:pPr>
            <w:r>
              <w:rPr>
                <w:rFonts w:hint="eastAsia"/>
                <w:spacing w:val="22"/>
                <w:lang w:eastAsia="ja-JP"/>
              </w:rPr>
              <w:t>4</w:t>
            </w:r>
          </w:p>
        </w:tc>
        <w:tc>
          <w:tcPr>
            <w:tcW w:w="1725" w:type="pct"/>
          </w:tcPr>
          <w:p w14:paraId="423C809F" w14:textId="77777777" w:rsidR="00C065E0" w:rsidRPr="00C065E0" w:rsidRDefault="00C065E0" w:rsidP="00C065E0">
            <w:pPr>
              <w:spacing w:before="76"/>
              <w:ind w:leftChars="17" w:left="39" w:hanging="2"/>
              <w:rPr>
                <w:spacing w:val="22"/>
                <w:lang w:eastAsia="ja-JP"/>
              </w:rPr>
            </w:pPr>
            <w:r w:rsidRPr="00C065E0">
              <w:rPr>
                <w:rFonts w:hint="eastAsia"/>
                <w:spacing w:val="22"/>
                <w:lang w:eastAsia="ja-JP"/>
              </w:rPr>
              <w:t>鉱業原簿登録システム</w:t>
            </w:r>
          </w:p>
          <w:p w14:paraId="28854C05" w14:textId="261F2297" w:rsidR="00C065E0" w:rsidRPr="00C065E0" w:rsidRDefault="00C065E0" w:rsidP="00C065E0">
            <w:pPr>
              <w:spacing w:before="76"/>
              <w:ind w:leftChars="17" w:left="39" w:hanging="2"/>
              <w:rPr>
                <w:spacing w:val="22"/>
                <w:lang w:eastAsia="ja-JP"/>
              </w:rPr>
            </w:pPr>
            <w:r w:rsidRPr="00C065E0">
              <w:rPr>
                <w:rFonts w:hint="eastAsia"/>
                <w:spacing w:val="22"/>
                <w:lang w:eastAsia="ja-JP"/>
              </w:rPr>
              <w:t>設計・開発事業者</w:t>
            </w:r>
          </w:p>
        </w:tc>
        <w:tc>
          <w:tcPr>
            <w:tcW w:w="2942" w:type="pct"/>
          </w:tcPr>
          <w:p w14:paraId="1CC223AD" w14:textId="606C64E6" w:rsidR="00C065E0" w:rsidRPr="00A814D1" w:rsidRDefault="00C065E0" w:rsidP="000125B9">
            <w:pPr>
              <w:spacing w:before="76"/>
              <w:ind w:firstLineChars="100" w:firstLine="220"/>
              <w:rPr>
                <w:lang w:eastAsia="ja-JP"/>
              </w:rPr>
            </w:pPr>
            <w:r>
              <w:rPr>
                <w:rFonts w:hint="eastAsia"/>
                <w:lang w:eastAsia="ja-JP"/>
              </w:rPr>
              <w:t>鉱業原簿登録システム</w:t>
            </w:r>
            <w:r w:rsidRPr="00A814D1">
              <w:rPr>
                <w:rFonts w:hint="eastAsia"/>
                <w:lang w:eastAsia="ja-JP"/>
              </w:rPr>
              <w:t>の</w:t>
            </w:r>
            <w:r w:rsidR="00773551">
              <w:rPr>
                <w:rFonts w:hint="eastAsia"/>
                <w:lang w:eastAsia="ja-JP"/>
              </w:rPr>
              <w:t>設計・開発業務</w:t>
            </w:r>
            <w:r w:rsidRPr="00A814D1">
              <w:rPr>
                <w:rFonts w:hint="eastAsia"/>
                <w:lang w:eastAsia="ja-JP"/>
              </w:rPr>
              <w:t>を行う。</w:t>
            </w:r>
          </w:p>
        </w:tc>
      </w:tr>
    </w:tbl>
    <w:p w14:paraId="7113F89D" w14:textId="77777777" w:rsidR="0090344F" w:rsidRPr="00773551" w:rsidRDefault="0090344F">
      <w:pPr>
        <w:spacing w:before="12"/>
        <w:rPr>
          <w:lang w:eastAsia="ja-JP"/>
        </w:rPr>
      </w:pPr>
    </w:p>
    <w:p w14:paraId="70B61B22" w14:textId="77777777" w:rsidR="0090344F" w:rsidRPr="003B7230" w:rsidRDefault="003B7230" w:rsidP="00E92014">
      <w:pPr>
        <w:pStyle w:val="a3"/>
        <w:numPr>
          <w:ilvl w:val="0"/>
          <w:numId w:val="8"/>
        </w:numPr>
        <w:tabs>
          <w:tab w:val="left" w:pos="316"/>
        </w:tabs>
        <w:outlineLvl w:val="1"/>
        <w:rPr>
          <w:lang w:eastAsia="ja-JP"/>
        </w:rPr>
      </w:pPr>
      <w:bookmarkStart w:id="22" w:name="_Toc177749983"/>
      <w:r w:rsidRPr="00812065">
        <w:rPr>
          <w:lang w:eastAsia="ja-JP"/>
        </w:rPr>
        <w:t>作業要員に求める資格等の要件</w:t>
      </w:r>
      <w:bookmarkEnd w:id="22"/>
    </w:p>
    <w:p w14:paraId="153BE5AF" w14:textId="77777777" w:rsidR="0090344F" w:rsidRPr="003B7230" w:rsidRDefault="003B7230" w:rsidP="00201307">
      <w:pPr>
        <w:spacing w:before="76" w:line="273" w:lineRule="auto"/>
        <w:ind w:left="519" w:firstLine="249"/>
        <w:jc w:val="both"/>
        <w:rPr>
          <w:lang w:eastAsia="ja-JP"/>
        </w:rPr>
      </w:pPr>
      <w:r w:rsidRPr="003B7230">
        <w:rPr>
          <w:spacing w:val="15"/>
          <w:lang w:eastAsia="ja-JP"/>
        </w:rPr>
        <w:t>本作業の実施に参画する要員は、以下の条件を満たすこと。なお、以下の条件を満たす</w:t>
      </w:r>
      <w:r w:rsidRPr="003B7230">
        <w:rPr>
          <w:spacing w:val="13"/>
          <w:lang w:eastAsia="ja-JP"/>
        </w:rPr>
        <w:t>ことの証明として、提案時に資格証書の写し及び業務経歴を提出すること。</w:t>
      </w:r>
    </w:p>
    <w:p w14:paraId="35E727A4" w14:textId="6981A33B" w:rsidR="0090344F" w:rsidRDefault="0090344F">
      <w:pPr>
        <w:spacing w:before="9"/>
        <w:rPr>
          <w:sz w:val="24"/>
          <w:lang w:eastAsia="ja-JP"/>
        </w:rPr>
      </w:pPr>
    </w:p>
    <w:p w14:paraId="56BC27E6" w14:textId="163277CD" w:rsidR="00AE6B47" w:rsidRPr="003B7230" w:rsidRDefault="00770413" w:rsidP="00AE6B47">
      <w:pPr>
        <w:spacing w:before="156" w:after="39"/>
        <w:ind w:left="638" w:right="825"/>
        <w:jc w:val="center"/>
        <w:rPr>
          <w:lang w:eastAsia="ja-JP"/>
        </w:rPr>
      </w:pPr>
      <w:r w:rsidRPr="00201307">
        <w:rPr>
          <w:rFonts w:hint="eastAsia"/>
          <w:lang w:eastAsia="ja-JP"/>
        </w:rPr>
        <w:t>図表</w:t>
      </w:r>
      <w:r w:rsidRPr="00201307">
        <w:rPr>
          <w:lang w:eastAsia="ja-JP"/>
        </w:rPr>
        <w:t xml:space="preserve"> </w:t>
      </w:r>
      <w:r w:rsidR="003969B3" w:rsidRPr="00201307">
        <w:rPr>
          <w:lang w:eastAsia="ja-JP"/>
        </w:rPr>
        <w:t>4</w:t>
      </w:r>
      <w:r w:rsidRPr="00201307">
        <w:rPr>
          <w:lang w:eastAsia="ja-JP"/>
        </w:rPr>
        <w:t>-</w:t>
      </w:r>
      <w:r w:rsidR="003969B3" w:rsidRPr="00201307">
        <w:rPr>
          <w:lang w:eastAsia="ja-JP"/>
        </w:rPr>
        <w:t>3</w:t>
      </w:r>
      <w:r w:rsidRPr="00201307">
        <w:rPr>
          <w:lang w:eastAsia="ja-JP"/>
        </w:rPr>
        <w:t xml:space="preserve"> </w:t>
      </w:r>
      <w:r w:rsidRPr="00201307">
        <w:rPr>
          <w:rFonts w:hint="eastAsia"/>
          <w:lang w:eastAsia="ja-JP"/>
        </w:rPr>
        <w:t>作業要員に求める資格等の要件</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3"/>
        <w:gridCol w:w="1986"/>
        <w:gridCol w:w="7331"/>
      </w:tblGrid>
      <w:tr w:rsidR="00AE6B47" w:rsidRPr="003B7230" w14:paraId="58F86DF5" w14:textId="77777777" w:rsidTr="0050406B">
        <w:trPr>
          <w:trHeight w:val="260"/>
        </w:trPr>
        <w:tc>
          <w:tcPr>
            <w:tcW w:w="351" w:type="pct"/>
            <w:tcBorders>
              <w:right w:val="single" w:sz="4" w:space="0" w:color="FFFFFF" w:themeColor="background1"/>
            </w:tcBorders>
            <w:shd w:val="clear" w:color="auto" w:fill="1F497D" w:themeFill="text2"/>
          </w:tcPr>
          <w:p w14:paraId="0B5386E3" w14:textId="77777777" w:rsidR="00AE6B47" w:rsidRPr="00A814D1" w:rsidRDefault="00AE6B47" w:rsidP="006B2AE8">
            <w:pPr>
              <w:spacing w:line="240" w:lineRule="exact"/>
              <w:ind w:left="88" w:right="78"/>
              <w:jc w:val="center"/>
              <w:rPr>
                <w:b/>
                <w:bCs/>
                <w:color w:val="FFFFFF" w:themeColor="background1"/>
              </w:rPr>
            </w:pPr>
            <w:r w:rsidRPr="00A814D1">
              <w:rPr>
                <w:b/>
                <w:bCs/>
                <w:color w:val="FFFFFF" w:themeColor="background1"/>
                <w:spacing w:val="15"/>
              </w:rPr>
              <w:t>No</w:t>
            </w:r>
          </w:p>
        </w:tc>
        <w:tc>
          <w:tcPr>
            <w:tcW w:w="991" w:type="pct"/>
            <w:tcBorders>
              <w:left w:val="single" w:sz="4" w:space="0" w:color="FFFFFF" w:themeColor="background1"/>
              <w:right w:val="single" w:sz="4" w:space="0" w:color="FFFFFF" w:themeColor="background1"/>
            </w:tcBorders>
            <w:shd w:val="clear" w:color="auto" w:fill="1F497D" w:themeFill="text2"/>
          </w:tcPr>
          <w:p w14:paraId="1E6A6E43" w14:textId="1D66E3B5" w:rsidR="00AE6B47" w:rsidRPr="00A814D1" w:rsidRDefault="00770413" w:rsidP="00770413">
            <w:pPr>
              <w:spacing w:line="240" w:lineRule="exact"/>
              <w:ind w:leftChars="-2" w:left="-4" w:firstLineChars="1" w:firstLine="2"/>
              <w:jc w:val="center"/>
              <w:rPr>
                <w:b/>
                <w:bCs/>
                <w:color w:val="FFFFFF" w:themeColor="background1"/>
              </w:rPr>
            </w:pPr>
            <w:r w:rsidRPr="00A814D1">
              <w:rPr>
                <w:rFonts w:hint="eastAsia"/>
                <w:b/>
                <w:bCs/>
                <w:color w:val="FFFFFF" w:themeColor="background1"/>
                <w:spacing w:val="26"/>
                <w:lang w:eastAsia="ja-JP"/>
              </w:rPr>
              <w:t>要件区分</w:t>
            </w:r>
          </w:p>
        </w:tc>
        <w:tc>
          <w:tcPr>
            <w:tcW w:w="3658" w:type="pct"/>
            <w:tcBorders>
              <w:left w:val="single" w:sz="4" w:space="0" w:color="FFFFFF" w:themeColor="background1"/>
            </w:tcBorders>
            <w:shd w:val="clear" w:color="auto" w:fill="1F497D" w:themeFill="text2"/>
          </w:tcPr>
          <w:p w14:paraId="7414B1DD" w14:textId="41B0D2DD" w:rsidR="00AE6B47" w:rsidRPr="00A814D1" w:rsidRDefault="00770413" w:rsidP="00770413">
            <w:pPr>
              <w:spacing w:line="240" w:lineRule="exact"/>
              <w:jc w:val="center"/>
              <w:rPr>
                <w:b/>
                <w:bCs/>
                <w:color w:val="FFFFFF" w:themeColor="background1"/>
              </w:rPr>
            </w:pPr>
            <w:r w:rsidRPr="00A814D1">
              <w:rPr>
                <w:rFonts w:hint="eastAsia"/>
                <w:b/>
                <w:bCs/>
                <w:color w:val="FFFFFF" w:themeColor="background1"/>
                <w:spacing w:val="30"/>
                <w:lang w:eastAsia="ja-JP"/>
              </w:rPr>
              <w:t>資格等要件</w:t>
            </w:r>
          </w:p>
        </w:tc>
      </w:tr>
      <w:tr w:rsidR="00AE6B47" w:rsidRPr="00424822" w14:paraId="773F1DFF" w14:textId="77777777" w:rsidTr="0050406B">
        <w:trPr>
          <w:trHeight w:val="520"/>
        </w:trPr>
        <w:tc>
          <w:tcPr>
            <w:tcW w:w="351" w:type="pct"/>
          </w:tcPr>
          <w:p w14:paraId="4D9F47D0" w14:textId="77777777" w:rsidR="00AE6B47" w:rsidRPr="003B7230" w:rsidRDefault="00AE6B47" w:rsidP="001745FA">
            <w:pPr>
              <w:spacing w:before="76"/>
              <w:ind w:leftChars="63" w:left="139" w:right="40" w:firstLineChars="10" w:firstLine="22"/>
              <w:rPr>
                <w:lang w:eastAsia="ja-JP"/>
              </w:rPr>
            </w:pPr>
            <w:r w:rsidRPr="003B7230">
              <w:rPr>
                <w:lang w:eastAsia="ja-JP"/>
              </w:rPr>
              <w:t>1</w:t>
            </w:r>
          </w:p>
        </w:tc>
        <w:tc>
          <w:tcPr>
            <w:tcW w:w="991" w:type="pct"/>
          </w:tcPr>
          <w:p w14:paraId="7292E168" w14:textId="649AF5B4" w:rsidR="00AE6B47" w:rsidRPr="009F418C" w:rsidRDefault="00E57F40" w:rsidP="00201307">
            <w:pPr>
              <w:spacing w:before="76"/>
              <w:ind w:leftChars="17" w:left="39" w:hanging="2"/>
              <w:rPr>
                <w:spacing w:val="22"/>
                <w:lang w:eastAsia="ja-JP"/>
              </w:rPr>
            </w:pPr>
            <w:r>
              <w:rPr>
                <w:rFonts w:hint="eastAsia"/>
                <w:spacing w:val="22"/>
                <w:lang w:eastAsia="ja-JP"/>
              </w:rPr>
              <w:t>受託</w:t>
            </w:r>
            <w:r w:rsidR="00776E2F" w:rsidRPr="009F418C">
              <w:rPr>
                <w:rFonts w:hint="eastAsia"/>
                <w:spacing w:val="22"/>
                <w:lang w:eastAsia="ja-JP"/>
              </w:rPr>
              <w:t>者</w:t>
            </w:r>
            <w:r w:rsidR="00770413" w:rsidRPr="009F418C">
              <w:rPr>
                <w:rFonts w:hint="eastAsia"/>
                <w:spacing w:val="22"/>
                <w:lang w:eastAsia="ja-JP"/>
              </w:rPr>
              <w:t>に求める資格等</w:t>
            </w:r>
            <w:r w:rsidR="00152C61" w:rsidRPr="009F418C">
              <w:rPr>
                <w:rFonts w:hint="eastAsia"/>
                <w:spacing w:val="22"/>
                <w:lang w:eastAsia="ja-JP"/>
              </w:rPr>
              <w:t>要件</w:t>
            </w:r>
          </w:p>
        </w:tc>
        <w:tc>
          <w:tcPr>
            <w:tcW w:w="3658" w:type="pct"/>
          </w:tcPr>
          <w:p w14:paraId="5386D565" w14:textId="625471DC" w:rsidR="00106A72" w:rsidRDefault="00152C61" w:rsidP="00E92014">
            <w:pPr>
              <w:pStyle w:val="a3"/>
              <w:numPr>
                <w:ilvl w:val="0"/>
                <w:numId w:val="3"/>
              </w:numPr>
              <w:tabs>
                <w:tab w:val="left" w:pos="1249"/>
              </w:tabs>
              <w:spacing w:before="38" w:line="271" w:lineRule="auto"/>
              <w:ind w:left="173" w:hanging="218"/>
              <w:jc w:val="both"/>
              <w:rPr>
                <w:spacing w:val="19"/>
                <w:lang w:eastAsia="ja-JP"/>
              </w:rPr>
            </w:pPr>
            <w:r w:rsidRPr="00106A72">
              <w:rPr>
                <w:rFonts w:hint="eastAsia"/>
                <w:spacing w:val="19"/>
                <w:lang w:eastAsia="ja-JP"/>
              </w:rPr>
              <w:t>政府機関の</w:t>
            </w:r>
            <w:r w:rsidR="00770413" w:rsidRPr="00106A72">
              <w:rPr>
                <w:spacing w:val="19"/>
                <w:lang w:eastAsia="ja-JP"/>
              </w:rPr>
              <w:t>情報システム</w:t>
            </w:r>
            <w:r w:rsidRPr="00106A72">
              <w:rPr>
                <w:rFonts w:hint="eastAsia"/>
                <w:spacing w:val="19"/>
                <w:lang w:eastAsia="ja-JP"/>
              </w:rPr>
              <w:t>における</w:t>
            </w:r>
            <w:r w:rsidR="00670786">
              <w:rPr>
                <w:rFonts w:hint="eastAsia"/>
                <w:spacing w:val="19"/>
                <w:lang w:eastAsia="ja-JP"/>
              </w:rPr>
              <w:t>運用</w:t>
            </w:r>
            <w:r w:rsidR="000125B9">
              <w:rPr>
                <w:rFonts w:hint="eastAsia"/>
                <w:spacing w:val="19"/>
                <w:lang w:eastAsia="ja-JP"/>
              </w:rPr>
              <w:t>及び保守</w:t>
            </w:r>
            <w:r w:rsidR="00670786">
              <w:rPr>
                <w:rFonts w:hint="eastAsia"/>
                <w:spacing w:val="19"/>
                <w:lang w:eastAsia="ja-JP"/>
              </w:rPr>
              <w:t>作業</w:t>
            </w:r>
            <w:r w:rsidR="00770413" w:rsidRPr="00106A72">
              <w:rPr>
                <w:spacing w:val="19"/>
                <w:lang w:eastAsia="ja-JP"/>
              </w:rPr>
              <w:t>の</w:t>
            </w:r>
            <w:r w:rsidR="006646B5">
              <w:rPr>
                <w:spacing w:val="19"/>
                <w:lang w:eastAsia="ja-JP"/>
              </w:rPr>
              <w:t>委託</w:t>
            </w:r>
            <w:r w:rsidR="00770413" w:rsidRPr="00106A72">
              <w:rPr>
                <w:spacing w:val="19"/>
                <w:lang w:eastAsia="ja-JP"/>
              </w:rPr>
              <w:t>等実績があること。</w:t>
            </w:r>
          </w:p>
          <w:p w14:paraId="41FD7E97" w14:textId="3D3E80D7" w:rsidR="00801E88" w:rsidRDefault="00EA276B" w:rsidP="00801E88">
            <w:pPr>
              <w:pStyle w:val="a3"/>
              <w:numPr>
                <w:ilvl w:val="0"/>
                <w:numId w:val="3"/>
              </w:numPr>
              <w:tabs>
                <w:tab w:val="left" w:pos="1249"/>
              </w:tabs>
              <w:spacing w:before="38" w:line="271" w:lineRule="auto"/>
              <w:ind w:left="173" w:hanging="218"/>
              <w:jc w:val="both"/>
              <w:rPr>
                <w:spacing w:val="19"/>
                <w:lang w:eastAsia="ja-JP"/>
              </w:rPr>
            </w:pPr>
            <w:r>
              <w:rPr>
                <w:rFonts w:hint="eastAsia"/>
                <w:spacing w:val="19"/>
                <w:lang w:eastAsia="ja-JP"/>
              </w:rPr>
              <w:t>鉱業原簿登録システム</w:t>
            </w:r>
            <w:r w:rsidR="00801E88">
              <w:rPr>
                <w:rFonts w:hint="eastAsia"/>
                <w:spacing w:val="19"/>
                <w:lang w:eastAsia="ja-JP"/>
              </w:rPr>
              <w:t>の設置根拠である</w:t>
            </w:r>
            <w:r w:rsidR="00801E88" w:rsidRPr="00801E88">
              <w:rPr>
                <w:rFonts w:hint="eastAsia"/>
                <w:spacing w:val="19"/>
                <w:lang w:eastAsia="ja-JP"/>
              </w:rPr>
              <w:t>鉱業法</w:t>
            </w:r>
            <w:r w:rsidR="00801E88">
              <w:rPr>
                <w:rFonts w:hint="eastAsia"/>
                <w:spacing w:val="19"/>
                <w:lang w:eastAsia="ja-JP"/>
              </w:rPr>
              <w:t>の深い理解と業務知識を持つこと。</w:t>
            </w:r>
          </w:p>
          <w:p w14:paraId="4BA58EB6" w14:textId="10504B8E" w:rsidR="00E940DA" w:rsidRDefault="00E940DA" w:rsidP="00801E88">
            <w:pPr>
              <w:pStyle w:val="a3"/>
              <w:numPr>
                <w:ilvl w:val="0"/>
                <w:numId w:val="3"/>
              </w:numPr>
              <w:tabs>
                <w:tab w:val="left" w:pos="1249"/>
              </w:tabs>
              <w:spacing w:before="38" w:line="271" w:lineRule="auto"/>
              <w:ind w:left="173" w:hanging="218"/>
              <w:jc w:val="both"/>
              <w:rPr>
                <w:spacing w:val="19"/>
                <w:lang w:eastAsia="ja-JP"/>
              </w:rPr>
            </w:pPr>
            <w:r>
              <w:rPr>
                <w:rFonts w:hint="eastAsia"/>
                <w:spacing w:val="19"/>
                <w:lang w:eastAsia="ja-JP"/>
              </w:rPr>
              <w:t>行政システム（電子決裁システム、職員認証サービス、</w:t>
            </w:r>
            <w:r w:rsidRPr="00E940DA">
              <w:rPr>
                <w:rFonts w:hint="eastAsia"/>
                <w:spacing w:val="19"/>
                <w:lang w:eastAsia="ja-JP"/>
              </w:rPr>
              <w:t>歳入金電子納付システム</w:t>
            </w:r>
            <w:r w:rsidR="009C7290">
              <w:rPr>
                <w:rFonts w:hint="eastAsia"/>
                <w:spacing w:val="19"/>
                <w:lang w:eastAsia="ja-JP"/>
              </w:rPr>
              <w:t>（e-Gov</w:t>
            </w:r>
            <w:r w:rsidR="0009059C">
              <w:rPr>
                <w:rFonts w:hint="eastAsia"/>
                <w:spacing w:val="19"/>
                <w:lang w:eastAsia="ja-JP"/>
              </w:rPr>
              <w:t>連携</w:t>
            </w:r>
            <w:r w:rsidR="009C7290">
              <w:rPr>
                <w:rFonts w:hint="eastAsia"/>
                <w:spacing w:val="19"/>
                <w:lang w:eastAsia="ja-JP"/>
              </w:rPr>
              <w:t>）</w:t>
            </w:r>
            <w:r>
              <w:rPr>
                <w:rFonts w:hint="eastAsia"/>
                <w:spacing w:val="19"/>
                <w:lang w:eastAsia="ja-JP"/>
              </w:rPr>
              <w:t>、</w:t>
            </w:r>
            <w:r w:rsidR="007B5ACF">
              <w:rPr>
                <w:rFonts w:hint="eastAsia"/>
                <w:spacing w:val="19"/>
                <w:lang w:eastAsia="ja-JP"/>
              </w:rPr>
              <w:t>政府認証基盤、</w:t>
            </w:r>
            <w:r w:rsidR="00E131F0">
              <w:rPr>
                <w:rFonts w:hint="eastAsia"/>
                <w:spacing w:val="19"/>
                <w:lang w:eastAsia="ja-JP"/>
              </w:rPr>
              <w:t>法人インフォメーション（Gビズインフォ）、GビズID、</w:t>
            </w:r>
            <w:r w:rsidR="00424822">
              <w:rPr>
                <w:rFonts w:hint="eastAsia"/>
                <w:spacing w:val="19"/>
                <w:lang w:eastAsia="ja-JP"/>
              </w:rPr>
              <w:t>デジタル認証アプリ</w:t>
            </w:r>
            <w:r>
              <w:rPr>
                <w:rFonts w:hint="eastAsia"/>
                <w:spacing w:val="19"/>
                <w:lang w:eastAsia="ja-JP"/>
              </w:rPr>
              <w:t>）連携の設計・開発経験があること。</w:t>
            </w:r>
          </w:p>
          <w:p w14:paraId="28EE306B" w14:textId="77777777" w:rsidR="00424822" w:rsidRDefault="00424822" w:rsidP="00801E88">
            <w:pPr>
              <w:pStyle w:val="a3"/>
              <w:numPr>
                <w:ilvl w:val="0"/>
                <w:numId w:val="3"/>
              </w:numPr>
              <w:tabs>
                <w:tab w:val="left" w:pos="1249"/>
              </w:tabs>
              <w:spacing w:before="38" w:line="271" w:lineRule="auto"/>
              <w:ind w:left="173" w:hanging="218"/>
              <w:jc w:val="both"/>
              <w:rPr>
                <w:spacing w:val="19"/>
                <w:lang w:eastAsia="ja-JP"/>
              </w:rPr>
            </w:pPr>
            <w:r>
              <w:rPr>
                <w:rFonts w:hint="eastAsia"/>
                <w:spacing w:val="19"/>
                <w:lang w:eastAsia="ja-JP"/>
              </w:rPr>
              <w:t>ガバメントクラウドの構築及び運用・保守実績があること。</w:t>
            </w:r>
          </w:p>
          <w:p w14:paraId="3E3611FC" w14:textId="77777777" w:rsidR="00424822" w:rsidRDefault="00424822" w:rsidP="00801E88">
            <w:pPr>
              <w:pStyle w:val="a3"/>
              <w:numPr>
                <w:ilvl w:val="0"/>
                <w:numId w:val="3"/>
              </w:numPr>
              <w:tabs>
                <w:tab w:val="left" w:pos="1249"/>
              </w:tabs>
              <w:spacing w:before="38" w:line="271" w:lineRule="auto"/>
              <w:ind w:left="173" w:hanging="218"/>
              <w:jc w:val="both"/>
              <w:rPr>
                <w:spacing w:val="19"/>
                <w:lang w:eastAsia="ja-JP"/>
              </w:rPr>
            </w:pPr>
            <w:r>
              <w:rPr>
                <w:rFonts w:hint="eastAsia"/>
                <w:spacing w:val="19"/>
                <w:lang w:eastAsia="ja-JP"/>
              </w:rPr>
              <w:t>ガバメントソリューションサービスをはじめとした政府共通ネットワークへの接続に関する設計・構築及び運用実績があること。</w:t>
            </w:r>
          </w:p>
          <w:p w14:paraId="07DE53BD" w14:textId="2080C69C" w:rsidR="00D02921" w:rsidRPr="00801E88" w:rsidRDefault="00303F46" w:rsidP="00801E88">
            <w:pPr>
              <w:pStyle w:val="a3"/>
              <w:numPr>
                <w:ilvl w:val="0"/>
                <w:numId w:val="3"/>
              </w:numPr>
              <w:tabs>
                <w:tab w:val="left" w:pos="1249"/>
              </w:tabs>
              <w:spacing w:before="38" w:line="271" w:lineRule="auto"/>
              <w:ind w:left="173" w:hanging="218"/>
              <w:jc w:val="both"/>
              <w:rPr>
                <w:spacing w:val="19"/>
                <w:lang w:eastAsia="ja-JP"/>
              </w:rPr>
            </w:pPr>
            <w:r>
              <w:rPr>
                <w:rFonts w:hint="eastAsia"/>
                <w:spacing w:val="19"/>
                <w:lang w:eastAsia="ja-JP"/>
              </w:rPr>
              <w:t>プロジェクト担当者が</w:t>
            </w:r>
            <w:r w:rsidR="00F20591">
              <w:rPr>
                <w:rFonts w:hint="eastAsia"/>
                <w:spacing w:val="19"/>
                <w:lang w:eastAsia="ja-JP"/>
              </w:rPr>
              <w:t>マイナンバーカードを取得していること。</w:t>
            </w:r>
          </w:p>
        </w:tc>
      </w:tr>
      <w:tr w:rsidR="00AE6B47" w:rsidRPr="007D3854" w14:paraId="29074CE3" w14:textId="77777777" w:rsidTr="0050406B">
        <w:trPr>
          <w:trHeight w:val="610"/>
        </w:trPr>
        <w:tc>
          <w:tcPr>
            <w:tcW w:w="351" w:type="pct"/>
          </w:tcPr>
          <w:p w14:paraId="4B6EC383" w14:textId="77777777" w:rsidR="00AE6B47" w:rsidRPr="003B7230" w:rsidRDefault="00AE6B47" w:rsidP="001745FA">
            <w:pPr>
              <w:spacing w:before="76"/>
              <w:ind w:leftChars="63" w:left="139" w:right="40" w:firstLineChars="10" w:firstLine="22"/>
              <w:rPr>
                <w:lang w:eastAsia="ja-JP"/>
              </w:rPr>
            </w:pPr>
            <w:r w:rsidRPr="003B7230">
              <w:rPr>
                <w:lang w:eastAsia="ja-JP"/>
              </w:rPr>
              <w:lastRenderedPageBreak/>
              <w:t>2</w:t>
            </w:r>
          </w:p>
        </w:tc>
        <w:tc>
          <w:tcPr>
            <w:tcW w:w="991" w:type="pct"/>
          </w:tcPr>
          <w:p w14:paraId="654B03EE" w14:textId="44040F66" w:rsidR="00690630" w:rsidRPr="009F418C" w:rsidRDefault="00690630" w:rsidP="00201307">
            <w:pPr>
              <w:spacing w:before="76"/>
              <w:ind w:leftChars="17" w:left="39" w:hanging="2"/>
              <w:rPr>
                <w:spacing w:val="22"/>
                <w:lang w:eastAsia="ja-JP"/>
              </w:rPr>
            </w:pPr>
            <w:r w:rsidRPr="009F418C">
              <w:rPr>
                <w:rFonts w:hint="eastAsia"/>
                <w:spacing w:val="22"/>
                <w:lang w:eastAsia="ja-JP"/>
              </w:rPr>
              <w:t>作業要員に求める資格等</w:t>
            </w:r>
            <w:r w:rsidRPr="009F418C">
              <w:rPr>
                <w:spacing w:val="22"/>
                <w:lang w:eastAsia="ja-JP"/>
              </w:rPr>
              <w:t xml:space="preserve"> </w:t>
            </w:r>
          </w:p>
          <w:p w14:paraId="3842896A" w14:textId="77777777" w:rsidR="00AE6B47" w:rsidRPr="009F418C" w:rsidRDefault="00AE6B47" w:rsidP="009F418C">
            <w:pPr>
              <w:spacing w:line="270" w:lineRule="exact"/>
              <w:ind w:leftChars="17" w:left="39" w:hanging="2"/>
              <w:rPr>
                <w:spacing w:val="22"/>
                <w:lang w:eastAsia="ja-JP"/>
              </w:rPr>
            </w:pPr>
          </w:p>
          <w:p w14:paraId="734F4670" w14:textId="0DEC2B37" w:rsidR="00E24C44" w:rsidRPr="009F418C" w:rsidRDefault="00E24C44" w:rsidP="009F418C">
            <w:pPr>
              <w:spacing w:before="76"/>
              <w:ind w:leftChars="17" w:left="39" w:right="40" w:hanging="2"/>
              <w:rPr>
                <w:spacing w:val="22"/>
                <w:lang w:eastAsia="ja-JP"/>
              </w:rPr>
            </w:pPr>
          </w:p>
        </w:tc>
        <w:tc>
          <w:tcPr>
            <w:tcW w:w="3658" w:type="pct"/>
          </w:tcPr>
          <w:p w14:paraId="710CBB84" w14:textId="48353532" w:rsidR="00E24C44" w:rsidRPr="00E24C44" w:rsidRDefault="00E24C44">
            <w:pPr>
              <w:pStyle w:val="a3"/>
              <w:numPr>
                <w:ilvl w:val="0"/>
                <w:numId w:val="35"/>
              </w:numPr>
              <w:tabs>
                <w:tab w:val="left" w:pos="1249"/>
              </w:tabs>
              <w:spacing w:before="38" w:line="271" w:lineRule="auto"/>
              <w:ind w:left="276" w:hanging="276"/>
              <w:jc w:val="both"/>
              <w:rPr>
                <w:spacing w:val="19"/>
                <w:lang w:eastAsia="ja-JP"/>
              </w:rPr>
            </w:pPr>
            <w:r w:rsidRPr="00E24C44">
              <w:rPr>
                <w:rFonts w:hint="eastAsia"/>
                <w:spacing w:val="19"/>
                <w:lang w:eastAsia="ja-JP"/>
              </w:rPr>
              <w:t>責任者は、本業務の遂行に当たり全責任を持つことができること。また、本業務の遂行上で問題が発生した場合には、速やかに主管課に報告し、解決できる者であること。</w:t>
            </w:r>
            <w:r w:rsidRPr="00E24C44">
              <w:rPr>
                <w:spacing w:val="19"/>
                <w:lang w:eastAsia="ja-JP"/>
              </w:rPr>
              <w:t xml:space="preserve"> </w:t>
            </w:r>
          </w:p>
          <w:p w14:paraId="4F0C619A" w14:textId="77777777" w:rsidR="00E940DA" w:rsidRPr="00E940DA" w:rsidRDefault="00E940DA" w:rsidP="00E940DA">
            <w:pPr>
              <w:pStyle w:val="a3"/>
              <w:numPr>
                <w:ilvl w:val="0"/>
                <w:numId w:val="35"/>
              </w:numPr>
              <w:tabs>
                <w:tab w:val="left" w:pos="1249"/>
              </w:tabs>
              <w:spacing w:before="38" w:line="271" w:lineRule="auto"/>
              <w:jc w:val="both"/>
              <w:rPr>
                <w:spacing w:val="19"/>
                <w:lang w:eastAsia="ja-JP"/>
              </w:rPr>
            </w:pPr>
            <w:r w:rsidRPr="00E940DA">
              <w:rPr>
                <w:rFonts w:hint="eastAsia"/>
                <w:spacing w:val="19"/>
                <w:lang w:eastAsia="ja-JP"/>
              </w:rPr>
              <w:t>管理者は、以下の要件を全て満たすこと。</w:t>
            </w:r>
            <w:r w:rsidRPr="00E940DA">
              <w:rPr>
                <w:spacing w:val="19"/>
                <w:lang w:eastAsia="ja-JP"/>
              </w:rPr>
              <w:t xml:space="preserve"> </w:t>
            </w:r>
          </w:p>
          <w:p w14:paraId="5FA9F377" w14:textId="7EB3C80D" w:rsidR="00E940DA" w:rsidRPr="00E940DA" w:rsidRDefault="00E940DA" w:rsidP="00E940DA">
            <w:pPr>
              <w:pStyle w:val="a3"/>
              <w:tabs>
                <w:tab w:val="left" w:pos="1249"/>
              </w:tabs>
              <w:spacing w:before="38" w:line="271" w:lineRule="auto"/>
              <w:ind w:left="360" w:firstLineChars="42" w:firstLine="100"/>
              <w:jc w:val="both"/>
              <w:rPr>
                <w:spacing w:val="19"/>
                <w:lang w:eastAsia="ja-JP"/>
              </w:rPr>
            </w:pPr>
            <w:r w:rsidRPr="00E940DA">
              <w:rPr>
                <w:rFonts w:hint="eastAsia"/>
                <w:spacing w:val="19"/>
                <w:lang w:eastAsia="ja-JP"/>
              </w:rPr>
              <w:t>システムエンジニアとしての経験を１０年以上有すること。プロジェクト管理に関する次のいずれか又は相当する資格を取得後、５年以上の実務経験を有すること。</w:t>
            </w:r>
            <w:r w:rsidRPr="00E940DA">
              <w:rPr>
                <w:spacing w:val="19"/>
                <w:lang w:eastAsia="ja-JP"/>
              </w:rPr>
              <w:t xml:space="preserve"> </w:t>
            </w:r>
          </w:p>
          <w:p w14:paraId="15EE0E59" w14:textId="77777777" w:rsidR="00E940DA" w:rsidRPr="00E940DA" w:rsidRDefault="00E940DA" w:rsidP="00384E30">
            <w:pPr>
              <w:pStyle w:val="a3"/>
              <w:tabs>
                <w:tab w:val="left" w:pos="1249"/>
              </w:tabs>
              <w:spacing w:before="38" w:line="271" w:lineRule="auto"/>
              <w:ind w:left="602"/>
              <w:jc w:val="both"/>
              <w:rPr>
                <w:spacing w:val="19"/>
                <w:lang w:eastAsia="ja-JP"/>
              </w:rPr>
            </w:pPr>
            <w:r w:rsidRPr="00E940DA">
              <w:rPr>
                <w:rFonts w:hint="eastAsia"/>
                <w:spacing w:val="19"/>
                <w:lang w:eastAsia="ja-JP"/>
              </w:rPr>
              <w:t>・情報処理技術者試験</w:t>
            </w:r>
            <w:r w:rsidRPr="00E940DA">
              <w:rPr>
                <w:spacing w:val="19"/>
                <w:lang w:eastAsia="ja-JP"/>
              </w:rPr>
              <w:t xml:space="preserve"> プロジェクトマネージャ（経済産業省） </w:t>
            </w:r>
          </w:p>
          <w:p w14:paraId="68A9384F" w14:textId="77777777" w:rsidR="00E940DA" w:rsidRPr="00E940DA" w:rsidRDefault="00E940DA" w:rsidP="00384E30">
            <w:pPr>
              <w:pStyle w:val="a3"/>
              <w:tabs>
                <w:tab w:val="left" w:pos="1249"/>
              </w:tabs>
              <w:spacing w:before="38" w:line="271" w:lineRule="auto"/>
              <w:ind w:left="602"/>
              <w:jc w:val="both"/>
              <w:rPr>
                <w:spacing w:val="19"/>
                <w:lang w:eastAsia="ja-JP"/>
              </w:rPr>
            </w:pPr>
            <w:r w:rsidRPr="00E940DA">
              <w:rPr>
                <w:rFonts w:hint="eastAsia"/>
                <w:spacing w:val="19"/>
                <w:lang w:eastAsia="ja-JP"/>
              </w:rPr>
              <w:t>・プロジェクト・マネジメント・プロフェッショナル（</w:t>
            </w:r>
            <w:r w:rsidRPr="00E940DA">
              <w:rPr>
                <w:spacing w:val="19"/>
                <w:lang w:eastAsia="ja-JP"/>
              </w:rPr>
              <w:t>PMI）</w:t>
            </w:r>
          </w:p>
          <w:p w14:paraId="4DCDB2EA" w14:textId="21E19A0A" w:rsidR="00DF2755" w:rsidRPr="00384E30" w:rsidRDefault="00E940DA" w:rsidP="00DA5012">
            <w:pPr>
              <w:pStyle w:val="a5"/>
              <w:numPr>
                <w:ilvl w:val="0"/>
                <w:numId w:val="35"/>
              </w:numPr>
              <w:rPr>
                <w:spacing w:val="27"/>
                <w:lang w:eastAsia="ja-JP"/>
              </w:rPr>
            </w:pPr>
            <w:r w:rsidRPr="00384E30">
              <w:rPr>
                <w:rFonts w:hint="eastAsia"/>
                <w:spacing w:val="19"/>
                <w:lang w:eastAsia="ja-JP"/>
              </w:rPr>
              <w:t>政府機関のシステム開発プロジェクトを担った経験を３年以上有する</w:t>
            </w:r>
            <w:r w:rsidR="000A35C0" w:rsidRPr="00384E30">
              <w:rPr>
                <w:rFonts w:hint="eastAsia"/>
                <w:spacing w:val="19"/>
                <w:lang w:eastAsia="ja-JP"/>
              </w:rPr>
              <w:t>もの</w:t>
            </w:r>
            <w:r w:rsidR="00A8226A" w:rsidRPr="00384E30">
              <w:rPr>
                <w:rFonts w:hint="eastAsia"/>
                <w:spacing w:val="19"/>
                <w:lang w:eastAsia="ja-JP"/>
              </w:rPr>
              <w:t>を必ず一名以上配置</w:t>
            </w:r>
            <w:r w:rsidR="00FE6CAF" w:rsidRPr="00384E30">
              <w:rPr>
                <w:rFonts w:hint="eastAsia"/>
                <w:spacing w:val="19"/>
                <w:lang w:eastAsia="ja-JP"/>
              </w:rPr>
              <w:t>する</w:t>
            </w:r>
            <w:r w:rsidRPr="00384E30">
              <w:rPr>
                <w:rFonts w:hint="eastAsia"/>
                <w:spacing w:val="19"/>
                <w:lang w:eastAsia="ja-JP"/>
              </w:rPr>
              <w:t>こと。</w:t>
            </w:r>
            <w:r w:rsidR="000A35C0" w:rsidRPr="00384E30">
              <w:rPr>
                <w:rFonts w:hint="eastAsia"/>
                <w:spacing w:val="19"/>
                <w:lang w:eastAsia="ja-JP"/>
              </w:rPr>
              <w:t>また、</w:t>
            </w:r>
            <w:r w:rsidRPr="00384E30">
              <w:rPr>
                <w:rFonts w:hint="eastAsia"/>
                <w:spacing w:val="19"/>
                <w:lang w:eastAsia="ja-JP"/>
              </w:rPr>
              <w:t>運用・保守要員は、以下の要件</w:t>
            </w:r>
            <w:r w:rsidR="005A585F" w:rsidRPr="00384E30">
              <w:rPr>
                <w:rFonts w:hint="eastAsia"/>
                <w:spacing w:val="19"/>
                <w:lang w:eastAsia="ja-JP"/>
              </w:rPr>
              <w:t>のいずれかを</w:t>
            </w:r>
            <w:r w:rsidRPr="00384E30">
              <w:rPr>
                <w:rFonts w:hint="eastAsia"/>
                <w:spacing w:val="19"/>
                <w:lang w:eastAsia="ja-JP"/>
              </w:rPr>
              <w:t>有するものを必ず一名以上</w:t>
            </w:r>
            <w:r w:rsidR="00D11022" w:rsidRPr="00384E30">
              <w:rPr>
                <w:rFonts w:hint="eastAsia"/>
                <w:spacing w:val="19"/>
                <w:lang w:eastAsia="ja-JP"/>
              </w:rPr>
              <w:t>配置すること。</w:t>
            </w:r>
          </w:p>
          <w:p w14:paraId="61B4493B" w14:textId="413180EE" w:rsidR="00C91CC0" w:rsidRPr="00474585" w:rsidRDefault="00C91CC0" w:rsidP="00384E30">
            <w:pPr>
              <w:pStyle w:val="a5"/>
              <w:ind w:left="602" w:firstLine="0"/>
              <w:rPr>
                <w:spacing w:val="19"/>
                <w:lang w:eastAsia="ja-JP"/>
              </w:rPr>
            </w:pPr>
            <w:r w:rsidRPr="00474585">
              <w:rPr>
                <w:rFonts w:hint="eastAsia"/>
                <w:spacing w:val="19"/>
                <w:lang w:eastAsia="ja-JP"/>
              </w:rPr>
              <w:t>・</w:t>
            </w:r>
            <w:r w:rsidRPr="00474585">
              <w:rPr>
                <w:spacing w:val="19"/>
                <w:lang w:eastAsia="ja-JP"/>
              </w:rPr>
              <w:t>AWS 認定ソリューションアーキテクト-プロフェッショナル</w:t>
            </w:r>
          </w:p>
          <w:p w14:paraId="05B055D0" w14:textId="77777777" w:rsidR="007C68B0" w:rsidRDefault="00C91CC0" w:rsidP="00384E30">
            <w:pPr>
              <w:ind w:left="602"/>
              <w:rPr>
                <w:spacing w:val="19"/>
                <w:lang w:eastAsia="ja-JP"/>
              </w:rPr>
            </w:pPr>
            <w:r w:rsidRPr="00474585">
              <w:rPr>
                <w:rFonts w:hint="eastAsia"/>
                <w:spacing w:val="19"/>
                <w:lang w:eastAsia="ja-JP"/>
              </w:rPr>
              <w:t>・</w:t>
            </w:r>
            <w:r w:rsidRPr="00474585">
              <w:rPr>
                <w:spacing w:val="19"/>
                <w:lang w:eastAsia="ja-JP"/>
              </w:rPr>
              <w:t>AWS 認定 DevOps エンジニア-プロフェッショナル</w:t>
            </w:r>
          </w:p>
          <w:p w14:paraId="41ACD1F6" w14:textId="77777777" w:rsidR="00E157FE" w:rsidRPr="00CC0ABC" w:rsidRDefault="00E157FE" w:rsidP="00384E30">
            <w:pPr>
              <w:pStyle w:val="a5"/>
              <w:numPr>
                <w:ilvl w:val="0"/>
                <w:numId w:val="35"/>
              </w:numPr>
              <w:ind w:left="306" w:hangingChars="124" w:hanging="306"/>
              <w:jc w:val="left"/>
              <w:rPr>
                <w:spacing w:val="19"/>
                <w:lang w:eastAsia="ja-JP"/>
              </w:rPr>
            </w:pPr>
            <w:r w:rsidRPr="00CC0ABC">
              <w:rPr>
                <w:rFonts w:hint="eastAsia"/>
                <w:spacing w:val="27"/>
                <w:lang w:eastAsia="ja-JP"/>
              </w:rPr>
              <w:t>情報セキュリティ担当者として、</w:t>
            </w:r>
            <w:r w:rsidRPr="00CC0ABC">
              <w:rPr>
                <w:rFonts w:hint="eastAsia"/>
                <w:spacing w:val="19"/>
                <w:lang w:eastAsia="ja-JP"/>
              </w:rPr>
              <w:t>以下の要件の</w:t>
            </w:r>
            <w:r>
              <w:rPr>
                <w:rFonts w:hint="eastAsia"/>
                <w:spacing w:val="19"/>
                <w:lang w:eastAsia="ja-JP"/>
              </w:rPr>
              <w:t>全て</w:t>
            </w:r>
            <w:r w:rsidRPr="00CC0ABC">
              <w:rPr>
                <w:rFonts w:hint="eastAsia"/>
                <w:spacing w:val="19"/>
                <w:lang w:eastAsia="ja-JP"/>
              </w:rPr>
              <w:t>を満たすものを</w:t>
            </w:r>
            <w:r w:rsidRPr="00CC0ABC">
              <w:rPr>
                <w:rFonts w:hint="eastAsia"/>
                <w:spacing w:val="27"/>
                <w:lang w:eastAsia="ja-JP"/>
              </w:rPr>
              <w:t>最低１名本事業に配置すること。</w:t>
            </w:r>
          </w:p>
          <w:p w14:paraId="1DFFA302" w14:textId="77777777" w:rsidR="00E157FE" w:rsidRPr="00AB3520" w:rsidRDefault="00E157FE" w:rsidP="00E157FE">
            <w:pPr>
              <w:pStyle w:val="a5"/>
              <w:numPr>
                <w:ilvl w:val="0"/>
                <w:numId w:val="52"/>
              </w:numPr>
              <w:ind w:left="744"/>
              <w:rPr>
                <w:spacing w:val="19"/>
                <w:lang w:eastAsia="ja-JP"/>
              </w:rPr>
            </w:pPr>
            <w:r w:rsidRPr="00AB3520">
              <w:rPr>
                <w:rFonts w:hint="eastAsia"/>
                <w:spacing w:val="19"/>
                <w:lang w:eastAsia="ja-JP"/>
              </w:rPr>
              <w:t>以下の資格相当を有する者。</w:t>
            </w:r>
          </w:p>
          <w:p w14:paraId="731D58FE" w14:textId="77777777" w:rsidR="00E157FE" w:rsidRDefault="00E157FE" w:rsidP="00E157FE">
            <w:pPr>
              <w:ind w:leftChars="338" w:left="744"/>
              <w:rPr>
                <w:spacing w:val="27"/>
                <w:lang w:eastAsia="ja-JP"/>
              </w:rPr>
            </w:pPr>
            <w:r w:rsidRPr="00CC0ABC">
              <w:rPr>
                <w:rFonts w:hint="eastAsia"/>
                <w:spacing w:val="27"/>
                <w:lang w:eastAsia="ja-JP"/>
              </w:rPr>
              <w:t>・経済産業大臣認定「情報処理安全確保支援士」</w:t>
            </w:r>
          </w:p>
          <w:p w14:paraId="434E2C53" w14:textId="66DF349E" w:rsidR="00E157FE" w:rsidRPr="00384E30" w:rsidRDefault="00E157FE" w:rsidP="00384E30">
            <w:pPr>
              <w:pStyle w:val="a5"/>
              <w:numPr>
                <w:ilvl w:val="0"/>
                <w:numId w:val="52"/>
              </w:numPr>
              <w:ind w:left="744"/>
              <w:rPr>
                <w:spacing w:val="27"/>
                <w:lang w:eastAsia="ja-JP"/>
              </w:rPr>
            </w:pPr>
            <w:r w:rsidRPr="00AB3520">
              <w:rPr>
                <w:rFonts w:hint="eastAsia"/>
                <w:spacing w:val="27"/>
                <w:lang w:eastAsia="ja-JP"/>
              </w:rPr>
              <w:t>情報システムのセキュリティ関連業務の実務経験を</w:t>
            </w:r>
            <w:r w:rsidRPr="00AB3520">
              <w:rPr>
                <w:spacing w:val="27"/>
                <w:lang w:eastAsia="ja-JP"/>
              </w:rPr>
              <w:t>36か月以上有する者。</w:t>
            </w:r>
            <w:r w:rsidRPr="00E157FE">
              <w:rPr>
                <w:spacing w:val="19"/>
                <w:lang w:eastAsia="ja-JP"/>
              </w:rPr>
              <w:t xml:space="preserve"> </w:t>
            </w:r>
          </w:p>
        </w:tc>
      </w:tr>
    </w:tbl>
    <w:p w14:paraId="09D56A0E" w14:textId="3BB71010" w:rsidR="00AE6B47" w:rsidRDefault="00AE6B47">
      <w:pPr>
        <w:spacing w:before="9"/>
        <w:rPr>
          <w:sz w:val="24"/>
          <w:lang w:eastAsia="ja-JP"/>
        </w:rPr>
      </w:pPr>
    </w:p>
    <w:p w14:paraId="55AA7179" w14:textId="77777777" w:rsidR="0090344F" w:rsidRPr="003B7230" w:rsidRDefault="003B7230" w:rsidP="00A56828">
      <w:pPr>
        <w:pStyle w:val="a3"/>
        <w:numPr>
          <w:ilvl w:val="0"/>
          <w:numId w:val="8"/>
        </w:numPr>
        <w:tabs>
          <w:tab w:val="left" w:pos="316"/>
        </w:tabs>
        <w:outlineLvl w:val="1"/>
        <w:rPr>
          <w:lang w:eastAsia="ja-JP"/>
        </w:rPr>
      </w:pPr>
      <w:bookmarkStart w:id="23" w:name="_Toc177749984"/>
      <w:r w:rsidRPr="00812065">
        <w:rPr>
          <w:lang w:eastAsia="ja-JP"/>
        </w:rPr>
        <w:t>作業場所</w:t>
      </w:r>
      <w:bookmarkEnd w:id="23"/>
    </w:p>
    <w:p w14:paraId="79C864DB" w14:textId="13F17003" w:rsidR="006A0CC4" w:rsidRDefault="00E57F40" w:rsidP="00A56828">
      <w:pPr>
        <w:spacing w:before="76" w:line="273" w:lineRule="auto"/>
        <w:ind w:left="519" w:firstLine="249"/>
        <w:rPr>
          <w:spacing w:val="15"/>
          <w:lang w:eastAsia="ja-JP"/>
        </w:rPr>
      </w:pPr>
      <w:r>
        <w:rPr>
          <w:rFonts w:hint="eastAsia"/>
          <w:spacing w:val="15"/>
          <w:lang w:eastAsia="ja-JP"/>
        </w:rPr>
        <w:t>受託</w:t>
      </w:r>
      <w:r w:rsidR="00776E2F">
        <w:rPr>
          <w:rFonts w:hint="eastAsia"/>
          <w:spacing w:val="15"/>
          <w:lang w:eastAsia="ja-JP"/>
        </w:rPr>
        <w:t>者</w:t>
      </w:r>
      <w:r w:rsidR="00E66154" w:rsidRPr="006A0CC4">
        <w:rPr>
          <w:rFonts w:hint="eastAsia"/>
          <w:spacing w:val="15"/>
          <w:lang w:eastAsia="ja-JP"/>
        </w:rPr>
        <w:t>は、各種作業の実施場所について、主管課と協議の上、決定すること。</w:t>
      </w:r>
    </w:p>
    <w:p w14:paraId="111AC478" w14:textId="1E283AB4" w:rsidR="0090344F" w:rsidRDefault="00E66154" w:rsidP="00A56828">
      <w:pPr>
        <w:spacing w:before="76" w:afterLines="50" w:after="120" w:line="274" w:lineRule="auto"/>
        <w:ind w:left="522" w:firstLine="250"/>
        <w:rPr>
          <w:spacing w:val="15"/>
          <w:lang w:eastAsia="ja-JP"/>
        </w:rPr>
      </w:pPr>
      <w:r w:rsidRPr="00E66154">
        <w:rPr>
          <w:rFonts w:hint="eastAsia"/>
          <w:spacing w:val="15"/>
          <w:lang w:eastAsia="ja-JP"/>
        </w:rPr>
        <w:t>なお、本業務の作業場所及び作業に当たり必要となる設備、備品、消耗品等については、</w:t>
      </w:r>
      <w:r w:rsidR="00E57F40">
        <w:rPr>
          <w:rFonts w:hint="eastAsia"/>
          <w:spacing w:val="15"/>
          <w:lang w:eastAsia="ja-JP"/>
        </w:rPr>
        <w:t>受託</w:t>
      </w:r>
      <w:r w:rsidRPr="00E66154">
        <w:rPr>
          <w:rFonts w:hint="eastAsia"/>
          <w:spacing w:val="15"/>
          <w:lang w:eastAsia="ja-JP"/>
        </w:rPr>
        <w:t>者の責任において用意すること。また、必要に応じて担当職員が現地確認を実施することができるものとする。</w:t>
      </w:r>
    </w:p>
    <w:p w14:paraId="3066DCC7" w14:textId="77777777" w:rsidR="00054C9B" w:rsidRDefault="00054C9B" w:rsidP="00A56828">
      <w:pPr>
        <w:spacing w:before="76" w:afterLines="50" w:after="120" w:line="274" w:lineRule="auto"/>
        <w:ind w:left="522" w:firstLine="250"/>
        <w:rPr>
          <w:spacing w:val="15"/>
          <w:lang w:eastAsia="ja-JP"/>
        </w:rPr>
      </w:pPr>
    </w:p>
    <w:p w14:paraId="32CC15AC" w14:textId="78F6B2D0" w:rsidR="0036339F" w:rsidRDefault="0036339F" w:rsidP="0036339F">
      <w:pPr>
        <w:pStyle w:val="a3"/>
        <w:numPr>
          <w:ilvl w:val="0"/>
          <w:numId w:val="8"/>
        </w:numPr>
        <w:tabs>
          <w:tab w:val="left" w:pos="316"/>
        </w:tabs>
        <w:outlineLvl w:val="1"/>
        <w:rPr>
          <w:lang w:eastAsia="ja-JP"/>
        </w:rPr>
      </w:pPr>
      <w:bookmarkStart w:id="24" w:name="_Toc177749985"/>
      <w:r>
        <w:rPr>
          <w:rFonts w:hint="eastAsia"/>
          <w:lang w:eastAsia="ja-JP"/>
        </w:rPr>
        <w:t>プロジェクト管理に関する事項</w:t>
      </w:r>
      <w:bookmarkEnd w:id="24"/>
    </w:p>
    <w:p w14:paraId="275F52C4" w14:textId="2CEC1705" w:rsidR="0036339F" w:rsidRDefault="0036339F" w:rsidP="00511720">
      <w:pPr>
        <w:pStyle w:val="a3"/>
        <w:ind w:leftChars="257" w:left="565" w:firstLineChars="130" w:firstLine="286"/>
        <w:rPr>
          <w:lang w:eastAsia="ja-JP"/>
        </w:rPr>
      </w:pPr>
      <w:r>
        <w:rPr>
          <w:rFonts w:hint="eastAsia"/>
          <w:lang w:eastAsia="ja-JP"/>
        </w:rPr>
        <w:t>受託者は、契約締結後</w:t>
      </w:r>
      <w:r w:rsidR="009E40E9">
        <w:rPr>
          <w:rFonts w:hint="eastAsia"/>
          <w:lang w:eastAsia="ja-JP"/>
        </w:rPr>
        <w:t>１０</w:t>
      </w:r>
      <w:r>
        <w:rPr>
          <w:rFonts w:hint="eastAsia"/>
          <w:lang w:eastAsia="ja-JP"/>
        </w:rPr>
        <w:t>営業日以内に作業体制とともに作業内容及びスケジュール等について記載した</w:t>
      </w:r>
      <w:r w:rsidR="005A585F">
        <w:rPr>
          <w:rFonts w:hint="eastAsia"/>
          <w:lang w:eastAsia="ja-JP"/>
        </w:rPr>
        <w:t>運用・保守実施計画書および運用・保守実施要領</w:t>
      </w:r>
      <w:r>
        <w:rPr>
          <w:rFonts w:hint="eastAsia"/>
          <w:lang w:eastAsia="ja-JP"/>
        </w:rPr>
        <w:t>を策定し、担当職員に提出した上で、その承認を受けること。</w:t>
      </w:r>
    </w:p>
    <w:p w14:paraId="46260F63" w14:textId="0662394E" w:rsidR="00685BC3" w:rsidRDefault="005A585F" w:rsidP="00685BC3">
      <w:pPr>
        <w:spacing w:before="76" w:afterLines="50" w:after="120" w:line="274" w:lineRule="auto"/>
        <w:ind w:left="522" w:firstLine="250"/>
        <w:rPr>
          <w:lang w:eastAsia="ja-JP"/>
        </w:rPr>
      </w:pPr>
      <w:r>
        <w:rPr>
          <w:rFonts w:hint="eastAsia"/>
          <w:lang w:eastAsia="ja-JP"/>
        </w:rPr>
        <w:t>運用・保守実施計画書および運用・保守実施要領</w:t>
      </w:r>
      <w:r w:rsidR="00685BC3">
        <w:rPr>
          <w:rFonts w:hint="eastAsia"/>
          <w:lang w:eastAsia="ja-JP"/>
        </w:rPr>
        <w:t>には、マスタスケジュール、体制、開発方針の他、進捗管理、課題管理、変更管理、リスク管理、コミュニケーション管理、情報セキュリティ管理の各方法に加え、受託者が有効なプロジェクト管理を行うために有効と思われるものについて、担当職員と検討し決定した項目について記すものとする。</w:t>
      </w:r>
    </w:p>
    <w:p w14:paraId="5AFD92BE" w14:textId="08BA9151" w:rsidR="0036339F" w:rsidRDefault="00685BC3" w:rsidP="00685BC3">
      <w:pPr>
        <w:spacing w:before="76" w:afterLines="50" w:after="120" w:line="274" w:lineRule="auto"/>
        <w:ind w:left="522" w:firstLine="250"/>
        <w:rPr>
          <w:lang w:eastAsia="ja-JP"/>
        </w:rPr>
      </w:pPr>
      <w:r>
        <w:rPr>
          <w:rFonts w:hint="eastAsia"/>
          <w:lang w:eastAsia="ja-JP"/>
        </w:rPr>
        <w:t>作業体制には、責任者、</w:t>
      </w:r>
      <w:r w:rsidR="0079553C">
        <w:rPr>
          <w:rFonts w:hint="eastAsia"/>
          <w:lang w:eastAsia="ja-JP"/>
        </w:rPr>
        <w:t>管理者</w:t>
      </w:r>
      <w:r>
        <w:rPr>
          <w:rFonts w:hint="eastAsia"/>
          <w:lang w:eastAsia="ja-JP"/>
        </w:rPr>
        <w:t>及び担当者の氏名及び所属、担当作業の内容、指揮命令系統、情報セキュリティ対策に係る管理・連絡体制並びに連絡先を明記しなければならない。</w:t>
      </w:r>
    </w:p>
    <w:p w14:paraId="01740AA1" w14:textId="77777777" w:rsidR="00685BC3" w:rsidRPr="00685BC3" w:rsidRDefault="00685BC3" w:rsidP="00685BC3">
      <w:pPr>
        <w:spacing w:before="76" w:afterLines="50" w:after="120" w:line="274" w:lineRule="auto"/>
        <w:ind w:left="522" w:firstLine="250"/>
        <w:rPr>
          <w:spacing w:val="15"/>
          <w:lang w:eastAsia="ja-JP"/>
        </w:rPr>
      </w:pPr>
    </w:p>
    <w:p w14:paraId="4AEFF979" w14:textId="77777777" w:rsidR="0090344F" w:rsidRPr="003B7230" w:rsidRDefault="003B7230" w:rsidP="00A56828">
      <w:pPr>
        <w:pStyle w:val="a3"/>
        <w:numPr>
          <w:ilvl w:val="0"/>
          <w:numId w:val="8"/>
        </w:numPr>
        <w:tabs>
          <w:tab w:val="left" w:pos="316"/>
        </w:tabs>
        <w:outlineLvl w:val="1"/>
        <w:rPr>
          <w:lang w:eastAsia="ja-JP"/>
        </w:rPr>
      </w:pPr>
      <w:bookmarkStart w:id="25" w:name="_Toc177749986"/>
      <w:r w:rsidRPr="002962E6">
        <w:rPr>
          <w:lang w:eastAsia="ja-JP"/>
        </w:rPr>
        <w:t>作業の管理に関する要領</w:t>
      </w:r>
      <w:bookmarkEnd w:id="25"/>
    </w:p>
    <w:p w14:paraId="7342748A" w14:textId="529599CF" w:rsidR="0090344F" w:rsidRPr="002962E6" w:rsidRDefault="003B7230" w:rsidP="00A56828">
      <w:pPr>
        <w:spacing w:before="76" w:line="273" w:lineRule="auto"/>
        <w:ind w:left="519" w:firstLine="249"/>
        <w:rPr>
          <w:spacing w:val="15"/>
          <w:lang w:eastAsia="ja-JP"/>
        </w:rPr>
      </w:pPr>
      <w:r w:rsidRPr="002962E6">
        <w:rPr>
          <w:spacing w:val="15"/>
          <w:lang w:eastAsia="ja-JP"/>
        </w:rPr>
        <w:t>主管課が承認した</w:t>
      </w:r>
      <w:r w:rsidR="00670786" w:rsidRPr="00D529A4">
        <w:rPr>
          <w:rFonts w:hint="eastAsia"/>
          <w:lang w:eastAsia="ja-JP"/>
        </w:rPr>
        <w:t>運用</w:t>
      </w:r>
      <w:r w:rsidR="000125B9">
        <w:rPr>
          <w:rFonts w:hint="eastAsia"/>
          <w:lang w:eastAsia="ja-JP"/>
        </w:rPr>
        <w:t>・保守</w:t>
      </w:r>
      <w:r w:rsidR="00670786">
        <w:rPr>
          <w:rFonts w:hint="eastAsia"/>
          <w:lang w:eastAsia="ja-JP"/>
        </w:rPr>
        <w:t>作業</w:t>
      </w:r>
      <w:r w:rsidR="00670786" w:rsidRPr="00D529A4">
        <w:rPr>
          <w:rFonts w:hint="eastAsia"/>
          <w:lang w:eastAsia="ja-JP"/>
        </w:rPr>
        <w:t>実施要領</w:t>
      </w:r>
      <w:r w:rsidRPr="002962E6">
        <w:rPr>
          <w:spacing w:val="15"/>
          <w:lang w:eastAsia="ja-JP"/>
        </w:rPr>
        <w:t>に従い、コミュニケーション管理、体制管理、工程管理、品質管理、リスク管理、課題管理、 システム構成管理、変更管理、情報セキュリティ対策等</w:t>
      </w:r>
      <w:r w:rsidRPr="002962E6">
        <w:rPr>
          <w:spacing w:val="15"/>
          <w:lang w:eastAsia="ja-JP"/>
        </w:rPr>
        <w:lastRenderedPageBreak/>
        <w:t>の管理を実施すること。</w:t>
      </w:r>
    </w:p>
    <w:p w14:paraId="103A6795" w14:textId="77777777" w:rsidR="0090344F" w:rsidRPr="003B7230" w:rsidRDefault="0090344F" w:rsidP="00201307">
      <w:pPr>
        <w:spacing w:before="6"/>
        <w:jc w:val="both"/>
        <w:rPr>
          <w:sz w:val="28"/>
          <w:lang w:eastAsia="ja-JP"/>
        </w:rPr>
      </w:pPr>
    </w:p>
    <w:p w14:paraId="7BDBAF51" w14:textId="3FE7DF51" w:rsidR="00B47255" w:rsidRDefault="003B7230" w:rsidP="00E92014">
      <w:pPr>
        <w:pStyle w:val="a3"/>
        <w:numPr>
          <w:ilvl w:val="0"/>
          <w:numId w:val="1"/>
        </w:numPr>
        <w:tabs>
          <w:tab w:val="left" w:pos="316"/>
        </w:tabs>
        <w:spacing w:afterLines="50" w:after="120"/>
        <w:ind w:left="317" w:hanging="204"/>
        <w:jc w:val="both"/>
        <w:outlineLvl w:val="0"/>
        <w:rPr>
          <w:lang w:eastAsia="ja-JP"/>
        </w:rPr>
      </w:pPr>
      <w:bookmarkStart w:id="26" w:name="_Toc177749987"/>
      <w:r w:rsidRPr="00406170">
        <w:rPr>
          <w:spacing w:val="18"/>
          <w:lang w:eastAsia="ja-JP"/>
        </w:rPr>
        <w:t>作業の実施に当っての遵守事項</w:t>
      </w:r>
      <w:bookmarkEnd w:id="26"/>
    </w:p>
    <w:p w14:paraId="14406E66" w14:textId="77777777" w:rsidR="00B47255" w:rsidRDefault="00B47255" w:rsidP="00A56828">
      <w:pPr>
        <w:pStyle w:val="a3"/>
        <w:numPr>
          <w:ilvl w:val="0"/>
          <w:numId w:val="10"/>
        </w:numPr>
        <w:tabs>
          <w:tab w:val="left" w:pos="316"/>
        </w:tabs>
        <w:outlineLvl w:val="1"/>
        <w:rPr>
          <w:lang w:eastAsia="ja-JP"/>
        </w:rPr>
      </w:pPr>
      <w:bookmarkStart w:id="27" w:name="_Toc177749988"/>
      <w:r w:rsidRPr="00B47255">
        <w:rPr>
          <w:rFonts w:hint="eastAsia"/>
          <w:lang w:eastAsia="ja-JP"/>
        </w:rPr>
        <w:t>機密保持、資料の取扱い</w:t>
      </w:r>
      <w:bookmarkEnd w:id="27"/>
    </w:p>
    <w:p w14:paraId="62E11247" w14:textId="1FDD9259" w:rsidR="00B47255" w:rsidRPr="00201307" w:rsidRDefault="00B47255" w:rsidP="00A56828">
      <w:pPr>
        <w:spacing w:before="56" w:line="360" w:lineRule="auto"/>
        <w:ind w:left="885"/>
        <w:rPr>
          <w:sz w:val="20"/>
          <w:szCs w:val="24"/>
          <w:lang w:eastAsia="ja-JP"/>
        </w:rPr>
      </w:pPr>
      <w:r w:rsidRPr="00201307">
        <w:rPr>
          <w:rFonts w:hint="eastAsia"/>
          <w:lang w:eastAsia="ja-JP"/>
        </w:rPr>
        <w:t>機密保持や資料の取扱い等の措置は、次のとおりである。</w:t>
      </w:r>
    </w:p>
    <w:p w14:paraId="1C925B6B" w14:textId="1826FE12" w:rsidR="00CE67ED" w:rsidRPr="001A354E" w:rsidRDefault="00CE67ED">
      <w:pPr>
        <w:pStyle w:val="a3"/>
        <w:numPr>
          <w:ilvl w:val="0"/>
          <w:numId w:val="36"/>
        </w:numPr>
        <w:adjustRightInd w:val="0"/>
        <w:snapToGrid w:val="0"/>
        <w:spacing w:afterLines="50" w:after="120"/>
        <w:rPr>
          <w:spacing w:val="15"/>
          <w:lang w:eastAsia="ja-JP"/>
        </w:rPr>
      </w:pPr>
      <w:bookmarkStart w:id="28" w:name="_Hlk95294415"/>
      <w:r>
        <w:rPr>
          <w:rFonts w:hint="eastAsia"/>
          <w:spacing w:val="15"/>
          <w:lang w:eastAsia="ja-JP"/>
        </w:rPr>
        <w:t>受注者</w:t>
      </w:r>
      <w:r w:rsidRPr="001A354E">
        <w:rPr>
          <w:rFonts w:hint="eastAsia"/>
          <w:spacing w:val="15"/>
          <w:lang w:eastAsia="ja-JP"/>
        </w:rPr>
        <w:t>は、本業務を履行する上で</w:t>
      </w:r>
      <w:r>
        <w:rPr>
          <w:rFonts w:hint="eastAsia"/>
          <w:spacing w:val="15"/>
          <w:lang w:eastAsia="ja-JP"/>
        </w:rPr>
        <w:t>、</w:t>
      </w:r>
      <w:r w:rsidRPr="00F57144">
        <w:rPr>
          <w:rFonts w:hint="eastAsia"/>
          <w:spacing w:val="15"/>
          <w:lang w:eastAsia="ja-JP"/>
        </w:rPr>
        <w:t>別添</w:t>
      </w:r>
      <w:r w:rsidR="00936464">
        <w:rPr>
          <w:rFonts w:hint="eastAsia"/>
          <w:spacing w:val="15"/>
          <w:lang w:eastAsia="ja-JP"/>
        </w:rPr>
        <w:t>２</w:t>
      </w:r>
      <w:r>
        <w:rPr>
          <w:rFonts w:hint="eastAsia"/>
          <w:spacing w:val="15"/>
          <w:lang w:eastAsia="ja-JP"/>
        </w:rPr>
        <w:t>「</w:t>
      </w:r>
      <w:r w:rsidRPr="00F57144">
        <w:rPr>
          <w:spacing w:val="15"/>
          <w:lang w:eastAsia="ja-JP"/>
        </w:rPr>
        <w:t>情報セキュリティに関する事項</w:t>
      </w:r>
      <w:r>
        <w:rPr>
          <w:rFonts w:hint="eastAsia"/>
          <w:spacing w:val="15"/>
          <w:lang w:eastAsia="ja-JP"/>
        </w:rPr>
        <w:t>」</w:t>
      </w:r>
      <w:r w:rsidRPr="001A354E">
        <w:rPr>
          <w:rFonts w:hint="eastAsia"/>
          <w:spacing w:val="15"/>
          <w:lang w:eastAsia="ja-JP"/>
        </w:rPr>
        <w:t>を遵守</w:t>
      </w:r>
      <w:r>
        <w:rPr>
          <w:rFonts w:hint="eastAsia"/>
          <w:spacing w:val="15"/>
          <w:lang w:eastAsia="ja-JP"/>
        </w:rPr>
        <w:t>し、別添</w:t>
      </w:r>
      <w:r w:rsidR="00936464">
        <w:rPr>
          <w:rFonts w:hint="eastAsia"/>
          <w:spacing w:val="15"/>
          <w:lang w:eastAsia="ja-JP"/>
        </w:rPr>
        <w:t>１</w:t>
      </w:r>
      <w:r>
        <w:rPr>
          <w:rFonts w:hint="eastAsia"/>
          <w:spacing w:val="15"/>
          <w:lang w:eastAsia="ja-JP"/>
        </w:rPr>
        <w:t>「</w:t>
      </w:r>
      <w:r w:rsidRPr="00E447E0">
        <w:rPr>
          <w:spacing w:val="15"/>
          <w:lang w:eastAsia="ja-JP"/>
        </w:rPr>
        <w:t>情報取扱者名簿及び情報管理体制図</w:t>
      </w:r>
      <w:r>
        <w:rPr>
          <w:rFonts w:hint="eastAsia"/>
          <w:spacing w:val="15"/>
          <w:lang w:eastAsia="ja-JP"/>
        </w:rPr>
        <w:t>」に必要な情報を記述し速やかに主管課に提出すること。</w:t>
      </w:r>
    </w:p>
    <w:p w14:paraId="6C7C5F44" w14:textId="77777777" w:rsidR="005B02A1" w:rsidRPr="001744F7" w:rsidRDefault="005B02A1">
      <w:pPr>
        <w:pStyle w:val="a3"/>
        <w:numPr>
          <w:ilvl w:val="0"/>
          <w:numId w:val="36"/>
        </w:numPr>
        <w:adjustRightInd w:val="0"/>
        <w:snapToGrid w:val="0"/>
        <w:spacing w:afterLines="50" w:after="120"/>
        <w:rPr>
          <w:spacing w:val="15"/>
          <w:lang w:eastAsia="ja-JP"/>
        </w:rPr>
      </w:pPr>
      <w:r w:rsidRPr="001744F7">
        <w:rPr>
          <w:rFonts w:hint="eastAsia"/>
          <w:spacing w:val="15"/>
          <w:lang w:eastAsia="ja-JP"/>
        </w:rPr>
        <w:t>本業務に係る情報セキュリティ要件は次のとおりである。</w:t>
      </w:r>
    </w:p>
    <w:p w14:paraId="42E1EFE9" w14:textId="77777777" w:rsidR="005B02A1" w:rsidRPr="001744F7" w:rsidRDefault="005B02A1">
      <w:pPr>
        <w:numPr>
          <w:ilvl w:val="1"/>
          <w:numId w:val="37"/>
        </w:numPr>
        <w:spacing w:before="100"/>
        <w:rPr>
          <w:lang w:eastAsia="ja-JP"/>
        </w:rPr>
      </w:pPr>
      <w:r w:rsidRPr="001744F7">
        <w:rPr>
          <w:rFonts w:hint="eastAsia"/>
          <w:lang w:eastAsia="ja-JP"/>
        </w:rPr>
        <w:t>委託した業務以外の目的で利用しないこと。</w:t>
      </w:r>
    </w:p>
    <w:p w14:paraId="70BD91F0" w14:textId="77777777" w:rsidR="005B02A1" w:rsidRPr="001744F7" w:rsidRDefault="005B02A1">
      <w:pPr>
        <w:numPr>
          <w:ilvl w:val="1"/>
          <w:numId w:val="37"/>
        </w:numPr>
        <w:spacing w:before="100"/>
        <w:rPr>
          <w:lang w:eastAsia="ja-JP"/>
        </w:rPr>
      </w:pPr>
      <w:r>
        <w:rPr>
          <w:rFonts w:hint="eastAsia"/>
          <w:lang w:eastAsia="ja-JP"/>
        </w:rPr>
        <w:t>業務上知り得た一切の情報について第三者への開示や漏えいをしないこと。</w:t>
      </w:r>
      <w:r w:rsidRPr="001744F7">
        <w:rPr>
          <w:rFonts w:asciiTheme="minorEastAsia" w:hAnsiTheme="minorEastAsia" w:hint="eastAsia"/>
          <w:szCs w:val="21"/>
          <w:lang w:eastAsia="ja-JP"/>
        </w:rPr>
        <w:t>ただし、担当課室の承認を得た場合は、この限りではない。</w:t>
      </w:r>
    </w:p>
    <w:p w14:paraId="33948B4A" w14:textId="77777777" w:rsidR="005B02A1" w:rsidRDefault="005B02A1">
      <w:pPr>
        <w:numPr>
          <w:ilvl w:val="1"/>
          <w:numId w:val="37"/>
        </w:numPr>
        <w:spacing w:before="100"/>
        <w:rPr>
          <w:lang w:eastAsia="ja-JP"/>
        </w:rPr>
      </w:pPr>
      <w:r>
        <w:rPr>
          <w:rFonts w:hint="eastAsia"/>
          <w:lang w:eastAsia="ja-JP"/>
        </w:rPr>
        <w:t>持出しを禁止すること。</w:t>
      </w:r>
    </w:p>
    <w:p w14:paraId="64B06D52" w14:textId="284545CB" w:rsidR="005B02A1" w:rsidRDefault="00E57F40">
      <w:pPr>
        <w:numPr>
          <w:ilvl w:val="1"/>
          <w:numId w:val="37"/>
        </w:numPr>
        <w:spacing w:before="100"/>
        <w:rPr>
          <w:lang w:eastAsia="ja-JP"/>
        </w:rPr>
      </w:pPr>
      <w:r>
        <w:rPr>
          <w:rFonts w:hint="eastAsia"/>
          <w:lang w:eastAsia="ja-JP"/>
        </w:rPr>
        <w:t>受託</w:t>
      </w:r>
      <w:r w:rsidR="005B02A1">
        <w:rPr>
          <w:rFonts w:hint="eastAsia"/>
          <w:lang w:eastAsia="ja-JP"/>
        </w:rPr>
        <w:t>事業者の責に起因する情報セキュリティインシデントが発生するなどの万一の事故があった場合に直ちに報告する義務や、損害に対する賠償等の責任を負うこと。</w:t>
      </w:r>
    </w:p>
    <w:p w14:paraId="5F5EE204" w14:textId="77777777" w:rsidR="005B02A1" w:rsidRDefault="005B02A1">
      <w:pPr>
        <w:numPr>
          <w:ilvl w:val="1"/>
          <w:numId w:val="37"/>
        </w:numPr>
        <w:spacing w:before="100"/>
        <w:rPr>
          <w:lang w:eastAsia="ja-JP"/>
        </w:rPr>
      </w:pPr>
      <w:r>
        <w:rPr>
          <w:rFonts w:hint="eastAsia"/>
          <w:lang w:eastAsia="ja-JP"/>
        </w:rPr>
        <w:t>業務の履行中に受け取った情報の管理、業務終了後の返却又は抹消等を行い復元不可能な状態にすること。</w:t>
      </w:r>
    </w:p>
    <w:p w14:paraId="56119DA0" w14:textId="77777777" w:rsidR="005B02A1" w:rsidRDefault="005B02A1">
      <w:pPr>
        <w:numPr>
          <w:ilvl w:val="1"/>
          <w:numId w:val="37"/>
        </w:numPr>
        <w:spacing w:before="100"/>
        <w:rPr>
          <w:lang w:eastAsia="ja-JP"/>
        </w:rPr>
      </w:pPr>
      <w:r>
        <w:rPr>
          <w:rFonts w:hint="eastAsia"/>
          <w:lang w:eastAsia="ja-JP"/>
        </w:rPr>
        <w:t>適切な措置が講じられていることを確認するため、遵守状況の報告を求めることや、必要に応じて発注者による実地調査が実施できること。</w:t>
      </w:r>
    </w:p>
    <w:p w14:paraId="2902AEC9" w14:textId="05A4A841" w:rsidR="005B02A1" w:rsidRPr="005B02A1" w:rsidRDefault="00E57F40">
      <w:pPr>
        <w:numPr>
          <w:ilvl w:val="1"/>
          <w:numId w:val="37"/>
        </w:numPr>
        <w:spacing w:before="100" w:afterLines="50" w:after="120"/>
        <w:rPr>
          <w:lang w:eastAsia="ja-JP"/>
        </w:rPr>
      </w:pPr>
      <w:r>
        <w:rPr>
          <w:rFonts w:hint="eastAsia"/>
          <w:lang w:eastAsia="ja-JP"/>
        </w:rPr>
        <w:t>受託</w:t>
      </w:r>
      <w:r w:rsidR="005B02A1">
        <w:rPr>
          <w:rFonts w:hint="eastAsia"/>
          <w:lang w:eastAsia="ja-JP"/>
        </w:rPr>
        <w:t>者は主管課からの求めに応じて、情報セキュリティ対策の履行状況を提示すること。</w:t>
      </w:r>
      <w:bookmarkEnd w:id="28"/>
    </w:p>
    <w:p w14:paraId="0469A5BA" w14:textId="77777777" w:rsidR="00E66154" w:rsidRDefault="00BD5B4A" w:rsidP="00A56828">
      <w:pPr>
        <w:pStyle w:val="a3"/>
        <w:numPr>
          <w:ilvl w:val="0"/>
          <w:numId w:val="10"/>
        </w:numPr>
        <w:tabs>
          <w:tab w:val="left" w:pos="316"/>
        </w:tabs>
        <w:outlineLvl w:val="1"/>
        <w:rPr>
          <w:lang w:eastAsia="ja-JP"/>
        </w:rPr>
      </w:pPr>
      <w:bookmarkStart w:id="29" w:name="_Toc177749989"/>
      <w:r>
        <w:rPr>
          <w:lang w:eastAsia="ja-JP"/>
        </w:rPr>
        <w:t>個人情報の取扱い</w:t>
      </w:r>
      <w:bookmarkEnd w:id="29"/>
    </w:p>
    <w:p w14:paraId="4E37ABF1" w14:textId="64077270" w:rsidR="00BD5B4A" w:rsidRPr="002962E6" w:rsidRDefault="00BD5B4A" w:rsidP="00A56828">
      <w:pPr>
        <w:spacing w:before="56" w:line="360" w:lineRule="auto"/>
        <w:ind w:left="885"/>
        <w:rPr>
          <w:sz w:val="21"/>
          <w:szCs w:val="21"/>
          <w:lang w:eastAsia="ja-JP"/>
        </w:rPr>
      </w:pPr>
      <w:r w:rsidRPr="00201307">
        <w:rPr>
          <w:rFonts w:hint="eastAsia"/>
          <w:lang w:eastAsia="ja-JP"/>
        </w:rPr>
        <w:t>個人情報の取扱い等の措置は、次のとおりである。</w:t>
      </w:r>
    </w:p>
    <w:p w14:paraId="48CC0DB3" w14:textId="7293D568" w:rsidR="00BD5B4A" w:rsidRPr="001A354E" w:rsidRDefault="00BD5B4A" w:rsidP="00A56828">
      <w:pPr>
        <w:pStyle w:val="a3"/>
        <w:numPr>
          <w:ilvl w:val="0"/>
          <w:numId w:val="33"/>
        </w:numPr>
        <w:adjustRightInd w:val="0"/>
        <w:snapToGrid w:val="0"/>
        <w:spacing w:afterLines="50" w:after="120"/>
        <w:rPr>
          <w:spacing w:val="15"/>
          <w:lang w:eastAsia="ja-JP"/>
        </w:rPr>
      </w:pPr>
      <w:r w:rsidRPr="001A354E">
        <w:rPr>
          <w:rFonts w:hint="eastAsia"/>
          <w:spacing w:val="15"/>
          <w:lang w:eastAsia="ja-JP"/>
        </w:rPr>
        <w:t>個人情報の取扱いに係る事項について主管課と協議の上決定し、書面にて提出すこと。</w:t>
      </w:r>
    </w:p>
    <w:p w14:paraId="57365B00" w14:textId="77777777" w:rsidR="00BD5B4A" w:rsidRPr="001A354E" w:rsidRDefault="00BD5B4A" w:rsidP="00A56828">
      <w:pPr>
        <w:pStyle w:val="a3"/>
        <w:numPr>
          <w:ilvl w:val="0"/>
          <w:numId w:val="33"/>
        </w:numPr>
        <w:adjustRightInd w:val="0"/>
        <w:snapToGrid w:val="0"/>
        <w:spacing w:afterLines="50" w:after="120"/>
        <w:ind w:right="-35"/>
        <w:rPr>
          <w:spacing w:val="15"/>
          <w:lang w:eastAsia="ja-JP"/>
        </w:rPr>
      </w:pPr>
      <w:r w:rsidRPr="001A354E">
        <w:rPr>
          <w:rFonts w:hint="eastAsia"/>
          <w:spacing w:val="15"/>
          <w:lang w:eastAsia="ja-JP"/>
        </w:rPr>
        <w:t>なお、以下の事項を記載すること。</w:t>
      </w:r>
    </w:p>
    <w:p w14:paraId="5B4DFA12" w14:textId="128B0719" w:rsidR="00BD5B4A" w:rsidRPr="00201307" w:rsidRDefault="00BD5B4A" w:rsidP="00A56828">
      <w:pPr>
        <w:numPr>
          <w:ilvl w:val="0"/>
          <w:numId w:val="9"/>
        </w:numPr>
        <w:spacing w:before="100"/>
        <w:rPr>
          <w:lang w:eastAsia="ja-JP"/>
        </w:rPr>
      </w:pPr>
      <w:r w:rsidRPr="00201307">
        <w:rPr>
          <w:lang w:eastAsia="ja-JP"/>
        </w:rPr>
        <w:t>個人情報取扱責任者が情報管理責任者と異なる場合には、個人情報取扱責任者等の管理体制</w:t>
      </w:r>
      <w:r w:rsidR="002962E6" w:rsidRPr="00201307">
        <w:rPr>
          <w:rFonts w:hint="eastAsia"/>
          <w:lang w:eastAsia="ja-JP"/>
        </w:rPr>
        <w:t>。</w:t>
      </w:r>
    </w:p>
    <w:p w14:paraId="597F7408" w14:textId="7AB88BBB" w:rsidR="00BD5B4A" w:rsidRPr="00201307" w:rsidRDefault="00BD5B4A" w:rsidP="00A56828">
      <w:pPr>
        <w:numPr>
          <w:ilvl w:val="0"/>
          <w:numId w:val="9"/>
        </w:numPr>
        <w:spacing w:before="100" w:afterLines="50" w:after="120"/>
        <w:rPr>
          <w:lang w:eastAsia="ja-JP"/>
        </w:rPr>
      </w:pPr>
      <w:r w:rsidRPr="00201307">
        <w:rPr>
          <w:lang w:eastAsia="ja-JP"/>
        </w:rPr>
        <w:t>個人情報の管理状況の検査に関する事項（検査時期、検査項目、検査結果において問題があった場合の対応等）</w:t>
      </w:r>
    </w:p>
    <w:p w14:paraId="705FCE6F" w14:textId="46774CE5" w:rsidR="00BD5B4A" w:rsidRPr="001A354E" w:rsidRDefault="00BD5B4A" w:rsidP="00A56828">
      <w:pPr>
        <w:pStyle w:val="a3"/>
        <w:numPr>
          <w:ilvl w:val="0"/>
          <w:numId w:val="33"/>
        </w:numPr>
        <w:adjustRightInd w:val="0"/>
        <w:snapToGrid w:val="0"/>
        <w:spacing w:afterLines="50" w:after="120"/>
        <w:rPr>
          <w:spacing w:val="15"/>
          <w:lang w:eastAsia="ja-JP"/>
        </w:rPr>
      </w:pPr>
      <w:r w:rsidRPr="001A354E">
        <w:rPr>
          <w:rFonts w:hint="eastAsia"/>
          <w:spacing w:val="15"/>
          <w:lang w:eastAsia="ja-JP"/>
        </w:rPr>
        <w:t>本業務の作業を派遣労働者に行わせる場合は、労働者派遣契約書に秘密保持義務など個人情報の適正な取扱いに関する事項を明記し、作業実施前に教育を実施し、認識を徹底させること。なお、</w:t>
      </w:r>
      <w:r w:rsidR="00E57F40">
        <w:rPr>
          <w:rFonts w:hint="eastAsia"/>
          <w:spacing w:val="15"/>
          <w:lang w:eastAsia="ja-JP"/>
        </w:rPr>
        <w:t>受託</w:t>
      </w:r>
      <w:r w:rsidRPr="001A354E">
        <w:rPr>
          <w:rFonts w:hint="eastAsia"/>
          <w:spacing w:val="15"/>
          <w:lang w:eastAsia="ja-JP"/>
        </w:rPr>
        <w:t>者はその旨を証明する書類を提出し、主管課の了承を得た上で実施すること。</w:t>
      </w:r>
    </w:p>
    <w:p w14:paraId="42495187" w14:textId="77777777" w:rsidR="003C20F0" w:rsidRPr="001A354E" w:rsidRDefault="00BD5B4A" w:rsidP="00A56828">
      <w:pPr>
        <w:pStyle w:val="a3"/>
        <w:numPr>
          <w:ilvl w:val="0"/>
          <w:numId w:val="33"/>
        </w:numPr>
        <w:adjustRightInd w:val="0"/>
        <w:snapToGrid w:val="0"/>
        <w:spacing w:afterLines="50" w:after="120"/>
        <w:rPr>
          <w:spacing w:val="15"/>
          <w:lang w:eastAsia="ja-JP"/>
        </w:rPr>
      </w:pPr>
      <w:r w:rsidRPr="001A354E">
        <w:rPr>
          <w:rFonts w:hint="eastAsia"/>
          <w:spacing w:val="15"/>
          <w:lang w:eastAsia="ja-JP"/>
        </w:rPr>
        <w:t>個人情報を複製する際には、事前に主管課の許可を得ること。</w:t>
      </w:r>
    </w:p>
    <w:p w14:paraId="007C849C" w14:textId="69CDC4EE" w:rsidR="00BD5B4A" w:rsidRPr="001A354E" w:rsidRDefault="00BD5B4A" w:rsidP="00A56828">
      <w:pPr>
        <w:pStyle w:val="a3"/>
        <w:adjustRightInd w:val="0"/>
        <w:snapToGrid w:val="0"/>
        <w:spacing w:afterLines="50" w:after="120"/>
        <w:ind w:left="1155"/>
        <w:rPr>
          <w:spacing w:val="15"/>
          <w:lang w:eastAsia="ja-JP"/>
        </w:rPr>
      </w:pPr>
      <w:r w:rsidRPr="001A354E">
        <w:rPr>
          <w:rFonts w:hint="eastAsia"/>
          <w:spacing w:val="15"/>
          <w:lang w:eastAsia="ja-JP"/>
        </w:rPr>
        <w:t>なお、複製の実施は必要最小限とし、複製が不要となり次第、その内容が絶対に復元できないように破棄・消去を実施すること。なお、</w:t>
      </w:r>
      <w:r w:rsidR="00E57F40">
        <w:rPr>
          <w:rFonts w:hint="eastAsia"/>
          <w:spacing w:val="15"/>
          <w:lang w:eastAsia="ja-JP"/>
        </w:rPr>
        <w:t>受託</w:t>
      </w:r>
      <w:r w:rsidRPr="001A354E">
        <w:rPr>
          <w:rFonts w:hint="eastAsia"/>
          <w:spacing w:val="15"/>
          <w:lang w:eastAsia="ja-JP"/>
        </w:rPr>
        <w:t>者は廃棄作業が適切に行われたことを確認し、その保証をすること。</w:t>
      </w:r>
    </w:p>
    <w:p w14:paraId="43F7F8A3" w14:textId="24D6ACB0" w:rsidR="00BD5B4A" w:rsidRPr="001A354E" w:rsidRDefault="00E57F40" w:rsidP="00A56828">
      <w:pPr>
        <w:pStyle w:val="a3"/>
        <w:numPr>
          <w:ilvl w:val="0"/>
          <w:numId w:val="33"/>
        </w:numPr>
        <w:adjustRightInd w:val="0"/>
        <w:snapToGrid w:val="0"/>
        <w:spacing w:afterLines="50" w:after="120"/>
        <w:rPr>
          <w:spacing w:val="15"/>
          <w:lang w:eastAsia="ja-JP"/>
        </w:rPr>
      </w:pPr>
      <w:r>
        <w:rPr>
          <w:rFonts w:hint="eastAsia"/>
          <w:spacing w:val="15"/>
          <w:lang w:eastAsia="ja-JP"/>
        </w:rPr>
        <w:t>受託</w:t>
      </w:r>
      <w:r w:rsidR="00BD5B4A" w:rsidRPr="001A354E">
        <w:rPr>
          <w:rFonts w:hint="eastAsia"/>
          <w:spacing w:val="15"/>
          <w:lang w:eastAsia="ja-JP"/>
        </w:rPr>
        <w:t>者は、本業務を履行する上で個人情報（生存する個人に関する情報であって、当該情報に含まれる氏名、生年月日その他の記述等により特定の個人を識別することができるもの（他の情報と容易に照合することができ、それにより特定の個人を識別することができることとなるものを含む。）をいう。以下同じ。）の漏えい等安全確保の上で問題となる事案を</w:t>
      </w:r>
      <w:r w:rsidR="00BD5B4A" w:rsidRPr="001A354E">
        <w:rPr>
          <w:rFonts w:hint="eastAsia"/>
          <w:spacing w:val="15"/>
          <w:lang w:eastAsia="ja-JP"/>
        </w:rPr>
        <w:lastRenderedPageBreak/>
        <w:t>把握した場合には、直ちに被害の拡大を防止等のため必要な措置を講ずるとともに、担当職員に事案が発生した旨、被害状況、復旧等の措置及び本人への対応等について直ちに報告すること。</w:t>
      </w:r>
    </w:p>
    <w:p w14:paraId="02681B90" w14:textId="54A0424E" w:rsidR="0042660E" w:rsidRPr="00042FE3" w:rsidRDefault="00BD5B4A" w:rsidP="00A56828">
      <w:pPr>
        <w:pStyle w:val="a3"/>
        <w:numPr>
          <w:ilvl w:val="0"/>
          <w:numId w:val="33"/>
        </w:numPr>
        <w:tabs>
          <w:tab w:val="left" w:pos="316"/>
        </w:tabs>
        <w:adjustRightInd w:val="0"/>
        <w:snapToGrid w:val="0"/>
        <w:spacing w:afterLines="50" w:after="120"/>
        <w:rPr>
          <w:lang w:eastAsia="ja-JP"/>
        </w:rPr>
      </w:pPr>
      <w:r w:rsidRPr="0042660E">
        <w:rPr>
          <w:rFonts w:hint="eastAsia"/>
          <w:spacing w:val="15"/>
          <w:lang w:eastAsia="ja-JP"/>
        </w:rPr>
        <w:t>個人情報の取扱いにおいて適正な取扱いが行われなかった場合は、本業務の契約解除の措置を受けるものとする。</w:t>
      </w:r>
    </w:p>
    <w:p w14:paraId="231C854D" w14:textId="54DCBD96" w:rsidR="00042FE3" w:rsidRDefault="00042FE3" w:rsidP="00042FE3">
      <w:pPr>
        <w:pStyle w:val="a3"/>
        <w:tabs>
          <w:tab w:val="left" w:pos="316"/>
        </w:tabs>
        <w:adjustRightInd w:val="0"/>
        <w:snapToGrid w:val="0"/>
        <w:spacing w:afterLines="50" w:after="120"/>
        <w:rPr>
          <w:spacing w:val="15"/>
          <w:lang w:eastAsia="ja-JP"/>
        </w:rPr>
      </w:pPr>
    </w:p>
    <w:p w14:paraId="6EC66A7F" w14:textId="34D1F3FB" w:rsidR="00042FE3" w:rsidRDefault="001A75AE" w:rsidP="00042FE3">
      <w:pPr>
        <w:pStyle w:val="a3"/>
        <w:numPr>
          <w:ilvl w:val="0"/>
          <w:numId w:val="10"/>
        </w:numPr>
        <w:tabs>
          <w:tab w:val="left" w:pos="316"/>
        </w:tabs>
        <w:outlineLvl w:val="1"/>
        <w:rPr>
          <w:lang w:eastAsia="ja-JP"/>
        </w:rPr>
      </w:pPr>
      <w:bookmarkStart w:id="30" w:name="_Toc177749990"/>
      <w:r>
        <w:rPr>
          <w:rFonts w:hint="eastAsia"/>
          <w:lang w:eastAsia="ja-JP"/>
        </w:rPr>
        <w:t>法令等の遵守</w:t>
      </w:r>
      <w:bookmarkEnd w:id="30"/>
    </w:p>
    <w:p w14:paraId="7CFB6A71" w14:textId="7387B1D2" w:rsidR="00042FE3" w:rsidRPr="00042FE3" w:rsidRDefault="00042FE3" w:rsidP="00042FE3">
      <w:pPr>
        <w:pStyle w:val="a3"/>
        <w:tabs>
          <w:tab w:val="left" w:pos="316"/>
        </w:tabs>
        <w:adjustRightInd w:val="0"/>
        <w:snapToGrid w:val="0"/>
        <w:spacing w:afterLines="50" w:after="120"/>
        <w:ind w:leftChars="257" w:left="565" w:firstLineChars="61" w:firstLine="143"/>
        <w:rPr>
          <w:spacing w:val="15"/>
          <w:lang w:eastAsia="ja-JP"/>
        </w:rPr>
      </w:pPr>
      <w:r>
        <w:rPr>
          <w:spacing w:val="15"/>
          <w:lang w:eastAsia="ja-JP"/>
        </w:rPr>
        <w:tab/>
      </w:r>
      <w:r w:rsidRPr="00042FE3">
        <w:rPr>
          <w:rFonts w:hint="eastAsia"/>
          <w:spacing w:val="15"/>
          <w:lang w:eastAsia="ja-JP"/>
        </w:rPr>
        <w:t>受託者は、本件に係る各種計画及び方針、並びに関連する各種法令を遵守すること。</w:t>
      </w:r>
    </w:p>
    <w:p w14:paraId="7B56F0F8" w14:textId="77777777" w:rsidR="00042FE3" w:rsidRPr="003B7230" w:rsidRDefault="00042FE3" w:rsidP="00042FE3">
      <w:pPr>
        <w:pStyle w:val="a3"/>
        <w:tabs>
          <w:tab w:val="left" w:pos="316"/>
        </w:tabs>
        <w:adjustRightInd w:val="0"/>
        <w:snapToGrid w:val="0"/>
        <w:spacing w:afterLines="50" w:after="120"/>
        <w:rPr>
          <w:lang w:eastAsia="ja-JP"/>
        </w:rPr>
      </w:pPr>
    </w:p>
    <w:p w14:paraId="179DD23A" w14:textId="7C766D34" w:rsidR="00B47255" w:rsidRDefault="0090179F" w:rsidP="00A56828">
      <w:pPr>
        <w:pStyle w:val="a3"/>
        <w:numPr>
          <w:ilvl w:val="0"/>
          <w:numId w:val="10"/>
        </w:numPr>
        <w:tabs>
          <w:tab w:val="left" w:pos="316"/>
        </w:tabs>
        <w:outlineLvl w:val="1"/>
        <w:rPr>
          <w:lang w:eastAsia="ja-JP"/>
        </w:rPr>
      </w:pPr>
      <w:bookmarkStart w:id="31" w:name="_Toc177749991"/>
      <w:r>
        <w:rPr>
          <w:rFonts w:hint="eastAsia"/>
          <w:lang w:eastAsia="ja-JP"/>
        </w:rPr>
        <w:t>標準ガイドラインの遵守</w:t>
      </w:r>
      <w:bookmarkEnd w:id="31"/>
    </w:p>
    <w:p w14:paraId="291FD02E" w14:textId="52725CA0" w:rsidR="00F67D99" w:rsidRDefault="0088169E" w:rsidP="009E40E9">
      <w:pPr>
        <w:spacing w:before="76" w:afterLines="50" w:after="120" w:line="274" w:lineRule="auto"/>
        <w:ind w:left="522" w:firstLine="250"/>
        <w:rPr>
          <w:spacing w:val="15"/>
          <w:lang w:eastAsia="ja-JP"/>
        </w:rPr>
      </w:pPr>
      <w:r w:rsidRPr="0088169E">
        <w:rPr>
          <w:rFonts w:hint="eastAsia"/>
          <w:spacing w:val="15"/>
          <w:lang w:eastAsia="ja-JP"/>
        </w:rPr>
        <w:t>作業実施に当たり、「デジタル・ガバメント推進標準ガイドライン」（令和</w:t>
      </w:r>
      <w:r>
        <w:rPr>
          <w:rFonts w:hint="eastAsia"/>
          <w:spacing w:val="15"/>
          <w:lang w:eastAsia="ja-JP"/>
        </w:rPr>
        <w:t>６</w:t>
      </w:r>
      <w:r w:rsidRPr="0088169E">
        <w:rPr>
          <w:spacing w:val="15"/>
          <w:lang w:eastAsia="ja-JP"/>
        </w:rPr>
        <w:t>年</w:t>
      </w:r>
      <w:r>
        <w:rPr>
          <w:rFonts w:hint="eastAsia"/>
          <w:spacing w:val="15"/>
          <w:lang w:eastAsia="ja-JP"/>
        </w:rPr>
        <w:t>５</w:t>
      </w:r>
      <w:r w:rsidRPr="0088169E">
        <w:rPr>
          <w:spacing w:val="15"/>
          <w:lang w:eastAsia="ja-JP"/>
        </w:rPr>
        <w:t>月</w:t>
      </w:r>
      <w:r>
        <w:rPr>
          <w:rFonts w:hint="eastAsia"/>
          <w:spacing w:val="15"/>
          <w:lang w:eastAsia="ja-JP"/>
        </w:rPr>
        <w:t>31</w:t>
      </w:r>
      <w:r w:rsidRPr="0088169E">
        <w:rPr>
          <w:spacing w:val="15"/>
          <w:lang w:eastAsia="ja-JP"/>
        </w:rPr>
        <w:t>日デジタル社会推進会議幹事会決定。以下「標準ガイドライン」という。）、「政府情報システムにおけるクラウドサービスの適切な利用に係る基本方針」（令和５年９月29日デジタル社会推進会議幹事会決定。以下「クラウド方針」という。）及びGCAS（Government Cloud Assistant Service：https://guide.gcas.cloud.go.jp/）上に公開されたガバメントクラウド関連文書の内容を遵</w:t>
      </w:r>
      <w:r w:rsidRPr="0088169E">
        <w:rPr>
          <w:rFonts w:hint="eastAsia"/>
          <w:spacing w:val="15"/>
          <w:lang w:eastAsia="ja-JP"/>
        </w:rPr>
        <w:t>守すること。契約期間中に上記文書が改定された場合は最新の版を参照し、主管課と協議の上、対応について決定すること</w:t>
      </w:r>
      <w:r w:rsidR="00F67D99" w:rsidRPr="00F67D99">
        <w:rPr>
          <w:spacing w:val="15"/>
          <w:lang w:eastAsia="ja-JP"/>
        </w:rPr>
        <w:t>。</w:t>
      </w:r>
    </w:p>
    <w:p w14:paraId="269CFB6E" w14:textId="77777777" w:rsidR="002F4909" w:rsidRPr="00F67D99" w:rsidRDefault="002F4909" w:rsidP="00A56828">
      <w:pPr>
        <w:spacing w:before="76" w:afterLines="50" w:after="120" w:line="274" w:lineRule="auto"/>
        <w:ind w:left="522" w:firstLine="250"/>
        <w:rPr>
          <w:spacing w:val="15"/>
          <w:lang w:eastAsia="ja-JP"/>
        </w:rPr>
      </w:pPr>
    </w:p>
    <w:p w14:paraId="19C0CF4C" w14:textId="21165CEF" w:rsidR="00D52C84" w:rsidRPr="00201307" w:rsidRDefault="00D52C84" w:rsidP="00A56828">
      <w:pPr>
        <w:pStyle w:val="a3"/>
        <w:numPr>
          <w:ilvl w:val="0"/>
          <w:numId w:val="10"/>
        </w:numPr>
        <w:tabs>
          <w:tab w:val="left" w:pos="316"/>
        </w:tabs>
        <w:outlineLvl w:val="1"/>
        <w:rPr>
          <w:lang w:eastAsia="ja-JP"/>
        </w:rPr>
      </w:pPr>
      <w:bookmarkStart w:id="32" w:name="_Toc177749992"/>
      <w:r w:rsidRPr="00201307">
        <w:rPr>
          <w:rFonts w:hint="eastAsia"/>
          <w:lang w:eastAsia="ja-JP"/>
        </w:rPr>
        <w:t>その他文書、標準への準拠</w:t>
      </w:r>
      <w:r w:rsidR="006546BF" w:rsidRPr="006546BF">
        <w:rPr>
          <w:rFonts w:hint="eastAsia"/>
          <w:lang w:eastAsia="ja-JP"/>
        </w:rPr>
        <w:t>「情報資産管理標準シート</w:t>
      </w:r>
      <w:r w:rsidR="003123AF">
        <w:rPr>
          <w:lang w:eastAsia="ja-JP"/>
        </w:rPr>
        <w:t>」</w:t>
      </w:r>
      <w:bookmarkEnd w:id="32"/>
    </w:p>
    <w:p w14:paraId="6A66666B" w14:textId="40581B37" w:rsidR="00F67D99" w:rsidRDefault="00F67D99" w:rsidP="00A56828">
      <w:pPr>
        <w:spacing w:before="76" w:afterLines="50" w:after="120" w:line="274" w:lineRule="auto"/>
        <w:ind w:left="522" w:firstLine="250"/>
        <w:rPr>
          <w:spacing w:val="15"/>
          <w:lang w:eastAsia="ja-JP"/>
        </w:rPr>
      </w:pPr>
      <w:r w:rsidRPr="00201307">
        <w:rPr>
          <w:rFonts w:hint="eastAsia"/>
          <w:spacing w:val="15"/>
          <w:lang w:eastAsia="ja-JP"/>
        </w:rPr>
        <w:t>本業務の遂行に当たっては、</w:t>
      </w:r>
      <w:r w:rsidR="00CE67ED">
        <w:rPr>
          <w:rFonts w:hint="eastAsia"/>
          <w:spacing w:val="15"/>
          <w:lang w:eastAsia="ja-JP"/>
        </w:rPr>
        <w:t>主管課等</w:t>
      </w:r>
      <w:r w:rsidRPr="00201307">
        <w:rPr>
          <w:rFonts w:hint="eastAsia"/>
          <w:spacing w:val="15"/>
          <w:lang w:eastAsia="ja-JP"/>
        </w:rPr>
        <w:t>が定めるプロジェクト計画書及びプロジェクト管理要領との整合を確保して行うこと。</w:t>
      </w:r>
      <w:r w:rsidR="00AA32F8" w:rsidRPr="007044B6">
        <w:rPr>
          <w:rFonts w:hint="eastAsia"/>
          <w:spacing w:val="15"/>
          <w:lang w:eastAsia="ja-JP"/>
        </w:rPr>
        <w:t>なお、プロジェクト計画書の閲覧を求められた際は、主管</w:t>
      </w:r>
      <w:r w:rsidR="00AA32F8">
        <w:rPr>
          <w:rFonts w:hint="eastAsia"/>
          <w:spacing w:val="15"/>
          <w:lang w:eastAsia="ja-JP"/>
        </w:rPr>
        <w:t>課</w:t>
      </w:r>
      <w:r w:rsidR="00AA32F8" w:rsidRPr="007044B6">
        <w:rPr>
          <w:rFonts w:hint="eastAsia"/>
          <w:spacing w:val="15"/>
          <w:lang w:eastAsia="ja-JP"/>
        </w:rPr>
        <w:t>はプロジェクト遂行に必要な部分のみを提示する。</w:t>
      </w:r>
    </w:p>
    <w:p w14:paraId="17A8FB04" w14:textId="77777777" w:rsidR="002F4909" w:rsidRPr="00201307" w:rsidRDefault="002F4909" w:rsidP="00A56828">
      <w:pPr>
        <w:spacing w:before="76" w:afterLines="50" w:after="120" w:line="274" w:lineRule="auto"/>
        <w:ind w:left="522" w:firstLine="250"/>
        <w:rPr>
          <w:spacing w:val="15"/>
          <w:lang w:eastAsia="ja-JP"/>
        </w:rPr>
      </w:pPr>
    </w:p>
    <w:p w14:paraId="2C7B6327" w14:textId="06EA646F" w:rsidR="00F67D99" w:rsidRPr="00201307" w:rsidRDefault="00F67D99" w:rsidP="00E92014">
      <w:pPr>
        <w:pStyle w:val="a3"/>
        <w:numPr>
          <w:ilvl w:val="0"/>
          <w:numId w:val="10"/>
        </w:numPr>
        <w:tabs>
          <w:tab w:val="left" w:pos="316"/>
        </w:tabs>
        <w:jc w:val="both"/>
        <w:outlineLvl w:val="1"/>
        <w:rPr>
          <w:lang w:eastAsia="ja-JP"/>
        </w:rPr>
      </w:pPr>
      <w:bookmarkStart w:id="33" w:name="_Toc177749993"/>
      <w:r w:rsidRPr="00201307">
        <w:rPr>
          <w:rFonts w:hint="eastAsia"/>
          <w:lang w:eastAsia="ja-JP"/>
        </w:rPr>
        <w:t>情報システム監査</w:t>
      </w:r>
      <w:bookmarkEnd w:id="33"/>
      <w:r w:rsidRPr="00201307">
        <w:rPr>
          <w:lang w:eastAsia="ja-JP"/>
        </w:rPr>
        <w:t xml:space="preserve"> </w:t>
      </w:r>
    </w:p>
    <w:p w14:paraId="1497A2A4" w14:textId="1BECAA10" w:rsidR="00F67D99" w:rsidRPr="00201307" w:rsidRDefault="00F67D99" w:rsidP="00A56828">
      <w:pPr>
        <w:pStyle w:val="a3"/>
        <w:numPr>
          <w:ilvl w:val="0"/>
          <w:numId w:val="32"/>
        </w:numPr>
        <w:adjustRightInd w:val="0"/>
        <w:snapToGrid w:val="0"/>
        <w:spacing w:afterLines="50" w:after="120"/>
        <w:rPr>
          <w:spacing w:val="15"/>
          <w:lang w:eastAsia="ja-JP"/>
        </w:rPr>
      </w:pPr>
      <w:r w:rsidRPr="00201307">
        <w:rPr>
          <w:rFonts w:hint="eastAsia"/>
          <w:spacing w:val="15"/>
          <w:lang w:eastAsia="ja-JP"/>
        </w:rPr>
        <w:t>本</w:t>
      </w:r>
      <w:r w:rsidR="001C61AA">
        <w:rPr>
          <w:rFonts w:hint="eastAsia"/>
          <w:spacing w:val="15"/>
          <w:lang w:eastAsia="ja-JP"/>
        </w:rPr>
        <w:t>事業</w:t>
      </w:r>
      <w:r w:rsidRPr="00201307">
        <w:rPr>
          <w:rFonts w:hint="eastAsia"/>
          <w:spacing w:val="15"/>
          <w:lang w:eastAsia="ja-JP"/>
        </w:rPr>
        <w:t>において整備又は管理を行う情報システムに伴うリスクとその対応状況を客観的に評価するために、主管課が情報システム監査の実施を必要と判断した場合は、主管課が定めた実施内容（監査内容、対象範囲、実施者等）に基づく情報システム監査を</w:t>
      </w:r>
      <w:r w:rsidR="00E57F40" w:rsidRPr="00201307">
        <w:rPr>
          <w:rFonts w:hint="eastAsia"/>
          <w:spacing w:val="15"/>
          <w:lang w:eastAsia="ja-JP"/>
        </w:rPr>
        <w:t>受託</w:t>
      </w:r>
      <w:r w:rsidRPr="00201307">
        <w:rPr>
          <w:rFonts w:hint="eastAsia"/>
          <w:spacing w:val="15"/>
          <w:lang w:eastAsia="ja-JP"/>
        </w:rPr>
        <w:t>者は受け入れること</w:t>
      </w:r>
      <w:r w:rsidRPr="00201307">
        <w:rPr>
          <w:spacing w:val="15"/>
          <w:lang w:eastAsia="ja-JP"/>
        </w:rPr>
        <w:t xml:space="preserve"> </w:t>
      </w:r>
      <w:r w:rsidRPr="00201307">
        <w:rPr>
          <w:rFonts w:hint="eastAsia"/>
          <w:spacing w:val="15"/>
          <w:lang w:eastAsia="ja-JP"/>
        </w:rPr>
        <w:t>（主管課が別途選定した事業者による監査を含む。）。</w:t>
      </w:r>
      <w:r w:rsidRPr="00201307">
        <w:rPr>
          <w:spacing w:val="15"/>
          <w:lang w:eastAsia="ja-JP"/>
        </w:rPr>
        <w:t xml:space="preserve"> </w:t>
      </w:r>
    </w:p>
    <w:p w14:paraId="5757A850" w14:textId="517F02B8" w:rsidR="00F67D99" w:rsidRDefault="00F67D99" w:rsidP="00A56828">
      <w:pPr>
        <w:pStyle w:val="a3"/>
        <w:numPr>
          <w:ilvl w:val="0"/>
          <w:numId w:val="32"/>
        </w:numPr>
        <w:adjustRightInd w:val="0"/>
        <w:snapToGrid w:val="0"/>
        <w:spacing w:afterLines="50" w:after="120"/>
        <w:rPr>
          <w:spacing w:val="15"/>
          <w:lang w:eastAsia="ja-JP"/>
        </w:rPr>
      </w:pPr>
      <w:r w:rsidRPr="00201307">
        <w:rPr>
          <w:rFonts w:hint="eastAsia"/>
          <w:spacing w:val="15"/>
          <w:lang w:eastAsia="ja-JP"/>
        </w:rPr>
        <w:t>情報システム監査で問題点の指摘又は改善案の提示を受けた場合には、対応案を担当部署と協議し、指示された期間までに是正を図ること。</w:t>
      </w:r>
    </w:p>
    <w:p w14:paraId="10982783" w14:textId="77777777" w:rsidR="002F4909" w:rsidRPr="00201307" w:rsidRDefault="002F4909" w:rsidP="00070C41">
      <w:pPr>
        <w:pStyle w:val="a3"/>
        <w:adjustRightInd w:val="0"/>
        <w:snapToGrid w:val="0"/>
        <w:spacing w:afterLines="50" w:after="120"/>
        <w:ind w:left="1155"/>
        <w:rPr>
          <w:spacing w:val="15"/>
          <w:lang w:eastAsia="ja-JP"/>
        </w:rPr>
      </w:pPr>
    </w:p>
    <w:p w14:paraId="2AE9C59C" w14:textId="786C5B82" w:rsidR="00F67D99" w:rsidRPr="00201307" w:rsidRDefault="001A75AE" w:rsidP="00E92014">
      <w:pPr>
        <w:pStyle w:val="a3"/>
        <w:numPr>
          <w:ilvl w:val="0"/>
          <w:numId w:val="10"/>
        </w:numPr>
        <w:tabs>
          <w:tab w:val="left" w:pos="316"/>
        </w:tabs>
        <w:jc w:val="both"/>
        <w:outlineLvl w:val="1"/>
        <w:rPr>
          <w:lang w:eastAsia="ja-JP"/>
        </w:rPr>
      </w:pPr>
      <w:bookmarkStart w:id="34" w:name="_Toc177749994"/>
      <w:r>
        <w:rPr>
          <w:rFonts w:hint="eastAsia"/>
          <w:lang w:eastAsia="ja-JP"/>
        </w:rPr>
        <w:t>規定等の説明等</w:t>
      </w:r>
      <w:bookmarkEnd w:id="34"/>
      <w:r w:rsidR="00F67D99" w:rsidRPr="00201307">
        <w:rPr>
          <w:lang w:eastAsia="ja-JP"/>
        </w:rPr>
        <w:t xml:space="preserve"> </w:t>
      </w:r>
    </w:p>
    <w:p w14:paraId="0C052E09" w14:textId="41E32740" w:rsidR="00B36F8A" w:rsidRDefault="00F67D99" w:rsidP="00A56828">
      <w:pPr>
        <w:spacing w:before="76" w:afterLines="50" w:after="120" w:line="274" w:lineRule="auto"/>
        <w:ind w:left="522" w:firstLine="250"/>
        <w:rPr>
          <w:spacing w:val="15"/>
          <w:lang w:eastAsia="ja-JP"/>
        </w:rPr>
      </w:pPr>
      <w:r w:rsidRPr="490F889D">
        <w:rPr>
          <w:spacing w:val="15"/>
          <w:lang w:eastAsia="ja-JP"/>
        </w:rPr>
        <w:t>情報システムに係る政府調達におけるセキュリティ要件策定マニュアルに基づき、</w:t>
      </w:r>
      <w:r w:rsidR="00E57F40" w:rsidRPr="490F889D">
        <w:rPr>
          <w:spacing w:val="15"/>
          <w:lang w:eastAsia="ja-JP"/>
        </w:rPr>
        <w:t>受託</w:t>
      </w:r>
      <w:r w:rsidR="00CE4BCD" w:rsidRPr="490F889D">
        <w:rPr>
          <w:spacing w:val="15"/>
          <w:lang w:eastAsia="ja-JP"/>
        </w:rPr>
        <w:t>者</w:t>
      </w:r>
      <w:r w:rsidRPr="490F889D">
        <w:rPr>
          <w:spacing w:val="15"/>
          <w:lang w:eastAsia="ja-JP"/>
        </w:rPr>
        <w:t>は、本</w:t>
      </w:r>
      <w:r w:rsidR="00CB2BD6">
        <w:rPr>
          <w:rFonts w:hint="eastAsia"/>
          <w:spacing w:val="15"/>
          <w:lang w:eastAsia="ja-JP"/>
        </w:rPr>
        <w:t>事業</w:t>
      </w:r>
      <w:r w:rsidRPr="490F889D">
        <w:rPr>
          <w:spacing w:val="15"/>
          <w:lang w:eastAsia="ja-JP"/>
        </w:rPr>
        <w:t>を遂行するに当たって、</w:t>
      </w:r>
      <w:r w:rsidR="00F57144" w:rsidRPr="490F889D">
        <w:rPr>
          <w:spacing w:val="15"/>
          <w:lang w:eastAsia="ja-JP"/>
        </w:rPr>
        <w:t>別添</w:t>
      </w:r>
      <w:r w:rsidR="00936464" w:rsidRPr="490F889D">
        <w:rPr>
          <w:spacing w:val="15"/>
          <w:lang w:eastAsia="ja-JP"/>
        </w:rPr>
        <w:t>２</w:t>
      </w:r>
      <w:r w:rsidR="00F57144" w:rsidRPr="490F889D">
        <w:rPr>
          <w:spacing w:val="15"/>
          <w:lang w:eastAsia="ja-JP"/>
        </w:rPr>
        <w:t>「</w:t>
      </w:r>
      <w:r w:rsidR="00F57144" w:rsidRPr="00201307">
        <w:rPr>
          <w:spacing w:val="15"/>
          <w:lang w:eastAsia="ja-JP"/>
        </w:rPr>
        <w:t>情報セキュリティに関する事項</w:t>
      </w:r>
      <w:r w:rsidR="00F57144" w:rsidRPr="490F889D">
        <w:rPr>
          <w:spacing w:val="15"/>
          <w:lang w:eastAsia="ja-JP"/>
        </w:rPr>
        <w:t>」</w:t>
      </w:r>
      <w:r w:rsidR="00CE4BCD" w:rsidRPr="490F889D">
        <w:rPr>
          <w:spacing w:val="15"/>
          <w:lang w:eastAsia="ja-JP"/>
        </w:rPr>
        <w:t>を遵守</w:t>
      </w:r>
      <w:r w:rsidRPr="490F889D">
        <w:rPr>
          <w:spacing w:val="15"/>
          <w:lang w:eastAsia="ja-JP"/>
        </w:rPr>
        <w:t>し、必要な対策を講じること。なお、</w:t>
      </w:r>
      <w:r w:rsidR="00D62595" w:rsidRPr="490F889D">
        <w:rPr>
          <w:spacing w:val="15"/>
          <w:lang w:eastAsia="ja-JP"/>
        </w:rPr>
        <w:t>同基準</w:t>
      </w:r>
      <w:r w:rsidRPr="490F889D">
        <w:rPr>
          <w:spacing w:val="15"/>
          <w:lang w:eastAsia="ja-JP"/>
        </w:rPr>
        <w:t>に記載がない事項については、</w:t>
      </w:r>
      <w:r w:rsidR="00D62595" w:rsidRPr="490F889D">
        <w:rPr>
          <w:spacing w:val="15"/>
          <w:lang w:eastAsia="ja-JP"/>
        </w:rPr>
        <w:t>「政府機関等のサイバーセキュリティ対策のための統一基準群（令和</w:t>
      </w:r>
      <w:r w:rsidR="001A7EC3">
        <w:rPr>
          <w:rFonts w:hint="eastAsia"/>
          <w:spacing w:val="15"/>
          <w:lang w:eastAsia="ja-JP"/>
        </w:rPr>
        <w:t>５</w:t>
      </w:r>
      <w:r w:rsidR="00D62595" w:rsidRPr="490F889D">
        <w:rPr>
          <w:spacing w:val="15"/>
          <w:lang w:eastAsia="ja-JP"/>
        </w:rPr>
        <w:t>年度版）」</w:t>
      </w:r>
      <w:r w:rsidRPr="490F889D">
        <w:rPr>
          <w:spacing w:val="15"/>
          <w:lang w:eastAsia="ja-JP"/>
        </w:rPr>
        <w:t>を参照すること。</w:t>
      </w:r>
    </w:p>
    <w:p w14:paraId="42658DA1" w14:textId="77777777" w:rsidR="002F4909" w:rsidRPr="00201307" w:rsidRDefault="002F4909" w:rsidP="00A56828">
      <w:pPr>
        <w:spacing w:before="76" w:afterLines="50" w:after="120" w:line="274" w:lineRule="auto"/>
        <w:ind w:left="522" w:firstLine="250"/>
        <w:rPr>
          <w:spacing w:val="15"/>
          <w:lang w:eastAsia="ja-JP"/>
        </w:rPr>
      </w:pPr>
    </w:p>
    <w:p w14:paraId="3B4AA407" w14:textId="61F5F7C0" w:rsidR="00B36F8A" w:rsidRPr="00201307" w:rsidRDefault="00B36F8A" w:rsidP="00E92014">
      <w:pPr>
        <w:pStyle w:val="a3"/>
        <w:numPr>
          <w:ilvl w:val="0"/>
          <w:numId w:val="10"/>
        </w:numPr>
        <w:tabs>
          <w:tab w:val="left" w:pos="316"/>
        </w:tabs>
        <w:jc w:val="both"/>
        <w:outlineLvl w:val="1"/>
        <w:rPr>
          <w:lang w:eastAsia="ja-JP"/>
        </w:rPr>
      </w:pPr>
      <w:bookmarkStart w:id="35" w:name="_Toc177749995"/>
      <w:r w:rsidRPr="00201307">
        <w:rPr>
          <w:rFonts w:hint="eastAsia"/>
          <w:lang w:eastAsia="ja-JP"/>
        </w:rPr>
        <w:t>業務等の実施体制</w:t>
      </w:r>
      <w:bookmarkEnd w:id="35"/>
    </w:p>
    <w:p w14:paraId="316ECDFB" w14:textId="01EF281E" w:rsidR="00B36F8A" w:rsidRPr="00201307" w:rsidRDefault="00B36F8A" w:rsidP="00A56828">
      <w:pPr>
        <w:pStyle w:val="a3"/>
        <w:numPr>
          <w:ilvl w:val="0"/>
          <w:numId w:val="11"/>
        </w:numPr>
        <w:tabs>
          <w:tab w:val="left" w:pos="316"/>
        </w:tabs>
        <w:spacing w:afterLines="50" w:after="120"/>
        <w:rPr>
          <w:lang w:eastAsia="ja-JP"/>
        </w:rPr>
      </w:pPr>
      <w:r w:rsidRPr="00201307">
        <w:rPr>
          <w:rFonts w:hint="eastAsia"/>
          <w:lang w:eastAsia="ja-JP"/>
        </w:rPr>
        <w:t>業務従事者の適格性の確保等</w:t>
      </w:r>
      <w:r w:rsidRPr="00201307">
        <w:rPr>
          <w:lang w:eastAsia="ja-JP"/>
        </w:rPr>
        <w:t xml:space="preserve"> </w:t>
      </w:r>
    </w:p>
    <w:p w14:paraId="02E0F1FA" w14:textId="5347C608" w:rsidR="00B36F8A" w:rsidRPr="00201307" w:rsidRDefault="00E57F40" w:rsidP="00A56828">
      <w:pPr>
        <w:numPr>
          <w:ilvl w:val="0"/>
          <w:numId w:val="12"/>
        </w:numPr>
        <w:spacing w:before="100"/>
        <w:rPr>
          <w:lang w:eastAsia="ja-JP"/>
        </w:rPr>
      </w:pPr>
      <w:r w:rsidRPr="00201307">
        <w:rPr>
          <w:rFonts w:hint="eastAsia"/>
          <w:lang w:eastAsia="ja-JP"/>
        </w:rPr>
        <w:lastRenderedPageBreak/>
        <w:t>受託</w:t>
      </w:r>
      <w:r w:rsidR="00CE4BCD" w:rsidRPr="00201307">
        <w:rPr>
          <w:rFonts w:hint="eastAsia"/>
          <w:lang w:eastAsia="ja-JP"/>
        </w:rPr>
        <w:t>者</w:t>
      </w:r>
      <w:r w:rsidR="00B36F8A" w:rsidRPr="00201307">
        <w:rPr>
          <w:rFonts w:hint="eastAsia"/>
          <w:lang w:eastAsia="ja-JP"/>
        </w:rPr>
        <w:t>は、契約を履行する業務に従事する個人（以下「業務従事者」という。）として、本件業務を実施するに当たって必要な経験、資格、業績等を有する者を確保すること。</w:t>
      </w:r>
      <w:r w:rsidR="00B36F8A" w:rsidRPr="00201307">
        <w:rPr>
          <w:lang w:eastAsia="ja-JP"/>
        </w:rPr>
        <w:t xml:space="preserve"> </w:t>
      </w:r>
    </w:p>
    <w:p w14:paraId="31F72B2A" w14:textId="72403708" w:rsidR="00B36F8A" w:rsidRPr="00201307" w:rsidRDefault="00B36F8A" w:rsidP="00A56828">
      <w:pPr>
        <w:numPr>
          <w:ilvl w:val="0"/>
          <w:numId w:val="12"/>
        </w:numPr>
        <w:spacing w:before="100" w:afterLines="50" w:after="120"/>
        <w:rPr>
          <w:lang w:eastAsia="ja-JP"/>
        </w:rPr>
      </w:pPr>
      <w:r w:rsidRPr="00201307">
        <w:rPr>
          <w:rFonts w:hint="eastAsia"/>
          <w:lang w:eastAsia="ja-JP"/>
        </w:rPr>
        <w:t>業務従事者は、履行に必要若しくは有用な又は背景となる経歴、知見、語学（母語及び外国語能力）、文化的背景（国籍等）を有すること。</w:t>
      </w:r>
    </w:p>
    <w:p w14:paraId="75DFB5F3" w14:textId="2885CBD6" w:rsidR="00B36F8A" w:rsidRPr="00201307" w:rsidRDefault="00B36F8A" w:rsidP="00E92014">
      <w:pPr>
        <w:pStyle w:val="a3"/>
        <w:numPr>
          <w:ilvl w:val="0"/>
          <w:numId w:val="11"/>
        </w:numPr>
        <w:tabs>
          <w:tab w:val="left" w:pos="316"/>
        </w:tabs>
        <w:spacing w:afterLines="50" w:after="120"/>
        <w:jc w:val="both"/>
        <w:rPr>
          <w:lang w:eastAsia="ja-JP"/>
        </w:rPr>
      </w:pPr>
      <w:r w:rsidRPr="00201307">
        <w:rPr>
          <w:rFonts w:hint="eastAsia"/>
          <w:lang w:eastAsia="ja-JP"/>
        </w:rPr>
        <w:t>情報保全の履行体制</w:t>
      </w:r>
      <w:r w:rsidRPr="00201307">
        <w:rPr>
          <w:lang w:eastAsia="ja-JP"/>
        </w:rPr>
        <w:t xml:space="preserve"> </w:t>
      </w:r>
    </w:p>
    <w:p w14:paraId="79529495" w14:textId="1E860F38" w:rsidR="00B36F8A" w:rsidRPr="00201307" w:rsidRDefault="00E57F40" w:rsidP="00A56828">
      <w:pPr>
        <w:numPr>
          <w:ilvl w:val="0"/>
          <w:numId w:val="13"/>
        </w:numPr>
        <w:spacing w:before="100"/>
        <w:rPr>
          <w:lang w:eastAsia="ja-JP"/>
        </w:rPr>
      </w:pPr>
      <w:r w:rsidRPr="00201307">
        <w:rPr>
          <w:rFonts w:hint="eastAsia"/>
          <w:lang w:eastAsia="ja-JP"/>
        </w:rPr>
        <w:t>受託</w:t>
      </w:r>
      <w:r w:rsidR="00CE4BCD" w:rsidRPr="00201307">
        <w:rPr>
          <w:rFonts w:hint="eastAsia"/>
          <w:lang w:eastAsia="ja-JP"/>
        </w:rPr>
        <w:t>者</w:t>
      </w:r>
      <w:r w:rsidR="00B36F8A" w:rsidRPr="00201307">
        <w:rPr>
          <w:rFonts w:hint="eastAsia"/>
          <w:lang w:eastAsia="ja-JP"/>
        </w:rPr>
        <w:t>は、この契約の履行に際し知り得た保護すべき情報（契約を履行する一環として</w:t>
      </w:r>
      <w:r w:rsidRPr="00201307">
        <w:rPr>
          <w:rFonts w:hint="eastAsia"/>
          <w:lang w:eastAsia="ja-JP"/>
        </w:rPr>
        <w:t>受託</w:t>
      </w:r>
      <w:r w:rsidR="00776E2F" w:rsidRPr="00201307">
        <w:rPr>
          <w:rFonts w:hint="eastAsia"/>
          <w:lang w:eastAsia="ja-JP"/>
        </w:rPr>
        <w:t>者</w:t>
      </w:r>
      <w:r w:rsidR="00B36F8A" w:rsidRPr="00201307">
        <w:rPr>
          <w:rFonts w:hint="eastAsia"/>
          <w:lang w:eastAsia="ja-JP"/>
        </w:rPr>
        <w:t>が収集、整理、作成等した情報であって、</w:t>
      </w:r>
      <w:r w:rsidR="004F42FD" w:rsidRPr="00201307">
        <w:rPr>
          <w:rFonts w:hint="eastAsia"/>
          <w:lang w:eastAsia="ja-JP"/>
        </w:rPr>
        <w:t>主管課</w:t>
      </w:r>
      <w:r w:rsidR="00B36F8A" w:rsidRPr="00201307">
        <w:rPr>
          <w:rFonts w:hint="eastAsia"/>
          <w:lang w:eastAsia="ja-JP"/>
        </w:rPr>
        <w:t>が保護を要さないと確認したものを除く。）その他の非公知の情報（</w:t>
      </w:r>
      <w:r w:rsidR="004F42FD" w:rsidRPr="00201307">
        <w:rPr>
          <w:rFonts w:hint="eastAsia"/>
          <w:lang w:eastAsia="ja-JP"/>
        </w:rPr>
        <w:t>主管課</w:t>
      </w:r>
      <w:r w:rsidR="00B36F8A" w:rsidRPr="00201307">
        <w:rPr>
          <w:rFonts w:hint="eastAsia"/>
          <w:lang w:eastAsia="ja-JP"/>
        </w:rPr>
        <w:t>から提供した情報を含む。以下「保護すべき情報等」という。）について、適切に管理するものとする。</w:t>
      </w:r>
    </w:p>
    <w:p w14:paraId="0E8C83B1" w14:textId="367395E4" w:rsidR="00B36F8A" w:rsidRPr="00201307" w:rsidRDefault="00B36F8A" w:rsidP="00A56828">
      <w:pPr>
        <w:numPr>
          <w:ilvl w:val="0"/>
          <w:numId w:val="13"/>
        </w:numPr>
        <w:spacing w:before="100"/>
        <w:rPr>
          <w:lang w:eastAsia="ja-JP"/>
        </w:rPr>
      </w:pPr>
      <w:r w:rsidRPr="00201307">
        <w:rPr>
          <w:rFonts w:hint="eastAsia"/>
          <w:lang w:eastAsia="ja-JP"/>
        </w:rPr>
        <w:t>保護すべき情報等の取扱いについては、次の履行体制を確保し、これを変更した場合には、遅滞なく</w:t>
      </w:r>
      <w:r w:rsidR="004F42FD" w:rsidRPr="00201307">
        <w:rPr>
          <w:rFonts w:hint="eastAsia"/>
          <w:lang w:eastAsia="ja-JP"/>
        </w:rPr>
        <w:t>主管課</w:t>
      </w:r>
      <w:r w:rsidRPr="00201307">
        <w:rPr>
          <w:rFonts w:hint="eastAsia"/>
          <w:lang w:eastAsia="ja-JP"/>
        </w:rPr>
        <w:t>に通知するものとする。</w:t>
      </w:r>
      <w:r w:rsidRPr="00201307">
        <w:rPr>
          <w:lang w:eastAsia="ja-JP"/>
        </w:rPr>
        <w:t xml:space="preserve"> </w:t>
      </w:r>
    </w:p>
    <w:p w14:paraId="3FA4DB57" w14:textId="21C6B1C6" w:rsidR="00B36F8A" w:rsidRPr="00201307" w:rsidRDefault="004F42FD" w:rsidP="00A56828">
      <w:pPr>
        <w:numPr>
          <w:ilvl w:val="0"/>
          <w:numId w:val="14"/>
        </w:numPr>
        <w:spacing w:before="100"/>
        <w:rPr>
          <w:lang w:eastAsia="ja-JP"/>
        </w:rPr>
      </w:pPr>
      <w:r w:rsidRPr="00201307">
        <w:rPr>
          <w:rFonts w:hint="eastAsia"/>
          <w:lang w:eastAsia="ja-JP"/>
        </w:rPr>
        <w:t>主管課</w:t>
      </w:r>
      <w:r w:rsidR="00B36F8A" w:rsidRPr="00201307">
        <w:rPr>
          <w:rFonts w:hint="eastAsia"/>
          <w:lang w:eastAsia="ja-JP"/>
        </w:rPr>
        <w:t xml:space="preserve">が保護を要さないと確認するまでは保護すべき情報として取り扱う履行体制 </w:t>
      </w:r>
    </w:p>
    <w:p w14:paraId="327F81BB" w14:textId="5E9EC428" w:rsidR="00B36F8A" w:rsidRPr="00201307" w:rsidRDefault="004F42FD" w:rsidP="00A56828">
      <w:pPr>
        <w:numPr>
          <w:ilvl w:val="0"/>
          <w:numId w:val="14"/>
        </w:numPr>
        <w:spacing w:before="100"/>
        <w:rPr>
          <w:lang w:eastAsia="ja-JP"/>
        </w:rPr>
      </w:pPr>
      <w:r w:rsidRPr="00201307">
        <w:rPr>
          <w:rFonts w:hint="eastAsia"/>
          <w:lang w:eastAsia="ja-JP"/>
        </w:rPr>
        <w:t>主管課</w:t>
      </w:r>
      <w:r w:rsidR="00B36F8A" w:rsidRPr="00201307">
        <w:rPr>
          <w:rFonts w:hint="eastAsia"/>
          <w:lang w:eastAsia="ja-JP"/>
        </w:rPr>
        <w:t xml:space="preserve">の同意を得て指定した取扱者以外の者に取り扱わせない履行体制 </w:t>
      </w:r>
    </w:p>
    <w:p w14:paraId="60A0B6B4" w14:textId="3118C8F2" w:rsidR="00B36F8A" w:rsidRPr="00201307" w:rsidRDefault="004F42FD" w:rsidP="00A56828">
      <w:pPr>
        <w:numPr>
          <w:ilvl w:val="0"/>
          <w:numId w:val="14"/>
        </w:numPr>
        <w:spacing w:before="100"/>
        <w:rPr>
          <w:lang w:eastAsia="ja-JP"/>
        </w:rPr>
      </w:pPr>
      <w:r w:rsidRPr="00201307">
        <w:rPr>
          <w:rFonts w:hint="eastAsia"/>
          <w:lang w:eastAsia="ja-JP"/>
        </w:rPr>
        <w:t>主管課</w:t>
      </w:r>
      <w:r w:rsidR="00B36F8A" w:rsidRPr="00201307">
        <w:rPr>
          <w:rFonts w:hint="eastAsia"/>
          <w:lang w:eastAsia="ja-JP"/>
        </w:rPr>
        <w:t>が許可した場合を除き、</w:t>
      </w:r>
      <w:r w:rsidR="00E57F40" w:rsidRPr="00201307">
        <w:rPr>
          <w:rFonts w:hint="eastAsia"/>
          <w:lang w:eastAsia="ja-JP"/>
        </w:rPr>
        <w:t>受託</w:t>
      </w:r>
      <w:r w:rsidR="00776E2F" w:rsidRPr="00201307">
        <w:rPr>
          <w:rFonts w:hint="eastAsia"/>
          <w:lang w:eastAsia="ja-JP"/>
        </w:rPr>
        <w:t>者</w:t>
      </w:r>
      <w:r w:rsidR="00B36F8A" w:rsidRPr="00201307">
        <w:rPr>
          <w:rFonts w:hint="eastAsia"/>
          <w:lang w:eastAsia="ja-JP"/>
        </w:rPr>
        <w:t>に係る親会社や</w:t>
      </w:r>
      <w:r w:rsidR="00E57F40" w:rsidRPr="00201307">
        <w:rPr>
          <w:rFonts w:hint="eastAsia"/>
          <w:lang w:eastAsia="ja-JP"/>
        </w:rPr>
        <w:t>受託</w:t>
      </w:r>
      <w:r w:rsidR="00776E2F" w:rsidRPr="00201307">
        <w:rPr>
          <w:rFonts w:hint="eastAsia"/>
          <w:lang w:eastAsia="ja-JP"/>
        </w:rPr>
        <w:t>者</w:t>
      </w:r>
      <w:r w:rsidR="00B36F8A" w:rsidRPr="00201307">
        <w:rPr>
          <w:rFonts w:hint="eastAsia"/>
          <w:lang w:eastAsia="ja-JP"/>
        </w:rPr>
        <w:t>に対して指導、監督、業務支援、助言、監査等を行う者を含む一切の</w:t>
      </w:r>
      <w:r w:rsidR="00E57F40" w:rsidRPr="00201307">
        <w:rPr>
          <w:rFonts w:hint="eastAsia"/>
          <w:lang w:eastAsia="ja-JP"/>
        </w:rPr>
        <w:t>受託</w:t>
      </w:r>
      <w:r w:rsidR="00776E2F" w:rsidRPr="00201307">
        <w:rPr>
          <w:rFonts w:hint="eastAsia"/>
          <w:lang w:eastAsia="ja-JP"/>
        </w:rPr>
        <w:t>者</w:t>
      </w:r>
      <w:r w:rsidR="00B36F8A" w:rsidRPr="00201307">
        <w:rPr>
          <w:rFonts w:hint="eastAsia"/>
          <w:lang w:eastAsia="ja-JP"/>
        </w:rPr>
        <w:t xml:space="preserve">以外の者に対して伝達又は漏えいさせない履行体制 </w:t>
      </w:r>
    </w:p>
    <w:p w14:paraId="65B8462D" w14:textId="4287C8EA" w:rsidR="00CE67ED" w:rsidRDefault="00406170" w:rsidP="00A56828">
      <w:pPr>
        <w:numPr>
          <w:ilvl w:val="0"/>
          <w:numId w:val="13"/>
        </w:numPr>
        <w:spacing w:before="100" w:afterLines="50" w:after="120"/>
        <w:rPr>
          <w:lang w:eastAsia="ja-JP"/>
        </w:rPr>
      </w:pPr>
      <w:r w:rsidRPr="00201307">
        <w:rPr>
          <w:rFonts w:hint="eastAsia"/>
          <w:lang w:eastAsia="ja-JP"/>
        </w:rPr>
        <w:t>契約の履行中、履行後を問わず情報の漏洩等の事故や疑い、将来的な懸念の指摘があったときは、直ちに必要な措置等を講ずるとともに、</w:t>
      </w:r>
      <w:r w:rsidR="004F42FD" w:rsidRPr="00201307">
        <w:rPr>
          <w:rFonts w:hint="eastAsia"/>
          <w:lang w:eastAsia="ja-JP"/>
        </w:rPr>
        <w:t>主管課</w:t>
      </w:r>
      <w:r w:rsidRPr="00201307">
        <w:rPr>
          <w:rFonts w:hint="eastAsia"/>
          <w:lang w:eastAsia="ja-JP"/>
        </w:rPr>
        <w:t>に報告すること。また、</w:t>
      </w:r>
      <w:r w:rsidR="004F42FD" w:rsidRPr="00201307">
        <w:rPr>
          <w:rFonts w:hint="eastAsia"/>
          <w:lang w:eastAsia="ja-JP"/>
        </w:rPr>
        <w:t>主管課</w:t>
      </w:r>
      <w:r w:rsidRPr="00201307">
        <w:rPr>
          <w:rFonts w:hint="eastAsia"/>
          <w:lang w:eastAsia="ja-JP"/>
        </w:rPr>
        <w:t>から求められた場合は、情報の管理の履行状況等を報告するとともに、</w:t>
      </w:r>
      <w:r w:rsidR="00B121A7" w:rsidRPr="00201307">
        <w:rPr>
          <w:rFonts w:hint="eastAsia"/>
          <w:lang w:eastAsia="ja-JP"/>
        </w:rPr>
        <w:t>主管課</w:t>
      </w:r>
      <w:r w:rsidRPr="00201307">
        <w:rPr>
          <w:rFonts w:hint="eastAsia"/>
          <w:lang w:eastAsia="ja-JP"/>
        </w:rPr>
        <w:t>による調査が行われる場合は、これに協力すること。</w:t>
      </w:r>
    </w:p>
    <w:p w14:paraId="6E33A042" w14:textId="77777777" w:rsidR="002F4909" w:rsidRDefault="002F4909" w:rsidP="00614103">
      <w:pPr>
        <w:spacing w:before="100" w:afterLines="50" w:after="120"/>
        <w:ind w:left="1690"/>
        <w:rPr>
          <w:lang w:eastAsia="ja-JP"/>
        </w:rPr>
      </w:pPr>
    </w:p>
    <w:p w14:paraId="259B6324" w14:textId="77777777" w:rsidR="000125B9" w:rsidRDefault="000125B9" w:rsidP="000125B9">
      <w:pPr>
        <w:spacing w:before="100" w:afterLines="50" w:after="120"/>
        <w:jc w:val="both"/>
        <w:rPr>
          <w:lang w:eastAsia="ja-JP"/>
        </w:rPr>
      </w:pPr>
    </w:p>
    <w:p w14:paraId="0493AF3C" w14:textId="77777777" w:rsidR="00054C9B" w:rsidRPr="00201307" w:rsidRDefault="00054C9B" w:rsidP="000125B9">
      <w:pPr>
        <w:spacing w:before="100" w:afterLines="50" w:after="120"/>
        <w:jc w:val="both"/>
        <w:rPr>
          <w:lang w:eastAsia="ja-JP"/>
        </w:rPr>
      </w:pPr>
    </w:p>
    <w:p w14:paraId="5F7E41C4" w14:textId="77777777" w:rsidR="0090344F" w:rsidRPr="00201307" w:rsidRDefault="003B7230" w:rsidP="00E92014">
      <w:pPr>
        <w:pStyle w:val="a3"/>
        <w:numPr>
          <w:ilvl w:val="0"/>
          <w:numId w:val="1"/>
        </w:numPr>
        <w:tabs>
          <w:tab w:val="left" w:pos="316"/>
        </w:tabs>
        <w:spacing w:afterLines="50" w:after="120"/>
        <w:ind w:left="317" w:hanging="204"/>
        <w:jc w:val="both"/>
        <w:outlineLvl w:val="0"/>
        <w:rPr>
          <w:lang w:eastAsia="ja-JP"/>
        </w:rPr>
      </w:pPr>
      <w:bookmarkStart w:id="36" w:name="_Toc177749996"/>
      <w:r w:rsidRPr="00201307">
        <w:rPr>
          <w:spacing w:val="21"/>
          <w:lang w:eastAsia="ja-JP"/>
        </w:rPr>
        <w:t>成果物の取扱いに関する事項</w:t>
      </w:r>
      <w:bookmarkEnd w:id="36"/>
    </w:p>
    <w:p w14:paraId="71E71CE4" w14:textId="77777777" w:rsidR="0090344F" w:rsidRPr="00201307" w:rsidRDefault="003B7230" w:rsidP="00E92014">
      <w:pPr>
        <w:pStyle w:val="a3"/>
        <w:numPr>
          <w:ilvl w:val="0"/>
          <w:numId w:val="15"/>
        </w:numPr>
        <w:tabs>
          <w:tab w:val="left" w:pos="316"/>
        </w:tabs>
        <w:jc w:val="both"/>
        <w:outlineLvl w:val="1"/>
        <w:rPr>
          <w:lang w:eastAsia="ja-JP"/>
        </w:rPr>
      </w:pPr>
      <w:bookmarkStart w:id="37" w:name="_Toc177749997"/>
      <w:r w:rsidRPr="00201307">
        <w:rPr>
          <w:lang w:eastAsia="ja-JP"/>
        </w:rPr>
        <w:t>知的財産権の帰属</w:t>
      </w:r>
      <w:bookmarkEnd w:id="37"/>
    </w:p>
    <w:p w14:paraId="6CB98AD4" w14:textId="7C599AD7" w:rsidR="0090344F" w:rsidRPr="003C20F0" w:rsidRDefault="003B7230" w:rsidP="00A56828">
      <w:pPr>
        <w:pStyle w:val="a3"/>
        <w:numPr>
          <w:ilvl w:val="0"/>
          <w:numId w:val="31"/>
        </w:numPr>
        <w:adjustRightInd w:val="0"/>
        <w:snapToGrid w:val="0"/>
        <w:spacing w:afterLines="50" w:after="120"/>
        <w:rPr>
          <w:spacing w:val="15"/>
          <w:lang w:eastAsia="ja-JP"/>
        </w:rPr>
      </w:pPr>
      <w:r w:rsidRPr="00201307">
        <w:rPr>
          <w:spacing w:val="15"/>
          <w:lang w:eastAsia="ja-JP"/>
        </w:rPr>
        <w:t xml:space="preserve">本業務における成果物の原著作権及び二次的著作物の著作権（著作権法第21条から第 </w:t>
      </w:r>
      <w:r w:rsidRPr="003C20F0">
        <w:rPr>
          <w:spacing w:val="15"/>
          <w:lang w:eastAsia="ja-JP"/>
        </w:rPr>
        <w:t>28条に定める全ての権利を含む。）は、</w:t>
      </w:r>
      <w:r w:rsidR="00E57F40">
        <w:rPr>
          <w:spacing w:val="15"/>
          <w:lang w:eastAsia="ja-JP"/>
        </w:rPr>
        <w:t>受託</w:t>
      </w:r>
      <w:r w:rsidR="00776E2F">
        <w:rPr>
          <w:spacing w:val="15"/>
          <w:lang w:eastAsia="ja-JP"/>
        </w:rPr>
        <w:t>者</w:t>
      </w:r>
      <w:r w:rsidRPr="003C20F0">
        <w:rPr>
          <w:spacing w:val="15"/>
          <w:lang w:eastAsia="ja-JP"/>
        </w:rPr>
        <w:t>が本</w:t>
      </w:r>
      <w:r w:rsidR="001C61AA">
        <w:rPr>
          <w:rFonts w:hint="eastAsia"/>
          <w:spacing w:val="15"/>
          <w:lang w:eastAsia="ja-JP"/>
        </w:rPr>
        <w:t>事業</w:t>
      </w:r>
      <w:r w:rsidRPr="003C20F0">
        <w:rPr>
          <w:spacing w:val="15"/>
          <w:lang w:eastAsia="ja-JP"/>
        </w:rPr>
        <w:t>の実施の従前から権利を保有していた等の明確な理由によりあらかじめ権利譲渡不可能と示されたもの以外は、全て</w:t>
      </w:r>
      <w:r w:rsidR="00B121A7">
        <w:rPr>
          <w:spacing w:val="15"/>
          <w:lang w:eastAsia="ja-JP"/>
        </w:rPr>
        <w:t>主管課</w:t>
      </w:r>
      <w:r w:rsidRPr="003C20F0">
        <w:rPr>
          <w:spacing w:val="15"/>
          <w:lang w:eastAsia="ja-JP"/>
        </w:rPr>
        <w:t>に帰属するものとする。</w:t>
      </w:r>
    </w:p>
    <w:p w14:paraId="707A9380" w14:textId="77777777" w:rsidR="00BD038B" w:rsidRPr="003C20F0" w:rsidRDefault="00C152C6" w:rsidP="00A56828">
      <w:pPr>
        <w:pStyle w:val="a3"/>
        <w:numPr>
          <w:ilvl w:val="0"/>
          <w:numId w:val="31"/>
        </w:numPr>
        <w:adjustRightInd w:val="0"/>
        <w:snapToGrid w:val="0"/>
        <w:spacing w:afterLines="50" w:after="120"/>
        <w:rPr>
          <w:spacing w:val="15"/>
          <w:lang w:eastAsia="ja-JP"/>
        </w:rPr>
      </w:pPr>
      <w:r w:rsidRPr="003C20F0">
        <w:rPr>
          <w:rFonts w:hint="eastAsia"/>
          <w:spacing w:val="15"/>
          <w:lang w:eastAsia="ja-JP"/>
        </w:rPr>
        <w:t>主管課</w:t>
      </w:r>
      <w:r w:rsidR="003B7230" w:rsidRPr="003C20F0">
        <w:rPr>
          <w:spacing w:val="15"/>
          <w:lang w:eastAsia="ja-JP"/>
        </w:rPr>
        <w:t>は、成果物について、第三者に権利が帰属する場合を除き、自由に複製し、改変等し、及びそれらの利用を第三者に許諾することができるとともに、任意に開示できるものとする。</w:t>
      </w:r>
    </w:p>
    <w:p w14:paraId="34CD960A" w14:textId="33883D8D" w:rsidR="00BD038B" w:rsidRPr="003C20F0" w:rsidRDefault="003B7230" w:rsidP="00A56828">
      <w:pPr>
        <w:pStyle w:val="a3"/>
        <w:numPr>
          <w:ilvl w:val="0"/>
          <w:numId w:val="31"/>
        </w:numPr>
        <w:adjustRightInd w:val="0"/>
        <w:snapToGrid w:val="0"/>
        <w:spacing w:afterLines="50" w:after="120"/>
        <w:rPr>
          <w:spacing w:val="15"/>
          <w:lang w:eastAsia="ja-JP"/>
        </w:rPr>
      </w:pPr>
      <w:r w:rsidRPr="003C20F0">
        <w:rPr>
          <w:spacing w:val="15"/>
          <w:lang w:eastAsia="ja-JP"/>
        </w:rPr>
        <w:t>また、</w:t>
      </w:r>
      <w:r w:rsidR="00E57F40">
        <w:rPr>
          <w:spacing w:val="15"/>
          <w:lang w:eastAsia="ja-JP"/>
        </w:rPr>
        <w:t>受託</w:t>
      </w:r>
      <w:r w:rsidR="00776E2F">
        <w:rPr>
          <w:spacing w:val="15"/>
          <w:lang w:eastAsia="ja-JP"/>
        </w:rPr>
        <w:t>者</w:t>
      </w:r>
      <w:r w:rsidRPr="003C20F0">
        <w:rPr>
          <w:spacing w:val="15"/>
          <w:lang w:eastAsia="ja-JP"/>
        </w:rPr>
        <w:t>は、成果物について、自由に複製し、改変等し、及びこれらの利用を第三者に許諾すること（ 以下「複製等」という。） ができるものとする。</w:t>
      </w:r>
    </w:p>
    <w:p w14:paraId="640822DE" w14:textId="29797D6D" w:rsidR="0090344F" w:rsidRPr="003C20F0" w:rsidRDefault="003B7230" w:rsidP="00A56828">
      <w:pPr>
        <w:pStyle w:val="a3"/>
        <w:adjustRightInd w:val="0"/>
        <w:snapToGrid w:val="0"/>
        <w:spacing w:afterLines="50" w:after="120"/>
        <w:ind w:left="1155"/>
        <w:rPr>
          <w:spacing w:val="15"/>
          <w:lang w:eastAsia="ja-JP"/>
        </w:rPr>
      </w:pPr>
      <w:r w:rsidRPr="003C20F0">
        <w:rPr>
          <w:spacing w:val="15"/>
          <w:lang w:eastAsia="ja-JP"/>
        </w:rPr>
        <w:t>ただし、成果物に第三者の権利が帰属するときや、複製等により</w:t>
      </w:r>
      <w:r w:rsidR="00C152C6" w:rsidRPr="003C20F0">
        <w:rPr>
          <w:rFonts w:hint="eastAsia"/>
          <w:spacing w:val="15"/>
          <w:lang w:eastAsia="ja-JP"/>
        </w:rPr>
        <w:t>主管課</w:t>
      </w:r>
      <w:r w:rsidRPr="003C20F0">
        <w:rPr>
          <w:spacing w:val="15"/>
          <w:lang w:eastAsia="ja-JP"/>
        </w:rPr>
        <w:t>がその業務を遂行する上で支障が生じるおそれがある旨を契約締結時までに通知したときは、この限りでないものとし、この場合には、複製等ができる範囲やその方法等</w:t>
      </w:r>
      <w:r w:rsidRPr="00C152C6">
        <w:rPr>
          <w:spacing w:val="15"/>
          <w:lang w:eastAsia="ja-JP"/>
        </w:rPr>
        <w:t>について協議するものとする。</w:t>
      </w:r>
    </w:p>
    <w:p w14:paraId="1BF3D4A6" w14:textId="0DBEC19A" w:rsidR="00BD038B" w:rsidRPr="003C20F0" w:rsidRDefault="00C152C6" w:rsidP="00A56828">
      <w:pPr>
        <w:pStyle w:val="a3"/>
        <w:numPr>
          <w:ilvl w:val="0"/>
          <w:numId w:val="31"/>
        </w:numPr>
        <w:adjustRightInd w:val="0"/>
        <w:snapToGrid w:val="0"/>
        <w:spacing w:afterLines="50" w:after="120"/>
        <w:rPr>
          <w:spacing w:val="15"/>
          <w:lang w:eastAsia="ja-JP"/>
        </w:rPr>
      </w:pPr>
      <w:r w:rsidRPr="003C20F0">
        <w:rPr>
          <w:rFonts w:hint="eastAsia"/>
          <w:spacing w:val="15"/>
          <w:lang w:eastAsia="ja-JP"/>
        </w:rPr>
        <w:t>納品される成果物に第三者が権利を有する著作物（以下「既存著作物等」という。）が含まれる場合には、</w:t>
      </w:r>
      <w:r w:rsidR="00E57F40">
        <w:rPr>
          <w:rFonts w:hint="eastAsia"/>
          <w:spacing w:val="15"/>
          <w:lang w:eastAsia="ja-JP"/>
        </w:rPr>
        <w:t>受託</w:t>
      </w:r>
      <w:r w:rsidR="00776E2F">
        <w:rPr>
          <w:rFonts w:hint="eastAsia"/>
          <w:spacing w:val="15"/>
          <w:lang w:eastAsia="ja-JP"/>
        </w:rPr>
        <w:t>者</w:t>
      </w:r>
      <w:r w:rsidRPr="003C20F0">
        <w:rPr>
          <w:rFonts w:hint="eastAsia"/>
          <w:spacing w:val="15"/>
          <w:lang w:eastAsia="ja-JP"/>
        </w:rPr>
        <w:t>は、当該既存著作物等の使用に必要な費用の負担及び使用許諾契約等に関わる一切の手続を行うこと。この場合、本業務の</w:t>
      </w:r>
      <w:r w:rsidR="00E57F40">
        <w:rPr>
          <w:rFonts w:hint="eastAsia"/>
          <w:spacing w:val="15"/>
          <w:lang w:eastAsia="ja-JP"/>
        </w:rPr>
        <w:t>受託</w:t>
      </w:r>
      <w:r w:rsidR="00776E2F">
        <w:rPr>
          <w:rFonts w:hint="eastAsia"/>
          <w:spacing w:val="15"/>
          <w:lang w:eastAsia="ja-JP"/>
        </w:rPr>
        <w:t>者</w:t>
      </w:r>
      <w:r w:rsidRPr="003C20F0">
        <w:rPr>
          <w:rFonts w:hint="eastAsia"/>
          <w:spacing w:val="15"/>
          <w:lang w:eastAsia="ja-JP"/>
        </w:rPr>
        <w:t>は、当該既存著作物</w:t>
      </w:r>
      <w:r w:rsidRPr="003C20F0">
        <w:rPr>
          <w:rFonts w:hint="eastAsia"/>
          <w:spacing w:val="15"/>
          <w:lang w:eastAsia="ja-JP"/>
        </w:rPr>
        <w:lastRenderedPageBreak/>
        <w:t>の内容について事前に主管課の承認を得ることとし、主管課は、既存著作物等について当該許諾条件の範囲で使用するものとする。</w:t>
      </w:r>
    </w:p>
    <w:p w14:paraId="17F885C1" w14:textId="279253AA" w:rsidR="00C152C6" w:rsidRPr="003C20F0" w:rsidRDefault="00C152C6" w:rsidP="00A56828">
      <w:pPr>
        <w:pStyle w:val="a3"/>
        <w:adjustRightInd w:val="0"/>
        <w:snapToGrid w:val="0"/>
        <w:spacing w:afterLines="50" w:after="120"/>
        <w:ind w:left="1155"/>
        <w:rPr>
          <w:spacing w:val="15"/>
          <w:lang w:eastAsia="ja-JP"/>
        </w:rPr>
      </w:pPr>
      <w:r w:rsidRPr="003C20F0">
        <w:rPr>
          <w:rFonts w:hint="eastAsia"/>
          <w:spacing w:val="15"/>
          <w:lang w:eastAsia="ja-JP"/>
        </w:rPr>
        <w:t>なお、本仕様に基づく作業に関し、第三者との間に著作権に係る権利侵害の紛争の原因が専ら</w:t>
      </w:r>
      <w:r w:rsidR="00B121A7">
        <w:rPr>
          <w:rFonts w:hint="eastAsia"/>
          <w:spacing w:val="15"/>
          <w:lang w:eastAsia="ja-JP"/>
        </w:rPr>
        <w:t>主管課</w:t>
      </w:r>
      <w:r w:rsidRPr="003C20F0">
        <w:rPr>
          <w:rFonts w:hint="eastAsia"/>
          <w:spacing w:val="15"/>
          <w:lang w:eastAsia="ja-JP"/>
        </w:rPr>
        <w:t>の責めに帰す場合を除き、</w:t>
      </w:r>
      <w:r w:rsidR="00E57F40">
        <w:rPr>
          <w:rFonts w:hint="eastAsia"/>
          <w:spacing w:val="15"/>
          <w:lang w:eastAsia="ja-JP"/>
        </w:rPr>
        <w:t>受託</w:t>
      </w:r>
      <w:r w:rsidR="00776E2F">
        <w:rPr>
          <w:rFonts w:hint="eastAsia"/>
          <w:spacing w:val="15"/>
          <w:lang w:eastAsia="ja-JP"/>
        </w:rPr>
        <w:t>者</w:t>
      </w:r>
      <w:r w:rsidRPr="003C20F0">
        <w:rPr>
          <w:rFonts w:hint="eastAsia"/>
          <w:spacing w:val="15"/>
          <w:lang w:eastAsia="ja-JP"/>
        </w:rPr>
        <w:t>の責任及び負担において一切を処理すること。この場合、</w:t>
      </w:r>
      <w:r w:rsidR="00B121A7">
        <w:rPr>
          <w:rFonts w:hint="eastAsia"/>
          <w:spacing w:val="15"/>
          <w:lang w:eastAsia="ja-JP"/>
        </w:rPr>
        <w:t>主管課</w:t>
      </w:r>
      <w:r w:rsidRPr="003C20F0">
        <w:rPr>
          <w:rFonts w:hint="eastAsia"/>
          <w:spacing w:val="15"/>
          <w:lang w:eastAsia="ja-JP"/>
        </w:rPr>
        <w:t>は係る紛争等の事実を知ったときは、</w:t>
      </w:r>
      <w:r w:rsidR="00E57F40">
        <w:rPr>
          <w:rFonts w:hint="eastAsia"/>
          <w:spacing w:val="15"/>
          <w:lang w:eastAsia="ja-JP"/>
        </w:rPr>
        <w:t>受託</w:t>
      </w:r>
      <w:r w:rsidR="00776E2F">
        <w:rPr>
          <w:rFonts w:hint="eastAsia"/>
          <w:spacing w:val="15"/>
          <w:lang w:eastAsia="ja-JP"/>
        </w:rPr>
        <w:t>者</w:t>
      </w:r>
      <w:r w:rsidRPr="003C20F0">
        <w:rPr>
          <w:rFonts w:hint="eastAsia"/>
          <w:spacing w:val="15"/>
          <w:lang w:eastAsia="ja-JP"/>
        </w:rPr>
        <w:t>に通知し、必要な範囲で訴訟上の防衛を</w:t>
      </w:r>
      <w:r w:rsidR="00E57F40">
        <w:rPr>
          <w:rFonts w:hint="eastAsia"/>
          <w:spacing w:val="15"/>
          <w:lang w:eastAsia="ja-JP"/>
        </w:rPr>
        <w:t>受託</w:t>
      </w:r>
      <w:r w:rsidR="00776E2F">
        <w:rPr>
          <w:rFonts w:hint="eastAsia"/>
          <w:spacing w:val="15"/>
          <w:lang w:eastAsia="ja-JP"/>
        </w:rPr>
        <w:t>者</w:t>
      </w:r>
      <w:r w:rsidRPr="003C20F0">
        <w:rPr>
          <w:rFonts w:hint="eastAsia"/>
          <w:spacing w:val="15"/>
          <w:lang w:eastAsia="ja-JP"/>
        </w:rPr>
        <w:t>に委ねる等の協力措置を講じるものとする。</w:t>
      </w:r>
    </w:p>
    <w:p w14:paraId="3CF46FD8" w14:textId="097F7310" w:rsidR="00C152C6" w:rsidRPr="001A354E" w:rsidRDefault="00C152C6" w:rsidP="00A56828">
      <w:pPr>
        <w:pStyle w:val="a3"/>
        <w:numPr>
          <w:ilvl w:val="0"/>
          <w:numId w:val="31"/>
        </w:numPr>
        <w:adjustRightInd w:val="0"/>
        <w:snapToGrid w:val="0"/>
        <w:spacing w:afterLines="50" w:after="120"/>
        <w:rPr>
          <w:spacing w:val="15"/>
          <w:lang w:eastAsia="ja-JP"/>
        </w:rPr>
      </w:pPr>
      <w:r w:rsidRPr="001A354E">
        <w:rPr>
          <w:rFonts w:hint="eastAsia"/>
          <w:spacing w:val="15"/>
          <w:lang w:eastAsia="ja-JP"/>
        </w:rPr>
        <w:t>本件に関する権利（著作権法第</w:t>
      </w:r>
      <w:r w:rsidRPr="001A354E">
        <w:rPr>
          <w:spacing w:val="15"/>
          <w:lang w:eastAsia="ja-JP"/>
        </w:rPr>
        <w:t>21</w:t>
      </w:r>
      <w:r w:rsidRPr="001A354E">
        <w:rPr>
          <w:rFonts w:hint="eastAsia"/>
          <w:spacing w:val="15"/>
          <w:lang w:eastAsia="ja-JP"/>
        </w:rPr>
        <w:t>条から第</w:t>
      </w:r>
      <w:r w:rsidRPr="001A354E">
        <w:rPr>
          <w:spacing w:val="15"/>
          <w:lang w:eastAsia="ja-JP"/>
        </w:rPr>
        <w:t>28</w:t>
      </w:r>
      <w:r w:rsidRPr="001A354E">
        <w:rPr>
          <w:rFonts w:hint="eastAsia"/>
          <w:spacing w:val="15"/>
          <w:lang w:eastAsia="ja-JP"/>
        </w:rPr>
        <w:t>条に定める全ての権利を含む。）及び成果物の所有権は、</w:t>
      </w:r>
      <w:r w:rsidR="00B121A7">
        <w:rPr>
          <w:rFonts w:hint="eastAsia"/>
          <w:spacing w:val="15"/>
          <w:lang w:eastAsia="ja-JP"/>
        </w:rPr>
        <w:t>主管課</w:t>
      </w:r>
      <w:r w:rsidRPr="001A354E">
        <w:rPr>
          <w:rFonts w:hint="eastAsia"/>
          <w:spacing w:val="15"/>
          <w:lang w:eastAsia="ja-JP"/>
        </w:rPr>
        <w:t>から</w:t>
      </w:r>
      <w:r w:rsidR="00E57F40">
        <w:rPr>
          <w:rFonts w:hint="eastAsia"/>
          <w:spacing w:val="15"/>
          <w:lang w:eastAsia="ja-JP"/>
        </w:rPr>
        <w:t>受託</w:t>
      </w:r>
      <w:r w:rsidR="00776E2F">
        <w:rPr>
          <w:rFonts w:hint="eastAsia"/>
          <w:spacing w:val="15"/>
          <w:lang w:eastAsia="ja-JP"/>
        </w:rPr>
        <w:t>者</w:t>
      </w:r>
      <w:r w:rsidRPr="001A354E">
        <w:rPr>
          <w:rFonts w:hint="eastAsia"/>
          <w:spacing w:val="15"/>
          <w:lang w:eastAsia="ja-JP"/>
        </w:rPr>
        <w:t>に対価が完済されたとき</w:t>
      </w:r>
      <w:r w:rsidR="00E57F40">
        <w:rPr>
          <w:rFonts w:hint="eastAsia"/>
          <w:spacing w:val="15"/>
          <w:lang w:eastAsia="ja-JP"/>
        </w:rPr>
        <w:t>受託</w:t>
      </w:r>
      <w:r w:rsidR="00776E2F">
        <w:rPr>
          <w:rFonts w:hint="eastAsia"/>
          <w:spacing w:val="15"/>
          <w:lang w:eastAsia="ja-JP"/>
        </w:rPr>
        <w:t>者</w:t>
      </w:r>
      <w:r w:rsidRPr="001A354E">
        <w:rPr>
          <w:rFonts w:hint="eastAsia"/>
          <w:spacing w:val="15"/>
          <w:lang w:eastAsia="ja-JP"/>
        </w:rPr>
        <w:t>から</w:t>
      </w:r>
      <w:r w:rsidR="00B121A7">
        <w:rPr>
          <w:rFonts w:hint="eastAsia"/>
          <w:spacing w:val="15"/>
          <w:lang w:eastAsia="ja-JP"/>
        </w:rPr>
        <w:t>主管課</w:t>
      </w:r>
      <w:r w:rsidRPr="001A354E">
        <w:rPr>
          <w:rFonts w:hint="eastAsia"/>
          <w:spacing w:val="15"/>
          <w:lang w:eastAsia="ja-JP"/>
        </w:rPr>
        <w:t>に移転するものとする。</w:t>
      </w:r>
    </w:p>
    <w:p w14:paraId="4D0B77F7" w14:textId="796DDB31" w:rsidR="00C152C6" w:rsidRPr="001A354E" w:rsidRDefault="00E57F40" w:rsidP="00A56828">
      <w:pPr>
        <w:pStyle w:val="a3"/>
        <w:numPr>
          <w:ilvl w:val="0"/>
          <w:numId w:val="31"/>
        </w:numPr>
        <w:adjustRightInd w:val="0"/>
        <w:snapToGrid w:val="0"/>
        <w:spacing w:afterLines="50" w:after="120"/>
        <w:rPr>
          <w:spacing w:val="15"/>
          <w:lang w:eastAsia="ja-JP"/>
        </w:rPr>
      </w:pPr>
      <w:r>
        <w:rPr>
          <w:rFonts w:hint="eastAsia"/>
          <w:spacing w:val="15"/>
          <w:lang w:eastAsia="ja-JP"/>
        </w:rPr>
        <w:t>受託</w:t>
      </w:r>
      <w:r w:rsidR="00776E2F">
        <w:rPr>
          <w:rFonts w:hint="eastAsia"/>
          <w:spacing w:val="15"/>
          <w:lang w:eastAsia="ja-JP"/>
        </w:rPr>
        <w:t>者</w:t>
      </w:r>
      <w:r w:rsidR="00C152C6" w:rsidRPr="001A354E">
        <w:rPr>
          <w:rFonts w:hint="eastAsia"/>
          <w:spacing w:val="15"/>
          <w:lang w:eastAsia="ja-JP"/>
        </w:rPr>
        <w:t>は</w:t>
      </w:r>
      <w:r w:rsidR="00B121A7">
        <w:rPr>
          <w:rFonts w:hint="eastAsia"/>
          <w:spacing w:val="15"/>
          <w:lang w:eastAsia="ja-JP"/>
        </w:rPr>
        <w:t>主管課</w:t>
      </w:r>
      <w:r w:rsidR="00C152C6" w:rsidRPr="001A354E">
        <w:rPr>
          <w:rFonts w:hint="eastAsia"/>
          <w:spacing w:val="15"/>
          <w:lang w:eastAsia="ja-JP"/>
        </w:rPr>
        <w:t>に対し、一切の著作者人格権を行使しないものとし、また、第三者をして行使させないものとする。</w:t>
      </w:r>
    </w:p>
    <w:p w14:paraId="08E181CD" w14:textId="03D6196D" w:rsidR="002F4909" w:rsidRDefault="00E57F40" w:rsidP="002F4909">
      <w:pPr>
        <w:pStyle w:val="a3"/>
        <w:numPr>
          <w:ilvl w:val="0"/>
          <w:numId w:val="31"/>
        </w:numPr>
        <w:adjustRightInd w:val="0"/>
        <w:snapToGrid w:val="0"/>
        <w:spacing w:afterLines="50" w:after="120"/>
        <w:rPr>
          <w:spacing w:val="15"/>
          <w:lang w:eastAsia="ja-JP"/>
        </w:rPr>
      </w:pPr>
      <w:r>
        <w:rPr>
          <w:rFonts w:hint="eastAsia"/>
          <w:spacing w:val="15"/>
          <w:lang w:eastAsia="ja-JP"/>
        </w:rPr>
        <w:t>受託</w:t>
      </w:r>
      <w:r w:rsidR="00776E2F">
        <w:rPr>
          <w:rFonts w:hint="eastAsia"/>
          <w:spacing w:val="15"/>
          <w:lang w:eastAsia="ja-JP"/>
        </w:rPr>
        <w:t>者</w:t>
      </w:r>
      <w:r w:rsidR="00C152C6" w:rsidRPr="001A354E">
        <w:rPr>
          <w:rFonts w:hint="eastAsia"/>
          <w:spacing w:val="15"/>
          <w:lang w:eastAsia="ja-JP"/>
        </w:rPr>
        <w:t>は使用する画像、デザイン、表現等に関して他者の著作権を侵害する行為に十分配慮し、これを行わないこと。</w:t>
      </w:r>
    </w:p>
    <w:p w14:paraId="5712CF63" w14:textId="77777777" w:rsidR="00A85745" w:rsidRPr="002F4909" w:rsidRDefault="00A85745" w:rsidP="00A85745">
      <w:pPr>
        <w:pStyle w:val="a3"/>
        <w:adjustRightInd w:val="0"/>
        <w:snapToGrid w:val="0"/>
        <w:spacing w:afterLines="50" w:after="120"/>
        <w:ind w:left="1155"/>
        <w:rPr>
          <w:spacing w:val="15"/>
          <w:lang w:eastAsia="ja-JP"/>
        </w:rPr>
      </w:pPr>
    </w:p>
    <w:p w14:paraId="55635831" w14:textId="3A37E79B" w:rsidR="00854B0E" w:rsidRPr="00854B0E" w:rsidRDefault="00854B0E" w:rsidP="00E92014">
      <w:pPr>
        <w:pStyle w:val="a3"/>
        <w:numPr>
          <w:ilvl w:val="0"/>
          <w:numId w:val="15"/>
        </w:numPr>
        <w:tabs>
          <w:tab w:val="left" w:pos="316"/>
        </w:tabs>
        <w:jc w:val="both"/>
        <w:outlineLvl w:val="1"/>
        <w:rPr>
          <w:lang w:eastAsia="ja-JP"/>
        </w:rPr>
      </w:pPr>
      <w:bookmarkStart w:id="38" w:name="_Toc177749998"/>
      <w:r w:rsidRPr="00854B0E">
        <w:rPr>
          <w:rFonts w:hint="eastAsia"/>
          <w:lang w:eastAsia="ja-JP"/>
        </w:rPr>
        <w:t>契約不適合責任</w:t>
      </w:r>
      <w:bookmarkEnd w:id="38"/>
      <w:r w:rsidRPr="00854B0E">
        <w:rPr>
          <w:lang w:eastAsia="ja-JP"/>
        </w:rPr>
        <w:t xml:space="preserve"> </w:t>
      </w:r>
    </w:p>
    <w:p w14:paraId="11F0F82A" w14:textId="1F7B9DD9" w:rsidR="00BD038B" w:rsidRPr="003C20F0" w:rsidRDefault="00854B0E" w:rsidP="00E92014">
      <w:pPr>
        <w:pStyle w:val="a3"/>
        <w:numPr>
          <w:ilvl w:val="0"/>
          <w:numId w:val="30"/>
        </w:numPr>
        <w:adjustRightInd w:val="0"/>
        <w:snapToGrid w:val="0"/>
        <w:spacing w:afterLines="50" w:after="120"/>
        <w:jc w:val="both"/>
        <w:rPr>
          <w:spacing w:val="15"/>
          <w:lang w:eastAsia="ja-JP"/>
        </w:rPr>
      </w:pPr>
      <w:r w:rsidRPr="003C20F0">
        <w:rPr>
          <w:rFonts w:hint="eastAsia"/>
          <w:spacing w:val="15"/>
          <w:lang w:eastAsia="ja-JP"/>
        </w:rPr>
        <w:t>本業務における成果物等について、種類、品質又は数量が契約書、本仕様書その他合意された要件（以下「契約書等」という。）の内容に適合しないもの（以下「不適合」という。）である場合、その不適合が</w:t>
      </w:r>
      <w:r w:rsidR="00B121A7">
        <w:rPr>
          <w:rFonts w:hint="eastAsia"/>
          <w:spacing w:val="15"/>
          <w:lang w:eastAsia="ja-JP"/>
        </w:rPr>
        <w:t>主管課</w:t>
      </w:r>
      <w:r w:rsidRPr="003C20F0">
        <w:rPr>
          <w:rFonts w:hint="eastAsia"/>
          <w:spacing w:val="15"/>
          <w:lang w:eastAsia="ja-JP"/>
        </w:rPr>
        <w:t>の責に帰すべき事由による場合を除き、</w:t>
      </w:r>
      <w:r w:rsidR="00E57F40">
        <w:rPr>
          <w:rFonts w:hint="eastAsia"/>
          <w:spacing w:val="15"/>
          <w:lang w:eastAsia="ja-JP"/>
        </w:rPr>
        <w:t>受託</w:t>
      </w:r>
      <w:r w:rsidRPr="003C20F0">
        <w:rPr>
          <w:rFonts w:hint="eastAsia"/>
          <w:spacing w:val="15"/>
          <w:lang w:eastAsia="ja-JP"/>
        </w:rPr>
        <w:t>者は、自己の費用で、</w:t>
      </w:r>
      <w:r w:rsidR="00B121A7">
        <w:rPr>
          <w:rFonts w:hint="eastAsia"/>
          <w:spacing w:val="15"/>
          <w:lang w:eastAsia="ja-JP"/>
        </w:rPr>
        <w:t>主管課</w:t>
      </w:r>
      <w:r w:rsidRPr="003C20F0">
        <w:rPr>
          <w:rFonts w:hint="eastAsia"/>
          <w:spacing w:val="15"/>
          <w:lang w:eastAsia="ja-JP"/>
        </w:rPr>
        <w:t>の選択に従い、その修補、代替物の引渡し又は不足分の引渡しによる履行の追完（以下、手段を問わず総称して「履行の追完」という。）</w:t>
      </w:r>
      <w:r w:rsidRPr="003C20F0">
        <w:rPr>
          <w:spacing w:val="15"/>
          <w:lang w:eastAsia="ja-JP"/>
        </w:rPr>
        <w:t xml:space="preserve"> </w:t>
      </w:r>
      <w:r w:rsidRPr="003C20F0">
        <w:rPr>
          <w:rFonts w:hint="eastAsia"/>
          <w:spacing w:val="15"/>
          <w:lang w:eastAsia="ja-JP"/>
        </w:rPr>
        <w:t>をすること。</w:t>
      </w:r>
      <w:r w:rsidR="00F12B11" w:rsidRPr="00F12B11">
        <w:rPr>
          <w:rFonts w:hint="eastAsia"/>
          <w:spacing w:val="15"/>
          <w:lang w:eastAsia="ja-JP"/>
        </w:rPr>
        <w:t>受注者が契約不適合責任を負う期間については、本業務について検収を行った日を起算日として１年とする。</w:t>
      </w:r>
    </w:p>
    <w:p w14:paraId="42FFFFF2" w14:textId="014ADF01" w:rsidR="00854B0E" w:rsidRPr="003C20F0" w:rsidRDefault="00854B0E" w:rsidP="00201307">
      <w:pPr>
        <w:pStyle w:val="a3"/>
        <w:adjustRightInd w:val="0"/>
        <w:snapToGrid w:val="0"/>
        <w:spacing w:afterLines="50" w:after="120"/>
        <w:ind w:left="1155"/>
        <w:jc w:val="both"/>
        <w:rPr>
          <w:spacing w:val="15"/>
          <w:lang w:eastAsia="ja-JP"/>
        </w:rPr>
      </w:pPr>
      <w:r w:rsidRPr="003C20F0">
        <w:rPr>
          <w:rFonts w:hint="eastAsia"/>
          <w:spacing w:val="15"/>
          <w:lang w:eastAsia="ja-JP"/>
        </w:rPr>
        <w:t>なお、</w:t>
      </w:r>
      <w:r w:rsidR="00E57F40">
        <w:rPr>
          <w:rFonts w:hint="eastAsia"/>
          <w:spacing w:val="15"/>
          <w:lang w:eastAsia="ja-JP"/>
        </w:rPr>
        <w:t>受託</w:t>
      </w:r>
      <w:r w:rsidRPr="003C20F0">
        <w:rPr>
          <w:rFonts w:hint="eastAsia"/>
          <w:spacing w:val="15"/>
          <w:lang w:eastAsia="ja-JP"/>
        </w:rPr>
        <w:t>者は如何なる場合であっても、</w:t>
      </w:r>
      <w:r w:rsidR="00B121A7">
        <w:rPr>
          <w:rFonts w:hint="eastAsia"/>
          <w:spacing w:val="15"/>
          <w:lang w:eastAsia="ja-JP"/>
        </w:rPr>
        <w:t>主管課</w:t>
      </w:r>
      <w:r w:rsidRPr="003C20F0">
        <w:rPr>
          <w:rFonts w:hint="eastAsia"/>
          <w:spacing w:val="15"/>
          <w:lang w:eastAsia="ja-JP"/>
        </w:rPr>
        <w:t>の選択と異なる方法で履行の追完をする場合は、</w:t>
      </w:r>
      <w:r w:rsidR="00B121A7">
        <w:rPr>
          <w:rFonts w:hint="eastAsia"/>
          <w:spacing w:val="15"/>
          <w:lang w:eastAsia="ja-JP"/>
        </w:rPr>
        <w:t>主管課</w:t>
      </w:r>
      <w:r w:rsidRPr="003C20F0">
        <w:rPr>
          <w:rFonts w:hint="eastAsia"/>
          <w:spacing w:val="15"/>
          <w:lang w:eastAsia="ja-JP"/>
        </w:rPr>
        <w:t>の事前の承諾を受けること。</w:t>
      </w:r>
    </w:p>
    <w:p w14:paraId="50BFEA3F" w14:textId="3059CFCE" w:rsidR="00854B0E" w:rsidRPr="003C20F0" w:rsidRDefault="00E57F40" w:rsidP="00E92014">
      <w:pPr>
        <w:pStyle w:val="a3"/>
        <w:numPr>
          <w:ilvl w:val="0"/>
          <w:numId w:val="30"/>
        </w:numPr>
        <w:adjustRightInd w:val="0"/>
        <w:snapToGrid w:val="0"/>
        <w:spacing w:afterLines="50" w:after="120"/>
        <w:jc w:val="both"/>
        <w:rPr>
          <w:spacing w:val="15"/>
          <w:lang w:eastAsia="ja-JP"/>
        </w:rPr>
      </w:pPr>
      <w:r>
        <w:rPr>
          <w:rFonts w:hint="eastAsia"/>
          <w:spacing w:val="15"/>
          <w:lang w:eastAsia="ja-JP"/>
        </w:rPr>
        <w:t>受託</w:t>
      </w:r>
      <w:r w:rsidR="00854B0E" w:rsidRPr="003C20F0">
        <w:rPr>
          <w:rFonts w:hint="eastAsia"/>
          <w:spacing w:val="15"/>
          <w:lang w:eastAsia="ja-JP"/>
        </w:rPr>
        <w:t>者は、その具体的な履行の追完の実施方法、完了時期、実施により発生する諸制限事項について、</w:t>
      </w:r>
      <w:r w:rsidR="00B121A7">
        <w:rPr>
          <w:rFonts w:hint="eastAsia"/>
          <w:spacing w:val="15"/>
          <w:lang w:eastAsia="ja-JP"/>
        </w:rPr>
        <w:t>主管課</w:t>
      </w:r>
      <w:r w:rsidR="00854B0E" w:rsidRPr="003C20F0">
        <w:rPr>
          <w:rFonts w:hint="eastAsia"/>
          <w:spacing w:val="15"/>
          <w:lang w:eastAsia="ja-JP"/>
        </w:rPr>
        <w:t>と協議し、承諾を得てから履行の追完を実施するものとし、完了時には、その結果について</w:t>
      </w:r>
      <w:r w:rsidR="00B121A7">
        <w:rPr>
          <w:rFonts w:hint="eastAsia"/>
          <w:spacing w:val="15"/>
          <w:lang w:eastAsia="ja-JP"/>
        </w:rPr>
        <w:t>主管課</w:t>
      </w:r>
      <w:r w:rsidR="00854B0E" w:rsidRPr="003C20F0">
        <w:rPr>
          <w:rFonts w:hint="eastAsia"/>
          <w:spacing w:val="15"/>
          <w:lang w:eastAsia="ja-JP"/>
        </w:rPr>
        <w:t>の承諾を受けること。</w:t>
      </w:r>
    </w:p>
    <w:p w14:paraId="6245FBCD" w14:textId="27FABF36" w:rsidR="00854B0E" w:rsidRPr="003C20F0" w:rsidRDefault="00E57F40" w:rsidP="00E92014">
      <w:pPr>
        <w:pStyle w:val="a3"/>
        <w:numPr>
          <w:ilvl w:val="0"/>
          <w:numId w:val="30"/>
        </w:numPr>
        <w:adjustRightInd w:val="0"/>
        <w:snapToGrid w:val="0"/>
        <w:spacing w:afterLines="50" w:after="120"/>
        <w:jc w:val="both"/>
        <w:rPr>
          <w:spacing w:val="15"/>
          <w:lang w:eastAsia="ja-JP"/>
        </w:rPr>
      </w:pPr>
      <w:r>
        <w:rPr>
          <w:rFonts w:hint="eastAsia"/>
          <w:spacing w:val="15"/>
          <w:lang w:eastAsia="ja-JP"/>
        </w:rPr>
        <w:t>受託</w:t>
      </w:r>
      <w:r w:rsidR="00854B0E" w:rsidRPr="003C20F0">
        <w:rPr>
          <w:rFonts w:hint="eastAsia"/>
          <w:spacing w:val="15"/>
          <w:lang w:eastAsia="ja-JP"/>
        </w:rPr>
        <w:t>者が主管課から相当の期間を定めた履行の追完の催告を受けたにもかかわらず、その期限内に履行の追完を実施しない場合、主管課は、その不適合の程度に応じて代金の減額を請求することができる。ただし、次に掲げる場合、</w:t>
      </w:r>
      <w:r>
        <w:rPr>
          <w:rFonts w:hint="eastAsia"/>
          <w:spacing w:val="15"/>
          <w:lang w:eastAsia="ja-JP"/>
        </w:rPr>
        <w:t>受託</w:t>
      </w:r>
      <w:r w:rsidR="00854B0E" w:rsidRPr="003C20F0">
        <w:rPr>
          <w:rFonts w:hint="eastAsia"/>
          <w:spacing w:val="15"/>
          <w:lang w:eastAsia="ja-JP"/>
        </w:rPr>
        <w:t>者に対して履行の追完の催告なく、直ちに代金の減額を請求することができる。</w:t>
      </w:r>
    </w:p>
    <w:p w14:paraId="574E4864" w14:textId="3C7D5CAD" w:rsidR="00854B0E" w:rsidRPr="00201307" w:rsidRDefault="00854B0E" w:rsidP="00E92014">
      <w:pPr>
        <w:numPr>
          <w:ilvl w:val="0"/>
          <w:numId w:val="16"/>
        </w:numPr>
        <w:spacing w:before="100"/>
        <w:jc w:val="both"/>
        <w:rPr>
          <w:lang w:eastAsia="ja-JP"/>
        </w:rPr>
      </w:pPr>
      <w:r w:rsidRPr="00201307">
        <w:rPr>
          <w:rFonts w:hint="eastAsia"/>
          <w:lang w:eastAsia="ja-JP"/>
        </w:rPr>
        <w:t>履行の追完が不能であるとき。</w:t>
      </w:r>
      <w:r w:rsidRPr="00201307">
        <w:rPr>
          <w:lang w:eastAsia="ja-JP"/>
        </w:rPr>
        <w:t xml:space="preserve"> </w:t>
      </w:r>
    </w:p>
    <w:p w14:paraId="713C006A" w14:textId="59863CAB" w:rsidR="00854B0E" w:rsidRPr="00201307" w:rsidRDefault="00E57F40" w:rsidP="00E92014">
      <w:pPr>
        <w:numPr>
          <w:ilvl w:val="0"/>
          <w:numId w:val="16"/>
        </w:numPr>
        <w:spacing w:before="100"/>
        <w:jc w:val="both"/>
        <w:rPr>
          <w:lang w:eastAsia="ja-JP"/>
        </w:rPr>
      </w:pPr>
      <w:r w:rsidRPr="00201307">
        <w:rPr>
          <w:rFonts w:hint="eastAsia"/>
          <w:lang w:eastAsia="ja-JP"/>
        </w:rPr>
        <w:t>受託</w:t>
      </w:r>
      <w:r w:rsidR="00854B0E" w:rsidRPr="00201307">
        <w:rPr>
          <w:rFonts w:hint="eastAsia"/>
          <w:lang w:eastAsia="ja-JP"/>
        </w:rPr>
        <w:t>者が履行の追完を拒絶する意思を明確に表示したとき。</w:t>
      </w:r>
      <w:r w:rsidR="00854B0E" w:rsidRPr="00201307">
        <w:rPr>
          <w:lang w:eastAsia="ja-JP"/>
        </w:rPr>
        <w:t xml:space="preserve"> </w:t>
      </w:r>
    </w:p>
    <w:p w14:paraId="25E8C56A" w14:textId="0DD242BE" w:rsidR="00854B0E" w:rsidRPr="00201307" w:rsidRDefault="00854B0E" w:rsidP="00E92014">
      <w:pPr>
        <w:numPr>
          <w:ilvl w:val="0"/>
          <w:numId w:val="16"/>
        </w:numPr>
        <w:spacing w:before="100"/>
        <w:jc w:val="both"/>
        <w:rPr>
          <w:lang w:eastAsia="ja-JP"/>
        </w:rPr>
      </w:pPr>
      <w:r w:rsidRPr="00201307">
        <w:rPr>
          <w:rFonts w:hint="eastAsia"/>
          <w:lang w:eastAsia="ja-JP"/>
        </w:rPr>
        <w:t>本業務の性質又は契約書等の内容により、特定の日時又は一定の期間内に履行をしなければ契約をした目的を達することができない場合において、</w:t>
      </w:r>
      <w:r w:rsidR="00E57F40" w:rsidRPr="00201307">
        <w:rPr>
          <w:rFonts w:hint="eastAsia"/>
          <w:lang w:eastAsia="ja-JP"/>
        </w:rPr>
        <w:t>受託</w:t>
      </w:r>
      <w:r w:rsidRPr="00201307">
        <w:rPr>
          <w:rFonts w:hint="eastAsia"/>
          <w:lang w:eastAsia="ja-JP"/>
        </w:rPr>
        <w:t>者が履行の追完をしないでその時期を経過したとき。</w:t>
      </w:r>
      <w:r w:rsidRPr="00201307">
        <w:rPr>
          <w:lang w:eastAsia="ja-JP"/>
        </w:rPr>
        <w:t xml:space="preserve"> </w:t>
      </w:r>
    </w:p>
    <w:p w14:paraId="3F1E31AB" w14:textId="624B43ED" w:rsidR="00854B0E" w:rsidRPr="00201307" w:rsidRDefault="00854B0E" w:rsidP="00E92014">
      <w:pPr>
        <w:numPr>
          <w:ilvl w:val="0"/>
          <w:numId w:val="16"/>
        </w:numPr>
        <w:spacing w:before="100"/>
        <w:jc w:val="both"/>
        <w:rPr>
          <w:lang w:eastAsia="ja-JP"/>
        </w:rPr>
      </w:pPr>
      <w:r w:rsidRPr="00201307">
        <w:rPr>
          <w:rFonts w:hint="eastAsia"/>
          <w:lang w:eastAsia="ja-JP"/>
        </w:rPr>
        <w:t>上記に掲げる場合のほか、前項の催告をしても履行の追完を受ける見込みがないことが明らかであるとき。</w:t>
      </w:r>
    </w:p>
    <w:p w14:paraId="7F5DFFB7" w14:textId="0347EC24" w:rsidR="00E37DFD" w:rsidRPr="00E37DFD" w:rsidRDefault="00E37DFD" w:rsidP="005D65AE">
      <w:pPr>
        <w:spacing w:before="76" w:line="273" w:lineRule="auto"/>
        <w:ind w:left="519" w:firstLine="249"/>
        <w:jc w:val="both"/>
        <w:rPr>
          <w:spacing w:val="15"/>
          <w:lang w:eastAsia="ja-JP"/>
        </w:rPr>
      </w:pPr>
    </w:p>
    <w:p w14:paraId="7FE67DC5" w14:textId="77777777" w:rsidR="00E0232B" w:rsidRPr="00D45934" w:rsidRDefault="00E0232B" w:rsidP="00E0232B">
      <w:pPr>
        <w:pStyle w:val="a3"/>
        <w:numPr>
          <w:ilvl w:val="0"/>
          <w:numId w:val="1"/>
        </w:numPr>
        <w:tabs>
          <w:tab w:val="left" w:pos="316"/>
        </w:tabs>
        <w:spacing w:before="76" w:after="76"/>
        <w:ind w:left="317" w:hanging="204"/>
        <w:outlineLvl w:val="0"/>
        <w:rPr>
          <w:lang w:eastAsia="ja-JP"/>
        </w:rPr>
      </w:pPr>
      <w:bookmarkStart w:id="39" w:name="_Toc161045160"/>
      <w:bookmarkStart w:id="40" w:name="_Toc169283720"/>
      <w:bookmarkStart w:id="41" w:name="_Toc177749999"/>
      <w:r w:rsidRPr="00D45934">
        <w:rPr>
          <w:spacing w:val="21"/>
          <w:lang w:eastAsia="ja-JP"/>
        </w:rPr>
        <w:t>入札参加資格に関する事項</w:t>
      </w:r>
      <w:bookmarkEnd w:id="39"/>
      <w:bookmarkEnd w:id="40"/>
      <w:bookmarkEnd w:id="41"/>
    </w:p>
    <w:p w14:paraId="4873FC55" w14:textId="77777777" w:rsidR="00E0232B" w:rsidRPr="00D45934" w:rsidRDefault="00E0232B" w:rsidP="00E0232B">
      <w:pPr>
        <w:pStyle w:val="a3"/>
        <w:numPr>
          <w:ilvl w:val="0"/>
          <w:numId w:val="17"/>
        </w:numPr>
        <w:tabs>
          <w:tab w:val="left" w:pos="316"/>
        </w:tabs>
        <w:spacing w:before="76" w:after="76"/>
        <w:outlineLvl w:val="1"/>
        <w:rPr>
          <w:lang w:eastAsia="ja-JP"/>
        </w:rPr>
      </w:pPr>
      <w:bookmarkStart w:id="42" w:name="_Toc161045161"/>
      <w:bookmarkStart w:id="43" w:name="_Toc169283721"/>
      <w:bookmarkStart w:id="44" w:name="_Toc177750000"/>
      <w:r w:rsidRPr="00D45934">
        <w:rPr>
          <w:rFonts w:hint="eastAsia"/>
          <w:lang w:eastAsia="ja-JP"/>
        </w:rPr>
        <w:t>競争参加資格</w:t>
      </w:r>
      <w:bookmarkEnd w:id="42"/>
      <w:bookmarkEnd w:id="43"/>
      <w:bookmarkEnd w:id="44"/>
    </w:p>
    <w:p w14:paraId="24A415D5" w14:textId="77777777" w:rsidR="00E0232B" w:rsidRPr="00D45934" w:rsidRDefault="00E0232B" w:rsidP="00E0232B">
      <w:pPr>
        <w:pStyle w:val="a3"/>
        <w:numPr>
          <w:ilvl w:val="0"/>
          <w:numId w:val="29"/>
        </w:numPr>
        <w:adjustRightInd w:val="0"/>
        <w:snapToGrid w:val="0"/>
        <w:spacing w:before="76" w:after="76"/>
        <w:rPr>
          <w:spacing w:val="15"/>
          <w:lang w:eastAsia="ja-JP"/>
        </w:rPr>
      </w:pPr>
      <w:r w:rsidRPr="00D45934">
        <w:rPr>
          <w:rFonts w:hint="eastAsia"/>
          <w:spacing w:val="15"/>
          <w:lang w:eastAsia="ja-JP"/>
        </w:rPr>
        <w:t>予算決算及び会計令（以下「予決令」という。）第７０条及び第７１条の規定に該当しない者</w:t>
      </w:r>
      <w:r w:rsidRPr="00D45934">
        <w:rPr>
          <w:rFonts w:hint="eastAsia"/>
          <w:spacing w:val="15"/>
          <w:lang w:eastAsia="ja-JP"/>
        </w:rPr>
        <w:lastRenderedPageBreak/>
        <w:t>であること。なお、未成年者、被保佐人又は被補助人であって、契約締結のために必要な同意を得ている者は、予決令第７０条中、特別の理由がある場合に該当する。</w:t>
      </w:r>
    </w:p>
    <w:p w14:paraId="45E654C2" w14:textId="3A5AD80A" w:rsidR="00E0232B" w:rsidRPr="00492BB7" w:rsidRDefault="00E0232B" w:rsidP="00E0232B">
      <w:pPr>
        <w:pStyle w:val="a3"/>
        <w:numPr>
          <w:ilvl w:val="0"/>
          <w:numId w:val="29"/>
        </w:numPr>
        <w:adjustRightInd w:val="0"/>
        <w:snapToGrid w:val="0"/>
        <w:spacing w:before="76" w:after="76"/>
        <w:rPr>
          <w:spacing w:val="15"/>
          <w:lang w:eastAsia="ja-JP"/>
        </w:rPr>
      </w:pPr>
      <w:r w:rsidRPr="6DADC788">
        <w:rPr>
          <w:spacing w:val="15"/>
          <w:lang w:eastAsia="ja-JP"/>
        </w:rPr>
        <w:t>令和</w:t>
      </w:r>
      <w:r w:rsidR="00F83731">
        <w:rPr>
          <w:rFonts w:hint="eastAsia"/>
          <w:spacing w:val="15"/>
          <w:lang w:eastAsia="ja-JP"/>
        </w:rPr>
        <w:t>７</w:t>
      </w:r>
      <w:r w:rsidRPr="6DADC788">
        <w:rPr>
          <w:spacing w:val="15"/>
          <w:lang w:eastAsia="ja-JP"/>
        </w:rPr>
        <w:t>・</w:t>
      </w:r>
      <w:r w:rsidR="00F83731">
        <w:rPr>
          <w:rFonts w:hint="eastAsia"/>
          <w:spacing w:val="15"/>
          <w:lang w:eastAsia="ja-JP"/>
        </w:rPr>
        <w:t>８</w:t>
      </w:r>
      <w:r w:rsidRPr="6DADC788">
        <w:rPr>
          <w:spacing w:val="15"/>
          <w:lang w:eastAsia="ja-JP"/>
        </w:rPr>
        <w:t>・</w:t>
      </w:r>
      <w:r w:rsidR="00F83731">
        <w:rPr>
          <w:rFonts w:hint="eastAsia"/>
          <w:spacing w:val="15"/>
          <w:lang w:eastAsia="ja-JP"/>
        </w:rPr>
        <w:t>９</w:t>
      </w:r>
      <w:r w:rsidRPr="6DADC788">
        <w:rPr>
          <w:spacing w:val="15"/>
          <w:lang w:eastAsia="ja-JP"/>
        </w:rPr>
        <w:t>年度経済産業省競争参加資格（全省庁統一資格）「役務の提供等」の「Ａ」、「Ｂ」</w:t>
      </w:r>
      <w:r>
        <w:rPr>
          <w:rFonts w:hint="eastAsia"/>
          <w:spacing w:val="15"/>
          <w:lang w:eastAsia="ja-JP"/>
        </w:rPr>
        <w:t>、</w:t>
      </w:r>
      <w:r w:rsidRPr="6DADC788">
        <w:rPr>
          <w:spacing w:val="15"/>
          <w:lang w:eastAsia="ja-JP"/>
        </w:rPr>
        <w:t>「Ｃ」</w:t>
      </w:r>
      <w:r>
        <w:rPr>
          <w:rFonts w:hint="eastAsia"/>
          <w:spacing w:val="15"/>
          <w:lang w:eastAsia="ja-JP"/>
        </w:rPr>
        <w:t>又は「D」</w:t>
      </w:r>
      <w:r w:rsidRPr="6DADC788">
        <w:rPr>
          <w:spacing w:val="15"/>
          <w:lang w:eastAsia="ja-JP"/>
        </w:rPr>
        <w:t>の等級に格付されている者であること。</w:t>
      </w:r>
      <w:r>
        <w:rPr>
          <w:rFonts w:hint="eastAsia"/>
          <w:spacing w:val="15"/>
          <w:lang w:eastAsia="ja-JP"/>
        </w:rPr>
        <w:t>または、</w:t>
      </w:r>
      <w:r w:rsidRPr="00492BB7">
        <w:rPr>
          <w:rFonts w:ascii="ＭＳ 明朝" w:hAnsi="ＭＳ 明朝" w:hint="eastAsia"/>
          <w:szCs w:val="21"/>
          <w:lang w:eastAsia="ja-JP"/>
        </w:rPr>
        <w:t>「技術力ある中小企業者等の入札参加機会の拡大について（平成</w:t>
      </w:r>
      <w:r w:rsidRPr="00492BB7">
        <w:rPr>
          <w:rFonts w:ascii="ＭＳ 明朝" w:hAnsi="ＭＳ 明朝" w:hint="eastAsia"/>
          <w:szCs w:val="21"/>
          <w:lang w:eastAsia="ja-JP"/>
        </w:rPr>
        <w:t>12</w:t>
      </w:r>
      <w:r w:rsidRPr="00492BB7">
        <w:rPr>
          <w:rFonts w:ascii="ＭＳ 明朝" w:hAnsi="ＭＳ 明朝" w:hint="eastAsia"/>
          <w:szCs w:val="21"/>
          <w:lang w:eastAsia="ja-JP"/>
        </w:rPr>
        <w:t>年</w:t>
      </w:r>
      <w:r w:rsidRPr="00492BB7">
        <w:rPr>
          <w:rFonts w:ascii="ＭＳ 明朝" w:hAnsi="ＭＳ 明朝" w:hint="eastAsia"/>
          <w:szCs w:val="21"/>
          <w:lang w:eastAsia="ja-JP"/>
        </w:rPr>
        <w:t>10</w:t>
      </w:r>
      <w:r w:rsidRPr="00492BB7">
        <w:rPr>
          <w:rFonts w:ascii="ＭＳ 明朝" w:hAnsi="ＭＳ 明朝" w:hint="eastAsia"/>
          <w:szCs w:val="21"/>
          <w:lang w:eastAsia="ja-JP"/>
        </w:rPr>
        <w:t>月</w:t>
      </w:r>
      <w:r w:rsidRPr="00492BB7">
        <w:rPr>
          <w:rFonts w:ascii="ＭＳ 明朝" w:hAnsi="ＭＳ 明朝" w:hint="eastAsia"/>
          <w:szCs w:val="21"/>
          <w:lang w:eastAsia="ja-JP"/>
        </w:rPr>
        <w:t>10</w:t>
      </w:r>
      <w:r w:rsidRPr="00492BB7">
        <w:rPr>
          <w:rFonts w:ascii="ＭＳ 明朝" w:hAnsi="ＭＳ 明朝" w:hint="eastAsia"/>
          <w:szCs w:val="21"/>
          <w:lang w:eastAsia="ja-JP"/>
        </w:rPr>
        <w:t>日）政府調達（公共事業を除く）手続の電子化推進省庁連絡会議幹事会決定」の要件を満たす者であること。</w:t>
      </w:r>
    </w:p>
    <w:p w14:paraId="304E8226" w14:textId="77777777" w:rsidR="00E0232B" w:rsidRPr="00D45934" w:rsidRDefault="00E0232B" w:rsidP="00E0232B">
      <w:pPr>
        <w:pStyle w:val="a3"/>
        <w:numPr>
          <w:ilvl w:val="0"/>
          <w:numId w:val="29"/>
        </w:numPr>
        <w:adjustRightInd w:val="0"/>
        <w:snapToGrid w:val="0"/>
        <w:spacing w:before="76" w:after="76"/>
        <w:rPr>
          <w:spacing w:val="15"/>
          <w:lang w:eastAsia="ja-JP"/>
        </w:rPr>
      </w:pPr>
      <w:r w:rsidRPr="00D45934">
        <w:rPr>
          <w:rFonts w:hint="eastAsia"/>
          <w:spacing w:val="15"/>
          <w:lang w:eastAsia="ja-JP"/>
        </w:rPr>
        <w:t>経済産業省からの補助金交付等停止措置又は指名停止措置が講じられている者ではないこと。</w:t>
      </w:r>
    </w:p>
    <w:p w14:paraId="4EE3C651" w14:textId="77777777" w:rsidR="00E0232B" w:rsidRDefault="00E0232B" w:rsidP="00E0232B">
      <w:pPr>
        <w:pStyle w:val="a3"/>
        <w:numPr>
          <w:ilvl w:val="0"/>
          <w:numId w:val="29"/>
        </w:numPr>
        <w:adjustRightInd w:val="0"/>
        <w:snapToGrid w:val="0"/>
        <w:spacing w:before="76" w:after="76"/>
        <w:rPr>
          <w:spacing w:val="15"/>
          <w:lang w:eastAsia="ja-JP"/>
        </w:rPr>
      </w:pPr>
      <w:r w:rsidRPr="00D45934">
        <w:rPr>
          <w:rFonts w:hint="eastAsia"/>
          <w:spacing w:val="15"/>
          <w:lang w:eastAsia="ja-JP"/>
        </w:rPr>
        <w:t>過去３年以内に情報管理の不備を理由に経済産業省との契約を解除されている者ではないこと。</w:t>
      </w:r>
    </w:p>
    <w:p w14:paraId="133BFB74" w14:textId="77777777" w:rsidR="00E0232B" w:rsidRDefault="00E0232B" w:rsidP="00E0232B">
      <w:pPr>
        <w:pStyle w:val="a3"/>
        <w:numPr>
          <w:ilvl w:val="0"/>
          <w:numId w:val="29"/>
        </w:numPr>
        <w:adjustRightInd w:val="0"/>
        <w:snapToGrid w:val="0"/>
        <w:spacing w:before="76" w:after="76"/>
        <w:ind w:right="-35"/>
        <w:rPr>
          <w:spacing w:val="15"/>
          <w:lang w:eastAsia="ja-JP"/>
        </w:rPr>
      </w:pPr>
      <w:r w:rsidRPr="00D45934">
        <w:rPr>
          <w:rFonts w:hint="eastAsia"/>
          <w:spacing w:val="15"/>
          <w:lang w:eastAsia="ja-JP"/>
        </w:rPr>
        <w:t>本調達の仕様を理解するため、</w:t>
      </w:r>
      <w:r>
        <w:rPr>
          <w:rFonts w:hint="eastAsia"/>
          <w:spacing w:val="15"/>
          <w:lang w:eastAsia="ja-JP"/>
        </w:rPr>
        <w:t>資料の閲覧を希望する場合、</w:t>
      </w:r>
      <w:r w:rsidRPr="00D45934">
        <w:rPr>
          <w:rFonts w:hint="eastAsia"/>
          <w:spacing w:val="15"/>
          <w:lang w:eastAsia="ja-JP"/>
        </w:rPr>
        <w:t>資料の閲覧に係る手続き等については、別添</w:t>
      </w:r>
      <w:r>
        <w:rPr>
          <w:rFonts w:hint="eastAsia"/>
          <w:spacing w:val="15"/>
          <w:lang w:eastAsia="ja-JP"/>
        </w:rPr>
        <w:t>３</w:t>
      </w:r>
      <w:r w:rsidRPr="00D45934">
        <w:rPr>
          <w:rFonts w:hint="eastAsia"/>
          <w:spacing w:val="15"/>
          <w:lang w:eastAsia="ja-JP"/>
        </w:rPr>
        <w:t>「既存資産閲覧等要領」を参照の上、付録の「機密情報閲覧に関する誓約書」を提出すること。</w:t>
      </w:r>
    </w:p>
    <w:p w14:paraId="057607DC" w14:textId="77777777" w:rsidR="00A85745" w:rsidRPr="00D45934" w:rsidRDefault="00A85745" w:rsidP="00A85745">
      <w:pPr>
        <w:pStyle w:val="a3"/>
        <w:adjustRightInd w:val="0"/>
        <w:snapToGrid w:val="0"/>
        <w:spacing w:before="76" w:after="76"/>
        <w:ind w:left="1155" w:right="-35"/>
        <w:rPr>
          <w:spacing w:val="15"/>
          <w:lang w:eastAsia="ja-JP"/>
        </w:rPr>
      </w:pPr>
    </w:p>
    <w:p w14:paraId="7F2A4570" w14:textId="77777777" w:rsidR="00E0232B" w:rsidRPr="00D45934" w:rsidRDefault="00E0232B" w:rsidP="00E0232B">
      <w:pPr>
        <w:pStyle w:val="a3"/>
        <w:numPr>
          <w:ilvl w:val="0"/>
          <w:numId w:val="17"/>
        </w:numPr>
        <w:tabs>
          <w:tab w:val="left" w:pos="316"/>
        </w:tabs>
        <w:spacing w:before="76" w:after="76"/>
        <w:outlineLvl w:val="1"/>
        <w:rPr>
          <w:lang w:eastAsia="ja-JP"/>
        </w:rPr>
      </w:pPr>
      <w:bookmarkStart w:id="45" w:name="_Toc161045162"/>
      <w:bookmarkStart w:id="46" w:name="_Toc169283722"/>
      <w:bookmarkStart w:id="47" w:name="_Toc177750001"/>
      <w:r w:rsidRPr="00D45934">
        <w:rPr>
          <w:rFonts w:hint="eastAsia"/>
          <w:lang w:eastAsia="ja-JP"/>
        </w:rPr>
        <w:t>公的な資格や認証等の取得</w:t>
      </w:r>
      <w:bookmarkEnd w:id="45"/>
      <w:bookmarkEnd w:id="46"/>
      <w:bookmarkEnd w:id="47"/>
    </w:p>
    <w:p w14:paraId="13B6D1A7" w14:textId="77777777" w:rsidR="00E0232B" w:rsidRPr="00D45934" w:rsidRDefault="00E0232B" w:rsidP="00E0232B">
      <w:pPr>
        <w:pStyle w:val="a3"/>
        <w:numPr>
          <w:ilvl w:val="0"/>
          <w:numId w:val="18"/>
        </w:numPr>
        <w:tabs>
          <w:tab w:val="left" w:pos="316"/>
        </w:tabs>
        <w:spacing w:before="76" w:after="76" w:line="307" w:lineRule="auto"/>
        <w:ind w:right="284"/>
        <w:rPr>
          <w:lang w:eastAsia="ja-JP"/>
        </w:rPr>
      </w:pPr>
      <w:r w:rsidRPr="00D45934">
        <w:rPr>
          <w:rFonts w:hint="eastAsia"/>
          <w:lang w:eastAsia="ja-JP"/>
        </w:rPr>
        <w:t>応札者は、品質マネジメントシステムに係る以下のいずれかの条件を満たすこと。</w:t>
      </w:r>
      <w:r w:rsidRPr="00D45934">
        <w:rPr>
          <w:lang w:eastAsia="ja-JP"/>
        </w:rPr>
        <w:t xml:space="preserve"> </w:t>
      </w:r>
    </w:p>
    <w:p w14:paraId="67959FCC" w14:textId="77777777" w:rsidR="00E0232B" w:rsidRPr="00D45934" w:rsidRDefault="00E0232B" w:rsidP="00E0232B">
      <w:pPr>
        <w:numPr>
          <w:ilvl w:val="0"/>
          <w:numId w:val="19"/>
        </w:numPr>
        <w:spacing w:before="76" w:after="76"/>
        <w:rPr>
          <w:lang w:eastAsia="ja-JP"/>
        </w:rPr>
      </w:pPr>
      <w:r w:rsidRPr="00D45934">
        <w:rPr>
          <w:rFonts w:hint="eastAsia"/>
          <w:lang w:eastAsia="ja-JP"/>
        </w:rPr>
        <w:t>品質マネジメントシステムの規格である「</w:t>
      </w:r>
      <w:r w:rsidRPr="00D45934">
        <w:rPr>
          <w:lang w:eastAsia="ja-JP"/>
        </w:rPr>
        <w:t>JIS Q 9001</w:t>
      </w:r>
      <w:r w:rsidRPr="00D45934">
        <w:rPr>
          <w:rFonts w:hint="eastAsia"/>
          <w:lang w:eastAsia="ja-JP"/>
        </w:rPr>
        <w:t>」又は｢</w:t>
      </w:r>
      <w:r w:rsidRPr="00D45934">
        <w:rPr>
          <w:lang w:eastAsia="ja-JP"/>
        </w:rPr>
        <w:t>ISO9001</w:t>
      </w:r>
      <w:r w:rsidRPr="00D45934">
        <w:rPr>
          <w:rFonts w:hint="eastAsia"/>
          <w:lang w:eastAsia="ja-JP"/>
        </w:rPr>
        <w:t>」（登録活動範囲が情報処理に関するものであること。）の認定を、業務を遂行する組織が有していること。</w:t>
      </w:r>
      <w:r w:rsidRPr="00D45934">
        <w:rPr>
          <w:lang w:eastAsia="ja-JP"/>
        </w:rPr>
        <w:t xml:space="preserve"> </w:t>
      </w:r>
    </w:p>
    <w:p w14:paraId="722054C9" w14:textId="77777777" w:rsidR="00E0232B" w:rsidRPr="00D45934" w:rsidRDefault="00E0232B" w:rsidP="00E0232B">
      <w:pPr>
        <w:numPr>
          <w:ilvl w:val="0"/>
          <w:numId w:val="19"/>
        </w:numPr>
        <w:spacing w:before="76" w:after="76"/>
        <w:rPr>
          <w:lang w:eastAsia="ja-JP"/>
        </w:rPr>
      </w:pPr>
      <w:r w:rsidRPr="00D45934">
        <w:rPr>
          <w:rFonts w:hint="eastAsia"/>
          <w:lang w:eastAsia="ja-JP"/>
        </w:rPr>
        <w:t>上記と同等の品質管理手順及び体制が明確化された品質マネジメントシステムを有している事業者であること（管理体制、品質マネジメントシステム運営規程、品質管理手順規定等を提示すること。）。</w:t>
      </w:r>
      <w:r w:rsidRPr="00D45934">
        <w:rPr>
          <w:lang w:eastAsia="ja-JP"/>
        </w:rPr>
        <w:t xml:space="preserve"> </w:t>
      </w:r>
    </w:p>
    <w:p w14:paraId="5D6190A3" w14:textId="77777777" w:rsidR="00E0232B" w:rsidRPr="00D45934" w:rsidRDefault="00E0232B" w:rsidP="00E0232B">
      <w:pPr>
        <w:pStyle w:val="a3"/>
        <w:numPr>
          <w:ilvl w:val="0"/>
          <w:numId w:val="18"/>
        </w:numPr>
        <w:tabs>
          <w:tab w:val="left" w:pos="316"/>
        </w:tabs>
        <w:spacing w:before="76" w:after="76" w:line="307" w:lineRule="auto"/>
        <w:ind w:right="284"/>
        <w:rPr>
          <w:lang w:eastAsia="ja-JP"/>
        </w:rPr>
      </w:pPr>
      <w:r w:rsidRPr="00D45934">
        <w:rPr>
          <w:rFonts w:hint="eastAsia"/>
          <w:lang w:eastAsia="ja-JP"/>
        </w:rPr>
        <w:t>応札者は、情報セキュリティに係る以下のいずれかの条件を満たすこと。</w:t>
      </w:r>
      <w:r w:rsidRPr="00D45934">
        <w:rPr>
          <w:lang w:eastAsia="ja-JP"/>
        </w:rPr>
        <w:t xml:space="preserve"> </w:t>
      </w:r>
    </w:p>
    <w:p w14:paraId="02F6B388" w14:textId="77777777" w:rsidR="00E0232B" w:rsidRPr="00D45934" w:rsidRDefault="00E0232B" w:rsidP="00E0232B">
      <w:pPr>
        <w:numPr>
          <w:ilvl w:val="0"/>
          <w:numId w:val="20"/>
        </w:numPr>
        <w:spacing w:before="76" w:after="76"/>
        <w:rPr>
          <w:lang w:eastAsia="ja-JP"/>
        </w:rPr>
      </w:pPr>
      <w:r w:rsidRPr="00D45934">
        <w:rPr>
          <w:rFonts w:hint="eastAsia"/>
          <w:lang w:eastAsia="ja-JP"/>
        </w:rPr>
        <w:t>情報セキュリティ実施基準である「</w:t>
      </w:r>
      <w:r w:rsidRPr="00D45934">
        <w:rPr>
          <w:lang w:eastAsia="ja-JP"/>
        </w:rPr>
        <w:t>JIS Q 27001</w:t>
      </w:r>
      <w:r w:rsidRPr="00D45934">
        <w:rPr>
          <w:rFonts w:hint="eastAsia"/>
          <w:lang w:eastAsia="ja-JP"/>
        </w:rPr>
        <w:t>」、「</w:t>
      </w:r>
      <w:r w:rsidRPr="00D45934">
        <w:rPr>
          <w:lang w:eastAsia="ja-JP"/>
        </w:rPr>
        <w:t>ISO/IEC27001</w:t>
      </w:r>
      <w:r w:rsidRPr="00D45934">
        <w:rPr>
          <w:rFonts w:hint="eastAsia"/>
          <w:lang w:eastAsia="ja-JP"/>
        </w:rPr>
        <w:t>」又は「</w:t>
      </w:r>
      <w:r w:rsidRPr="00D45934">
        <w:rPr>
          <w:lang w:eastAsia="ja-JP"/>
        </w:rPr>
        <w:t>ISMS</w:t>
      </w:r>
      <w:r w:rsidRPr="00D45934">
        <w:rPr>
          <w:rFonts w:hint="eastAsia"/>
          <w:lang w:eastAsia="ja-JP"/>
        </w:rPr>
        <w:t>」の認証を有していること。</w:t>
      </w:r>
      <w:r w:rsidRPr="00D45934">
        <w:rPr>
          <w:lang w:eastAsia="ja-JP"/>
        </w:rPr>
        <w:t xml:space="preserve"> </w:t>
      </w:r>
    </w:p>
    <w:p w14:paraId="4D52149D" w14:textId="77777777" w:rsidR="00E0232B" w:rsidRPr="00D45934" w:rsidRDefault="00E0232B" w:rsidP="00E0232B">
      <w:pPr>
        <w:pStyle w:val="a5"/>
        <w:numPr>
          <w:ilvl w:val="0"/>
          <w:numId w:val="20"/>
        </w:numPr>
        <w:spacing w:before="76" w:after="76"/>
        <w:rPr>
          <w:lang w:eastAsia="ja-JP"/>
        </w:rPr>
      </w:pPr>
      <w:r w:rsidRPr="00C26C32">
        <w:rPr>
          <w:rFonts w:hint="eastAsia"/>
          <w:lang w:eastAsia="ja-JP"/>
        </w:rPr>
        <w:t>「</w:t>
      </w:r>
      <w:r w:rsidRPr="00C26C32">
        <w:rPr>
          <w:lang w:eastAsia="ja-JP"/>
        </w:rPr>
        <w:t>JIS Q 15001」に適合したマネジメントシステムを有することについて、第三者の制度による認証を受けていること。</w:t>
      </w:r>
      <w:r w:rsidRPr="00D45934">
        <w:rPr>
          <w:lang w:eastAsia="ja-JP"/>
        </w:rPr>
        <w:t xml:space="preserve"> </w:t>
      </w:r>
    </w:p>
    <w:p w14:paraId="60EDAB52" w14:textId="77777777" w:rsidR="00E0232B" w:rsidRDefault="00E0232B" w:rsidP="00E0232B">
      <w:pPr>
        <w:numPr>
          <w:ilvl w:val="0"/>
          <w:numId w:val="20"/>
        </w:numPr>
        <w:spacing w:before="76" w:after="76"/>
        <w:rPr>
          <w:lang w:eastAsia="ja-JP"/>
        </w:rPr>
      </w:pPr>
      <w:r w:rsidRPr="00D45934">
        <w:rPr>
          <w:rFonts w:hint="eastAsia"/>
          <w:lang w:eastAsia="ja-JP"/>
        </w:rPr>
        <w:t>個人情報を扱うシステムのセキュリティ体制が適切であることを第三者機関に認定された事業者であること。</w:t>
      </w:r>
    </w:p>
    <w:p w14:paraId="18D242EE" w14:textId="77777777" w:rsidR="00E0232B" w:rsidRDefault="00E0232B" w:rsidP="00E0232B">
      <w:pPr>
        <w:spacing w:before="76" w:after="76"/>
        <w:rPr>
          <w:lang w:eastAsia="ja-JP"/>
        </w:rPr>
      </w:pPr>
    </w:p>
    <w:p w14:paraId="555E6BA4" w14:textId="77777777" w:rsidR="00E0232B" w:rsidRPr="00D45934" w:rsidRDefault="00E0232B" w:rsidP="00E0232B">
      <w:pPr>
        <w:pStyle w:val="a3"/>
        <w:numPr>
          <w:ilvl w:val="0"/>
          <w:numId w:val="17"/>
        </w:numPr>
        <w:tabs>
          <w:tab w:val="left" w:pos="316"/>
        </w:tabs>
        <w:spacing w:before="76" w:after="76"/>
        <w:outlineLvl w:val="1"/>
        <w:rPr>
          <w:lang w:eastAsia="ja-JP"/>
        </w:rPr>
      </w:pPr>
      <w:bookmarkStart w:id="48" w:name="_Toc161045163"/>
      <w:bookmarkStart w:id="49" w:name="_Toc169283723"/>
      <w:bookmarkStart w:id="50" w:name="_Toc177750002"/>
      <w:r w:rsidRPr="00D45934">
        <w:rPr>
          <w:rFonts w:hint="eastAsia"/>
          <w:lang w:eastAsia="ja-JP"/>
        </w:rPr>
        <w:t>受託実績</w:t>
      </w:r>
      <w:bookmarkEnd w:id="48"/>
      <w:bookmarkEnd w:id="49"/>
      <w:bookmarkEnd w:id="50"/>
    </w:p>
    <w:p w14:paraId="225461D9" w14:textId="77777777" w:rsidR="00E0232B" w:rsidRPr="00D45934" w:rsidRDefault="00E0232B" w:rsidP="00E0232B">
      <w:pPr>
        <w:spacing w:before="76" w:after="76" w:line="273" w:lineRule="auto"/>
        <w:ind w:left="519" w:right="285" w:firstLine="249"/>
        <w:rPr>
          <w:spacing w:val="15"/>
          <w:lang w:eastAsia="ja-JP"/>
        </w:rPr>
      </w:pPr>
      <w:r w:rsidRPr="00D45934">
        <w:rPr>
          <w:rFonts w:hint="eastAsia"/>
          <w:spacing w:val="15"/>
          <w:lang w:eastAsia="ja-JP"/>
        </w:rPr>
        <w:t>応札者は、以下の実績を有すること。</w:t>
      </w:r>
    </w:p>
    <w:p w14:paraId="1A3A918F" w14:textId="77777777" w:rsidR="00E0232B" w:rsidRPr="00D45934" w:rsidRDefault="00E0232B" w:rsidP="00E0232B">
      <w:pPr>
        <w:pStyle w:val="a3"/>
        <w:numPr>
          <w:ilvl w:val="0"/>
          <w:numId w:val="28"/>
        </w:numPr>
        <w:adjustRightInd w:val="0"/>
        <w:snapToGrid w:val="0"/>
        <w:spacing w:before="76" w:after="76"/>
        <w:ind w:right="-35"/>
        <w:rPr>
          <w:spacing w:val="15"/>
          <w:lang w:eastAsia="ja-JP"/>
        </w:rPr>
      </w:pPr>
      <w:r w:rsidRPr="00D45934">
        <w:rPr>
          <w:rFonts w:hint="eastAsia"/>
          <w:spacing w:val="15"/>
          <w:lang w:eastAsia="ja-JP"/>
        </w:rPr>
        <w:t>過去</w:t>
      </w:r>
      <w:r w:rsidRPr="00D45934">
        <w:rPr>
          <w:spacing w:val="15"/>
          <w:lang w:eastAsia="ja-JP"/>
        </w:rPr>
        <w:t xml:space="preserve"> 5 年以内に、本業務と同種の業務、あるいは類似業務について、</w:t>
      </w:r>
      <w:r w:rsidRPr="00D45934">
        <w:rPr>
          <w:rFonts w:hint="eastAsia"/>
          <w:spacing w:val="15"/>
          <w:lang w:eastAsia="ja-JP"/>
        </w:rPr>
        <w:t>実施した実績。</w:t>
      </w:r>
    </w:p>
    <w:p w14:paraId="53EED89D" w14:textId="77777777" w:rsidR="00E0232B" w:rsidRPr="00D45934" w:rsidRDefault="00E0232B" w:rsidP="00E0232B">
      <w:pPr>
        <w:pStyle w:val="a3"/>
        <w:numPr>
          <w:ilvl w:val="0"/>
          <w:numId w:val="28"/>
        </w:numPr>
        <w:adjustRightInd w:val="0"/>
        <w:snapToGrid w:val="0"/>
        <w:spacing w:before="76" w:after="76"/>
        <w:ind w:right="-35"/>
        <w:rPr>
          <w:spacing w:val="15"/>
          <w:lang w:eastAsia="ja-JP"/>
        </w:rPr>
      </w:pPr>
      <w:r w:rsidRPr="00D45934">
        <w:rPr>
          <w:rFonts w:hint="eastAsia"/>
          <w:spacing w:val="15"/>
          <w:lang w:eastAsia="ja-JP"/>
        </w:rPr>
        <w:t>政府情報システムにおける</w:t>
      </w:r>
      <w:r w:rsidRPr="00D45934">
        <w:rPr>
          <w:spacing w:val="15"/>
          <w:lang w:eastAsia="ja-JP"/>
        </w:rPr>
        <w:t>設計・開発業務</w:t>
      </w:r>
      <w:r w:rsidRPr="00D45934">
        <w:rPr>
          <w:rFonts w:hint="eastAsia"/>
          <w:spacing w:val="15"/>
          <w:lang w:eastAsia="ja-JP"/>
        </w:rPr>
        <w:t>。</w:t>
      </w:r>
    </w:p>
    <w:p w14:paraId="0CF8EBAF" w14:textId="77777777" w:rsidR="00E0232B" w:rsidRPr="00D45934" w:rsidRDefault="00E0232B" w:rsidP="00E0232B">
      <w:pPr>
        <w:pStyle w:val="a3"/>
        <w:numPr>
          <w:ilvl w:val="0"/>
          <w:numId w:val="17"/>
        </w:numPr>
        <w:tabs>
          <w:tab w:val="left" w:pos="316"/>
        </w:tabs>
        <w:spacing w:before="76" w:after="76"/>
        <w:outlineLvl w:val="1"/>
        <w:rPr>
          <w:lang w:eastAsia="ja-JP"/>
        </w:rPr>
      </w:pPr>
      <w:bookmarkStart w:id="51" w:name="_Toc161045164"/>
      <w:bookmarkStart w:id="52" w:name="_Toc169283724"/>
      <w:bookmarkStart w:id="53" w:name="_Toc177750003"/>
      <w:r w:rsidRPr="00D45934">
        <w:rPr>
          <w:lang w:eastAsia="ja-JP"/>
        </w:rPr>
        <w:t>入札制限</w:t>
      </w:r>
      <w:bookmarkEnd w:id="51"/>
      <w:bookmarkEnd w:id="52"/>
      <w:bookmarkEnd w:id="53"/>
    </w:p>
    <w:p w14:paraId="44765A96" w14:textId="77777777" w:rsidR="00E0232B" w:rsidRPr="00D45934" w:rsidRDefault="00E0232B" w:rsidP="00E0232B">
      <w:pPr>
        <w:spacing w:before="76" w:after="76" w:line="273" w:lineRule="auto"/>
        <w:ind w:left="519" w:firstLine="249"/>
        <w:jc w:val="both"/>
        <w:rPr>
          <w:spacing w:val="15"/>
          <w:lang w:eastAsia="ja-JP"/>
        </w:rPr>
      </w:pPr>
      <w:r w:rsidRPr="00D45934">
        <w:rPr>
          <w:rFonts w:hint="eastAsia"/>
          <w:spacing w:val="15"/>
          <w:lang w:eastAsia="ja-JP"/>
        </w:rPr>
        <w:t>本調達仕様書の作成に直接関与した関係者</w:t>
      </w:r>
      <w:r w:rsidRPr="00D45934">
        <w:rPr>
          <w:spacing w:val="15"/>
          <w:lang w:eastAsia="ja-JP"/>
        </w:rPr>
        <w:t>が、 その現に属する又は過去2年間に属していた事業者及びこの事業者の「財務諸表等の用語、様式及び作成方法に関する規則」（昭和38年大蔵省令第59号）第8条に規定する親会社及び子会社、同一の親会社を持つ会社並びに委託先等緊密な利害関係を有する事業者は、本件に係る業務に関して入札に参加できないものとする。</w:t>
      </w:r>
    </w:p>
    <w:p w14:paraId="29D54670" w14:textId="77777777" w:rsidR="0090344F" w:rsidRPr="00E0232B" w:rsidRDefault="0090344F" w:rsidP="005D65AE">
      <w:pPr>
        <w:jc w:val="both"/>
        <w:rPr>
          <w:sz w:val="28"/>
          <w:lang w:eastAsia="ja-JP"/>
        </w:rPr>
      </w:pPr>
    </w:p>
    <w:p w14:paraId="68FABDF8" w14:textId="1622AD91" w:rsidR="00477F1D" w:rsidRDefault="003B7230" w:rsidP="00E92014">
      <w:pPr>
        <w:pStyle w:val="a3"/>
        <w:numPr>
          <w:ilvl w:val="0"/>
          <w:numId w:val="1"/>
        </w:numPr>
        <w:tabs>
          <w:tab w:val="left" w:pos="316"/>
        </w:tabs>
        <w:spacing w:before="5" w:afterLines="50" w:after="120"/>
        <w:ind w:left="317" w:hanging="204"/>
        <w:jc w:val="both"/>
        <w:outlineLvl w:val="0"/>
        <w:rPr>
          <w:spacing w:val="21"/>
          <w:lang w:eastAsia="ja-JP"/>
        </w:rPr>
      </w:pPr>
      <w:bookmarkStart w:id="54" w:name="_Toc177750004"/>
      <w:r w:rsidRPr="00365E8E">
        <w:rPr>
          <w:spacing w:val="21"/>
          <w:lang w:eastAsia="ja-JP"/>
        </w:rPr>
        <w:t>再委託に関する事項</w:t>
      </w:r>
      <w:bookmarkEnd w:id="54"/>
    </w:p>
    <w:p w14:paraId="4B694AF9" w14:textId="4191E8FE" w:rsidR="00932D0B" w:rsidRPr="00932D0B" w:rsidRDefault="00932D0B" w:rsidP="00E92014">
      <w:pPr>
        <w:pStyle w:val="a3"/>
        <w:numPr>
          <w:ilvl w:val="0"/>
          <w:numId w:val="23"/>
        </w:numPr>
        <w:tabs>
          <w:tab w:val="left" w:pos="316"/>
        </w:tabs>
        <w:jc w:val="both"/>
        <w:outlineLvl w:val="1"/>
        <w:rPr>
          <w:lang w:eastAsia="ja-JP"/>
        </w:rPr>
      </w:pPr>
      <w:bookmarkStart w:id="55" w:name="_Toc177750005"/>
      <w:r w:rsidRPr="00932D0B">
        <w:rPr>
          <w:rFonts w:hint="eastAsia"/>
          <w:lang w:eastAsia="ja-JP"/>
        </w:rPr>
        <w:lastRenderedPageBreak/>
        <w:t>再委託の制限及び再委託を認める場合の条件</w:t>
      </w:r>
      <w:bookmarkEnd w:id="55"/>
    </w:p>
    <w:p w14:paraId="7656BD90" w14:textId="2EA8F09D" w:rsidR="00477F1D" w:rsidRPr="003C20F0" w:rsidRDefault="00E57F40" w:rsidP="00E92014">
      <w:pPr>
        <w:pStyle w:val="a3"/>
        <w:numPr>
          <w:ilvl w:val="0"/>
          <w:numId w:val="26"/>
        </w:numPr>
        <w:adjustRightInd w:val="0"/>
        <w:snapToGrid w:val="0"/>
        <w:spacing w:afterLines="50" w:after="120"/>
        <w:jc w:val="both"/>
        <w:rPr>
          <w:spacing w:val="15"/>
          <w:lang w:eastAsia="ja-JP"/>
        </w:rPr>
      </w:pPr>
      <w:r>
        <w:rPr>
          <w:rFonts w:hint="eastAsia"/>
          <w:spacing w:val="15"/>
          <w:lang w:eastAsia="ja-JP"/>
        </w:rPr>
        <w:t>受託</w:t>
      </w:r>
      <w:r w:rsidR="00776E2F">
        <w:rPr>
          <w:rFonts w:hint="eastAsia"/>
          <w:spacing w:val="15"/>
          <w:lang w:eastAsia="ja-JP"/>
        </w:rPr>
        <w:t>者</w:t>
      </w:r>
      <w:r w:rsidR="00477F1D" w:rsidRPr="003C20F0">
        <w:rPr>
          <w:rFonts w:hint="eastAsia"/>
          <w:spacing w:val="15"/>
          <w:lang w:eastAsia="ja-JP"/>
        </w:rPr>
        <w:t>は、本件業務の全部を一括して、第三者に再委託してはならない。また、</w:t>
      </w:r>
      <w:r w:rsidR="006646B5">
        <w:rPr>
          <w:rFonts w:hint="eastAsia"/>
          <w:spacing w:val="15"/>
          <w:lang w:eastAsia="ja-JP"/>
        </w:rPr>
        <w:t>委託</w:t>
      </w:r>
      <w:r w:rsidR="00477F1D" w:rsidRPr="003C20F0">
        <w:rPr>
          <w:rFonts w:hint="eastAsia"/>
          <w:spacing w:val="15"/>
          <w:lang w:eastAsia="ja-JP"/>
        </w:rPr>
        <w:t>業務における総合的な企画及び判断並びに業務遂行管理部分を第三者に再委託してはならない。</w:t>
      </w:r>
      <w:r w:rsidR="00477F1D" w:rsidRPr="003C20F0">
        <w:rPr>
          <w:spacing w:val="15"/>
          <w:lang w:eastAsia="ja-JP"/>
        </w:rPr>
        <w:t xml:space="preserve"> </w:t>
      </w:r>
    </w:p>
    <w:p w14:paraId="287A5F92" w14:textId="22238BA2" w:rsidR="003E75A0" w:rsidRPr="003C20F0" w:rsidRDefault="003E75A0" w:rsidP="00E92014">
      <w:pPr>
        <w:pStyle w:val="a3"/>
        <w:numPr>
          <w:ilvl w:val="0"/>
          <w:numId w:val="26"/>
        </w:numPr>
        <w:adjustRightInd w:val="0"/>
        <w:snapToGrid w:val="0"/>
        <w:spacing w:afterLines="50" w:after="120"/>
        <w:jc w:val="both"/>
        <w:rPr>
          <w:spacing w:val="15"/>
          <w:lang w:eastAsia="ja-JP"/>
        </w:rPr>
      </w:pPr>
      <w:r w:rsidRPr="003C20F0">
        <w:rPr>
          <w:rFonts w:hint="eastAsia"/>
          <w:spacing w:val="15"/>
          <w:lang w:eastAsia="ja-JP"/>
        </w:rPr>
        <w:t>前項は、</w:t>
      </w:r>
      <w:r w:rsidR="00E57F40">
        <w:rPr>
          <w:rFonts w:hint="eastAsia"/>
          <w:spacing w:val="15"/>
          <w:lang w:eastAsia="ja-JP"/>
        </w:rPr>
        <w:t>受託</w:t>
      </w:r>
      <w:r w:rsidR="00776E2F">
        <w:rPr>
          <w:rFonts w:hint="eastAsia"/>
          <w:spacing w:val="15"/>
          <w:lang w:eastAsia="ja-JP"/>
        </w:rPr>
        <w:t>者</w:t>
      </w:r>
      <w:r w:rsidRPr="003C20F0">
        <w:rPr>
          <w:rFonts w:hint="eastAsia"/>
          <w:spacing w:val="15"/>
          <w:lang w:eastAsia="ja-JP"/>
        </w:rPr>
        <w:t>が再委託先を変更する場合その他の事由により、主管課から承認を受けた内容を変更する場合において準用する。</w:t>
      </w:r>
      <w:r w:rsidRPr="003C20F0">
        <w:rPr>
          <w:spacing w:val="15"/>
          <w:lang w:eastAsia="ja-JP"/>
        </w:rPr>
        <w:t xml:space="preserve"> </w:t>
      </w:r>
    </w:p>
    <w:p w14:paraId="66BB2D29" w14:textId="793AC6C4" w:rsidR="003912D9" w:rsidRPr="003C20F0" w:rsidRDefault="002F2719" w:rsidP="00E92014">
      <w:pPr>
        <w:pStyle w:val="a3"/>
        <w:numPr>
          <w:ilvl w:val="0"/>
          <w:numId w:val="26"/>
        </w:numPr>
        <w:adjustRightInd w:val="0"/>
        <w:snapToGrid w:val="0"/>
        <w:spacing w:afterLines="50" w:after="120"/>
        <w:jc w:val="both"/>
        <w:rPr>
          <w:spacing w:val="15"/>
          <w:lang w:eastAsia="ja-JP"/>
        </w:rPr>
      </w:pPr>
      <w:r w:rsidRPr="003C20F0">
        <w:rPr>
          <w:spacing w:val="15"/>
          <w:lang w:eastAsia="ja-JP"/>
        </w:rPr>
        <w:t>以下に示すものについても本仕様書「</w:t>
      </w:r>
      <w:r w:rsidR="00965AF8">
        <w:rPr>
          <w:spacing w:val="15"/>
          <w:lang w:eastAsia="ja-JP"/>
        </w:rPr>
        <w:t>5</w:t>
      </w:r>
      <w:r w:rsidRPr="003C20F0">
        <w:rPr>
          <w:spacing w:val="15"/>
          <w:lang w:eastAsia="ja-JP"/>
        </w:rPr>
        <w:t xml:space="preserve"> 作業の実施に当たっての遵守事項」に示した事項を遵守させること。 </w:t>
      </w:r>
    </w:p>
    <w:p w14:paraId="3F2B01DB" w14:textId="45E97CDE" w:rsidR="003912D9" w:rsidRPr="003912D9" w:rsidRDefault="002F2719" w:rsidP="00E92014">
      <w:pPr>
        <w:pStyle w:val="a3"/>
        <w:numPr>
          <w:ilvl w:val="0"/>
          <w:numId w:val="2"/>
        </w:numPr>
        <w:adjustRightInd w:val="0"/>
        <w:snapToGrid w:val="0"/>
        <w:jc w:val="both"/>
        <w:rPr>
          <w:spacing w:val="15"/>
          <w:lang w:eastAsia="ja-JP"/>
        </w:rPr>
      </w:pPr>
      <w:r w:rsidRPr="003912D9">
        <w:rPr>
          <w:spacing w:val="15"/>
          <w:lang w:eastAsia="ja-JP"/>
        </w:rPr>
        <w:t>再委託者</w:t>
      </w:r>
    </w:p>
    <w:p w14:paraId="0752E358" w14:textId="1847332E" w:rsidR="003912D9" w:rsidRPr="003912D9" w:rsidRDefault="002F2719" w:rsidP="00E92014">
      <w:pPr>
        <w:pStyle w:val="a3"/>
        <w:numPr>
          <w:ilvl w:val="0"/>
          <w:numId w:val="2"/>
        </w:numPr>
        <w:adjustRightInd w:val="0"/>
        <w:snapToGrid w:val="0"/>
        <w:jc w:val="both"/>
        <w:rPr>
          <w:spacing w:val="15"/>
          <w:lang w:eastAsia="ja-JP"/>
        </w:rPr>
      </w:pPr>
      <w:r w:rsidRPr="003912D9">
        <w:rPr>
          <w:spacing w:val="15"/>
          <w:lang w:eastAsia="ja-JP"/>
        </w:rPr>
        <w:t>再々委託者</w:t>
      </w:r>
    </w:p>
    <w:p w14:paraId="578C06B8" w14:textId="1E6268F5" w:rsidR="002F2719" w:rsidRPr="00264BC0" w:rsidRDefault="002F2719" w:rsidP="00E92014">
      <w:pPr>
        <w:pStyle w:val="a3"/>
        <w:numPr>
          <w:ilvl w:val="0"/>
          <w:numId w:val="2"/>
        </w:numPr>
        <w:adjustRightInd w:val="0"/>
        <w:snapToGrid w:val="0"/>
        <w:spacing w:afterLines="50" w:after="120"/>
        <w:jc w:val="both"/>
        <w:rPr>
          <w:spacing w:val="15"/>
          <w:lang w:eastAsia="ja-JP"/>
        </w:rPr>
      </w:pPr>
      <w:r w:rsidRPr="00687883">
        <w:rPr>
          <w:spacing w:val="15"/>
          <w:lang w:eastAsia="ja-JP"/>
        </w:rPr>
        <w:t>再々委託者が業務を委託する第三者</w:t>
      </w:r>
    </w:p>
    <w:p w14:paraId="0FEF9B42" w14:textId="4BD021C8" w:rsidR="00477F1D" w:rsidRPr="003C20F0" w:rsidRDefault="00E57F40" w:rsidP="00E92014">
      <w:pPr>
        <w:pStyle w:val="a3"/>
        <w:numPr>
          <w:ilvl w:val="0"/>
          <w:numId w:val="26"/>
        </w:numPr>
        <w:adjustRightInd w:val="0"/>
        <w:snapToGrid w:val="0"/>
        <w:spacing w:afterLines="50" w:after="120"/>
        <w:jc w:val="both"/>
        <w:rPr>
          <w:spacing w:val="15"/>
          <w:lang w:eastAsia="ja-JP"/>
        </w:rPr>
      </w:pPr>
      <w:r>
        <w:rPr>
          <w:rFonts w:hint="eastAsia"/>
          <w:spacing w:val="15"/>
          <w:lang w:eastAsia="ja-JP"/>
        </w:rPr>
        <w:t>受託</w:t>
      </w:r>
      <w:r w:rsidR="00776E2F">
        <w:rPr>
          <w:rFonts w:hint="eastAsia"/>
          <w:spacing w:val="15"/>
          <w:lang w:eastAsia="ja-JP"/>
        </w:rPr>
        <w:t>者</w:t>
      </w:r>
      <w:r w:rsidR="00477F1D" w:rsidRPr="003C20F0">
        <w:rPr>
          <w:rFonts w:hint="eastAsia"/>
          <w:spacing w:val="15"/>
          <w:lang w:eastAsia="ja-JP"/>
        </w:rPr>
        <w:t>は、契約上</w:t>
      </w:r>
      <w:r>
        <w:rPr>
          <w:rFonts w:hint="eastAsia"/>
          <w:spacing w:val="15"/>
          <w:lang w:eastAsia="ja-JP"/>
        </w:rPr>
        <w:t>受託</w:t>
      </w:r>
      <w:r w:rsidR="00776E2F">
        <w:rPr>
          <w:rFonts w:hint="eastAsia"/>
          <w:spacing w:val="15"/>
          <w:lang w:eastAsia="ja-JP"/>
        </w:rPr>
        <w:t>者</w:t>
      </w:r>
      <w:r w:rsidR="00477F1D" w:rsidRPr="003C20F0">
        <w:rPr>
          <w:rFonts w:hint="eastAsia"/>
          <w:spacing w:val="15"/>
          <w:lang w:eastAsia="ja-JP"/>
        </w:rPr>
        <w:t>に求められる水準と同等の情報セキュリティ水準を、再委託先においても確保すること。また、</w:t>
      </w:r>
      <w:r>
        <w:rPr>
          <w:rFonts w:hint="eastAsia"/>
          <w:spacing w:val="15"/>
          <w:lang w:eastAsia="ja-JP"/>
        </w:rPr>
        <w:t>受託</w:t>
      </w:r>
      <w:r w:rsidR="00776E2F">
        <w:rPr>
          <w:rFonts w:hint="eastAsia"/>
          <w:spacing w:val="15"/>
          <w:lang w:eastAsia="ja-JP"/>
        </w:rPr>
        <w:t>者</w:t>
      </w:r>
      <w:r w:rsidR="00477F1D" w:rsidRPr="003C20F0">
        <w:rPr>
          <w:rFonts w:hint="eastAsia"/>
          <w:spacing w:val="15"/>
          <w:lang w:eastAsia="ja-JP"/>
        </w:rPr>
        <w:t>は、再委託先が実施する情報セキュリティ対策及びその実施状況について、主管課に報告すること。</w:t>
      </w:r>
      <w:r w:rsidR="00477F1D" w:rsidRPr="003C20F0">
        <w:rPr>
          <w:spacing w:val="15"/>
          <w:lang w:eastAsia="ja-JP"/>
        </w:rPr>
        <w:t xml:space="preserve"> </w:t>
      </w:r>
    </w:p>
    <w:p w14:paraId="59894A9B" w14:textId="0AACD1BF" w:rsidR="00477F1D" w:rsidRPr="003C20F0" w:rsidRDefault="00E57F40" w:rsidP="00E92014">
      <w:pPr>
        <w:pStyle w:val="a3"/>
        <w:numPr>
          <w:ilvl w:val="0"/>
          <w:numId w:val="26"/>
        </w:numPr>
        <w:adjustRightInd w:val="0"/>
        <w:snapToGrid w:val="0"/>
        <w:spacing w:afterLines="50" w:after="120"/>
        <w:jc w:val="both"/>
        <w:rPr>
          <w:spacing w:val="15"/>
          <w:lang w:eastAsia="ja-JP"/>
        </w:rPr>
      </w:pPr>
      <w:r>
        <w:rPr>
          <w:rFonts w:hint="eastAsia"/>
          <w:spacing w:val="15"/>
          <w:lang w:eastAsia="ja-JP"/>
        </w:rPr>
        <w:t>受託</w:t>
      </w:r>
      <w:r w:rsidR="00776E2F">
        <w:rPr>
          <w:rFonts w:hint="eastAsia"/>
          <w:spacing w:val="15"/>
          <w:lang w:eastAsia="ja-JP"/>
        </w:rPr>
        <w:t>者</w:t>
      </w:r>
      <w:r w:rsidR="00477F1D" w:rsidRPr="003C20F0">
        <w:rPr>
          <w:rFonts w:hint="eastAsia"/>
          <w:spacing w:val="15"/>
          <w:lang w:eastAsia="ja-JP"/>
        </w:rPr>
        <w:t>は、この契約の一部を第三者に再委託するときは、再委託した業務に伴う再委託者の行為について、全ての責任を負うものとする。</w:t>
      </w:r>
      <w:r w:rsidR="00477F1D" w:rsidRPr="003C20F0">
        <w:rPr>
          <w:spacing w:val="15"/>
          <w:lang w:eastAsia="ja-JP"/>
        </w:rPr>
        <w:t xml:space="preserve"> </w:t>
      </w:r>
    </w:p>
    <w:p w14:paraId="3247CDD2" w14:textId="03B5A350" w:rsidR="00477F1D" w:rsidRDefault="00E57F40" w:rsidP="00E92014">
      <w:pPr>
        <w:pStyle w:val="a3"/>
        <w:numPr>
          <w:ilvl w:val="0"/>
          <w:numId w:val="26"/>
        </w:numPr>
        <w:adjustRightInd w:val="0"/>
        <w:snapToGrid w:val="0"/>
        <w:spacing w:afterLines="50" w:after="120"/>
        <w:jc w:val="both"/>
        <w:rPr>
          <w:spacing w:val="15"/>
          <w:lang w:eastAsia="ja-JP"/>
        </w:rPr>
      </w:pPr>
      <w:r>
        <w:rPr>
          <w:rFonts w:hint="eastAsia"/>
          <w:spacing w:val="15"/>
          <w:lang w:eastAsia="ja-JP"/>
        </w:rPr>
        <w:t>受託</w:t>
      </w:r>
      <w:r w:rsidR="00776E2F">
        <w:rPr>
          <w:rFonts w:hint="eastAsia"/>
          <w:spacing w:val="15"/>
          <w:lang w:eastAsia="ja-JP"/>
        </w:rPr>
        <w:t>者</w:t>
      </w:r>
      <w:r w:rsidR="00477F1D" w:rsidRPr="003C20F0">
        <w:rPr>
          <w:rFonts w:hint="eastAsia"/>
          <w:spacing w:val="15"/>
          <w:lang w:eastAsia="ja-JP"/>
        </w:rPr>
        <w:t>は、本契約の一部を再委託するときは、</w:t>
      </w:r>
      <w:r>
        <w:rPr>
          <w:rFonts w:hint="eastAsia"/>
          <w:spacing w:val="15"/>
          <w:lang w:eastAsia="ja-JP"/>
        </w:rPr>
        <w:t>受託</w:t>
      </w:r>
      <w:r w:rsidR="00776E2F">
        <w:rPr>
          <w:rFonts w:hint="eastAsia"/>
          <w:spacing w:val="15"/>
          <w:lang w:eastAsia="ja-JP"/>
        </w:rPr>
        <w:t>者</w:t>
      </w:r>
      <w:r w:rsidR="00477F1D" w:rsidRPr="003C20F0">
        <w:rPr>
          <w:rFonts w:hint="eastAsia"/>
          <w:spacing w:val="15"/>
          <w:lang w:eastAsia="ja-JP"/>
        </w:rPr>
        <w:t>がこの契約を遵守するために必要な事項について本契約書を準用して、再委託者と約定しなければならない</w:t>
      </w:r>
      <w:r w:rsidR="00477F1D" w:rsidRPr="003C20F0">
        <w:rPr>
          <w:spacing w:val="15"/>
          <w:lang w:eastAsia="ja-JP"/>
        </w:rPr>
        <w:t xml:space="preserve"> </w:t>
      </w:r>
    </w:p>
    <w:p w14:paraId="6E769CED" w14:textId="77777777" w:rsidR="00A85745" w:rsidRPr="003C20F0" w:rsidRDefault="00A85745" w:rsidP="00A85745">
      <w:pPr>
        <w:pStyle w:val="a3"/>
        <w:adjustRightInd w:val="0"/>
        <w:snapToGrid w:val="0"/>
        <w:spacing w:afterLines="50" w:after="120"/>
        <w:ind w:left="1155"/>
        <w:jc w:val="both"/>
        <w:rPr>
          <w:spacing w:val="15"/>
          <w:lang w:eastAsia="ja-JP"/>
        </w:rPr>
      </w:pPr>
    </w:p>
    <w:p w14:paraId="4890E462" w14:textId="5064BB6E" w:rsidR="002F2719" w:rsidRPr="00932D0B" w:rsidRDefault="002F2719" w:rsidP="00E92014">
      <w:pPr>
        <w:pStyle w:val="a3"/>
        <w:numPr>
          <w:ilvl w:val="0"/>
          <w:numId w:val="23"/>
        </w:numPr>
        <w:tabs>
          <w:tab w:val="left" w:pos="316"/>
        </w:tabs>
        <w:outlineLvl w:val="1"/>
        <w:rPr>
          <w:lang w:eastAsia="ja-JP"/>
        </w:rPr>
      </w:pPr>
      <w:bookmarkStart w:id="56" w:name="_Toc177750006"/>
      <w:r w:rsidRPr="002F2719">
        <w:rPr>
          <w:rFonts w:hint="eastAsia"/>
          <w:lang w:eastAsia="ja-JP"/>
        </w:rPr>
        <w:t>承認手続</w:t>
      </w:r>
      <w:bookmarkEnd w:id="56"/>
    </w:p>
    <w:p w14:paraId="2F8B6B1A" w14:textId="11994C64" w:rsidR="00BC52CD" w:rsidRPr="005D65AE" w:rsidRDefault="00BC52CD" w:rsidP="00E92014">
      <w:pPr>
        <w:pStyle w:val="a3"/>
        <w:numPr>
          <w:ilvl w:val="0"/>
          <w:numId w:val="25"/>
        </w:numPr>
        <w:adjustRightInd w:val="0"/>
        <w:snapToGrid w:val="0"/>
        <w:spacing w:afterLines="50" w:after="120"/>
        <w:jc w:val="both"/>
        <w:rPr>
          <w:spacing w:val="15"/>
          <w:lang w:eastAsia="ja-JP"/>
        </w:rPr>
      </w:pPr>
      <w:r w:rsidRPr="00BC52CD">
        <w:rPr>
          <w:spacing w:val="15"/>
          <w:lang w:eastAsia="ja-JP"/>
        </w:rPr>
        <w:t>本業務の実施の一部を合理的な理由及び必要性により再委託する場合には、あらかじめ</w:t>
      </w:r>
      <w:r w:rsidRPr="005D65AE">
        <w:rPr>
          <w:spacing w:val="15"/>
          <w:lang w:eastAsia="ja-JP"/>
        </w:rPr>
        <w:t>再委託の相手方の商号又は名称及び住所並びに再委託を行う業務の範囲、再委託の必要性、契約予定 金額について</w:t>
      </w:r>
      <w:r w:rsidR="004B650A" w:rsidRPr="005D65AE">
        <w:rPr>
          <w:rFonts w:hint="eastAsia"/>
          <w:spacing w:val="15"/>
          <w:lang w:eastAsia="ja-JP"/>
        </w:rPr>
        <w:t>主管課</w:t>
      </w:r>
      <w:r w:rsidRPr="005D65AE">
        <w:rPr>
          <w:spacing w:val="15"/>
          <w:lang w:eastAsia="ja-JP"/>
        </w:rPr>
        <w:t>に提出し、承認を受けること。</w:t>
      </w:r>
    </w:p>
    <w:p w14:paraId="1214492E" w14:textId="6CB03B10" w:rsidR="002F2719" w:rsidRPr="005D65AE" w:rsidRDefault="00BC52CD" w:rsidP="00E92014">
      <w:pPr>
        <w:pStyle w:val="a3"/>
        <w:numPr>
          <w:ilvl w:val="0"/>
          <w:numId w:val="25"/>
        </w:numPr>
        <w:adjustRightInd w:val="0"/>
        <w:snapToGrid w:val="0"/>
        <w:spacing w:afterLines="50" w:after="120"/>
        <w:jc w:val="both"/>
        <w:rPr>
          <w:spacing w:val="15"/>
          <w:lang w:eastAsia="ja-JP"/>
        </w:rPr>
      </w:pPr>
      <w:r w:rsidRPr="005D65AE">
        <w:rPr>
          <w:spacing w:val="15"/>
          <w:lang w:eastAsia="ja-JP"/>
        </w:rPr>
        <w:t>再委託の相手方からさらに第三者に委託が行われる場合には、当該第三者の商号又は名称及び 住所並びに委託を行う業務の範囲について</w:t>
      </w:r>
      <w:r w:rsidR="004B650A" w:rsidRPr="005D65AE">
        <w:rPr>
          <w:rFonts w:hint="eastAsia"/>
          <w:spacing w:val="15"/>
          <w:lang w:eastAsia="ja-JP"/>
        </w:rPr>
        <w:t>主管課</w:t>
      </w:r>
      <w:r w:rsidRPr="005D65AE">
        <w:rPr>
          <w:spacing w:val="15"/>
          <w:lang w:eastAsia="ja-JP"/>
        </w:rPr>
        <w:t>に提出すること。</w:t>
      </w:r>
    </w:p>
    <w:p w14:paraId="1F342FC3" w14:textId="3D1F0B74" w:rsidR="00687883" w:rsidRDefault="00E57F40" w:rsidP="00E92014">
      <w:pPr>
        <w:pStyle w:val="a3"/>
        <w:numPr>
          <w:ilvl w:val="0"/>
          <w:numId w:val="25"/>
        </w:numPr>
        <w:adjustRightInd w:val="0"/>
        <w:snapToGrid w:val="0"/>
        <w:spacing w:afterLines="50" w:after="120"/>
        <w:jc w:val="both"/>
        <w:rPr>
          <w:spacing w:val="15"/>
          <w:lang w:eastAsia="ja-JP"/>
        </w:rPr>
      </w:pPr>
      <w:r w:rsidRPr="005D65AE">
        <w:rPr>
          <w:rFonts w:hint="eastAsia"/>
          <w:spacing w:val="15"/>
          <w:lang w:eastAsia="ja-JP"/>
        </w:rPr>
        <w:t>受託</w:t>
      </w:r>
      <w:r w:rsidR="00776E2F" w:rsidRPr="005D65AE">
        <w:rPr>
          <w:rFonts w:hint="eastAsia"/>
          <w:spacing w:val="15"/>
          <w:lang w:eastAsia="ja-JP"/>
        </w:rPr>
        <w:t>者</w:t>
      </w:r>
      <w:r w:rsidR="00687883" w:rsidRPr="005D65AE">
        <w:rPr>
          <w:rFonts w:hint="eastAsia"/>
          <w:spacing w:val="15"/>
          <w:lang w:eastAsia="ja-JP"/>
        </w:rPr>
        <w:t>は、知的財産権、情報セキュリティ（機密保持を含む。）及びガバナンス等に関して、本仕様書が定める</w:t>
      </w:r>
      <w:r w:rsidRPr="005D65AE">
        <w:rPr>
          <w:rFonts w:hint="eastAsia"/>
          <w:spacing w:val="15"/>
          <w:lang w:eastAsia="ja-JP"/>
        </w:rPr>
        <w:t>受託</w:t>
      </w:r>
      <w:r w:rsidR="00776E2F" w:rsidRPr="005D65AE">
        <w:rPr>
          <w:rFonts w:hint="eastAsia"/>
          <w:spacing w:val="15"/>
          <w:lang w:eastAsia="ja-JP"/>
        </w:rPr>
        <w:t>者</w:t>
      </w:r>
      <w:r w:rsidR="00687883" w:rsidRPr="005D65AE">
        <w:rPr>
          <w:rFonts w:hint="eastAsia"/>
          <w:spacing w:val="15"/>
          <w:lang w:eastAsia="ja-JP"/>
        </w:rPr>
        <w:t>の責務を再委託先も負うよう、必要な処置を実施し、その内容について主管課の</w:t>
      </w:r>
      <w:r w:rsidR="00687883" w:rsidRPr="005D65AE">
        <w:rPr>
          <w:spacing w:val="15"/>
          <w:lang w:eastAsia="ja-JP"/>
        </w:rPr>
        <w:t>承認を受けること。</w:t>
      </w:r>
    </w:p>
    <w:p w14:paraId="0CCD4BF0" w14:textId="77777777" w:rsidR="00A85745" w:rsidRPr="005D65AE" w:rsidRDefault="00A85745" w:rsidP="00A85745">
      <w:pPr>
        <w:pStyle w:val="a3"/>
        <w:adjustRightInd w:val="0"/>
        <w:snapToGrid w:val="0"/>
        <w:spacing w:afterLines="50" w:after="120"/>
        <w:ind w:left="1155"/>
        <w:jc w:val="both"/>
        <w:rPr>
          <w:spacing w:val="15"/>
          <w:lang w:eastAsia="ja-JP"/>
        </w:rPr>
      </w:pPr>
    </w:p>
    <w:p w14:paraId="47FD8348" w14:textId="1EF60B48" w:rsidR="002F2719" w:rsidRPr="005D65AE" w:rsidRDefault="002F2719" w:rsidP="00E92014">
      <w:pPr>
        <w:pStyle w:val="a3"/>
        <w:numPr>
          <w:ilvl w:val="0"/>
          <w:numId w:val="23"/>
        </w:numPr>
        <w:tabs>
          <w:tab w:val="left" w:pos="316"/>
        </w:tabs>
        <w:jc w:val="both"/>
        <w:outlineLvl w:val="1"/>
        <w:rPr>
          <w:lang w:eastAsia="ja-JP"/>
        </w:rPr>
      </w:pPr>
      <w:bookmarkStart w:id="57" w:name="_Toc177750007"/>
      <w:r w:rsidRPr="005D65AE">
        <w:rPr>
          <w:rFonts w:hint="eastAsia"/>
          <w:lang w:eastAsia="ja-JP"/>
        </w:rPr>
        <w:t>再委託先の契約違反等</w:t>
      </w:r>
      <w:bookmarkEnd w:id="57"/>
    </w:p>
    <w:p w14:paraId="52169CF9" w14:textId="617B5337" w:rsidR="002F2719" w:rsidRPr="005D65AE" w:rsidRDefault="003912D9" w:rsidP="005D65AE">
      <w:pPr>
        <w:spacing w:before="76" w:line="273" w:lineRule="auto"/>
        <w:ind w:left="519" w:firstLine="249"/>
        <w:jc w:val="both"/>
        <w:rPr>
          <w:spacing w:val="15"/>
          <w:lang w:eastAsia="ja-JP"/>
        </w:rPr>
      </w:pPr>
      <w:r w:rsidRPr="005D65AE">
        <w:rPr>
          <w:rFonts w:hint="eastAsia"/>
          <w:spacing w:val="15"/>
          <w:lang w:eastAsia="ja-JP"/>
        </w:rPr>
        <w:t>再委託先において、本仕様書の遵守事項に定める事項に関する義務違反又は義務を怠った場合には、</w:t>
      </w:r>
      <w:r w:rsidR="00E57F40" w:rsidRPr="005D65AE">
        <w:rPr>
          <w:rFonts w:hint="eastAsia"/>
          <w:spacing w:val="15"/>
          <w:lang w:eastAsia="ja-JP"/>
        </w:rPr>
        <w:t>受託</w:t>
      </w:r>
      <w:r w:rsidR="00776E2F" w:rsidRPr="005D65AE">
        <w:rPr>
          <w:rFonts w:hint="eastAsia"/>
          <w:spacing w:val="15"/>
          <w:lang w:eastAsia="ja-JP"/>
        </w:rPr>
        <w:t>者</w:t>
      </w:r>
      <w:r w:rsidRPr="005D65AE">
        <w:rPr>
          <w:rFonts w:hint="eastAsia"/>
          <w:spacing w:val="15"/>
          <w:lang w:eastAsia="ja-JP"/>
        </w:rPr>
        <w:t>が一切の責任を負うとともに、主管課は、当該再委託先への再委託の中止を請求することができる。</w:t>
      </w:r>
      <w:r w:rsidRPr="005D65AE">
        <w:rPr>
          <w:spacing w:val="15"/>
          <w:lang w:eastAsia="ja-JP"/>
        </w:rPr>
        <w:t xml:space="preserve"> </w:t>
      </w:r>
    </w:p>
    <w:p w14:paraId="2A2A7BE7" w14:textId="77777777" w:rsidR="007D1547" w:rsidRPr="005D65AE" w:rsidRDefault="007D1547" w:rsidP="005D65AE">
      <w:pPr>
        <w:jc w:val="both"/>
        <w:rPr>
          <w:lang w:eastAsia="ja-JP"/>
        </w:rPr>
      </w:pPr>
    </w:p>
    <w:p w14:paraId="1ED11FBB" w14:textId="77777777" w:rsidR="0090344F" w:rsidRPr="005D65AE" w:rsidRDefault="003B7230" w:rsidP="00E92014">
      <w:pPr>
        <w:pStyle w:val="a3"/>
        <w:numPr>
          <w:ilvl w:val="0"/>
          <w:numId w:val="1"/>
        </w:numPr>
        <w:tabs>
          <w:tab w:val="left" w:pos="316"/>
        </w:tabs>
        <w:spacing w:before="5" w:afterLines="50" w:after="120"/>
        <w:ind w:left="317" w:hanging="204"/>
        <w:jc w:val="both"/>
        <w:outlineLvl w:val="0"/>
        <w:rPr>
          <w:spacing w:val="21"/>
          <w:lang w:eastAsia="ja-JP"/>
        </w:rPr>
      </w:pPr>
      <w:bookmarkStart w:id="58" w:name="_Toc177750008"/>
      <w:r w:rsidRPr="005D65AE">
        <w:rPr>
          <w:spacing w:val="21"/>
          <w:lang w:eastAsia="ja-JP"/>
        </w:rPr>
        <w:t>その他特記事項</w:t>
      </w:r>
      <w:bookmarkEnd w:id="58"/>
    </w:p>
    <w:p w14:paraId="74148534" w14:textId="4A271976" w:rsidR="007D1547" w:rsidRPr="005D65AE" w:rsidRDefault="007D1547" w:rsidP="00E92014">
      <w:pPr>
        <w:pStyle w:val="a3"/>
        <w:numPr>
          <w:ilvl w:val="0"/>
          <w:numId w:val="21"/>
        </w:numPr>
        <w:tabs>
          <w:tab w:val="left" w:pos="316"/>
        </w:tabs>
        <w:jc w:val="both"/>
        <w:outlineLvl w:val="1"/>
        <w:rPr>
          <w:lang w:eastAsia="ja-JP"/>
        </w:rPr>
      </w:pPr>
      <w:bookmarkStart w:id="59" w:name="_Toc177750009"/>
      <w:r w:rsidRPr="005D65AE">
        <w:rPr>
          <w:rFonts w:hint="eastAsia"/>
          <w:lang w:eastAsia="ja-JP"/>
        </w:rPr>
        <w:t>前提条件等</w:t>
      </w:r>
      <w:bookmarkEnd w:id="59"/>
      <w:r w:rsidRPr="005D65AE">
        <w:rPr>
          <w:lang w:eastAsia="ja-JP"/>
        </w:rPr>
        <w:t xml:space="preserve"> </w:t>
      </w:r>
    </w:p>
    <w:p w14:paraId="3CBACDD2" w14:textId="03F2671D" w:rsidR="007D1547" w:rsidRDefault="007D1547" w:rsidP="005D65AE">
      <w:pPr>
        <w:spacing w:before="76" w:line="273" w:lineRule="auto"/>
        <w:ind w:left="519" w:firstLine="249"/>
        <w:jc w:val="both"/>
        <w:rPr>
          <w:lang w:eastAsia="ja-JP"/>
        </w:rPr>
      </w:pPr>
      <w:r w:rsidRPr="005D65AE">
        <w:rPr>
          <w:rFonts w:hint="eastAsia"/>
          <w:spacing w:val="15"/>
          <w:lang w:eastAsia="ja-JP"/>
        </w:rPr>
        <w:t>本業務</w:t>
      </w:r>
      <w:r w:rsidR="006646B5" w:rsidRPr="005D65AE">
        <w:rPr>
          <w:rFonts w:hint="eastAsia"/>
          <w:spacing w:val="15"/>
          <w:lang w:eastAsia="ja-JP"/>
        </w:rPr>
        <w:t>委託</w:t>
      </w:r>
      <w:r w:rsidRPr="005D65AE">
        <w:rPr>
          <w:rFonts w:hint="eastAsia"/>
          <w:spacing w:val="15"/>
          <w:lang w:eastAsia="ja-JP"/>
        </w:rPr>
        <w:t>後に仕様書（要件記述書を含む。）の内容の一部について変更を行おうとする場合、その変更の内容、理由等を明記した書面をもって</w:t>
      </w:r>
      <w:r w:rsidR="00B121A7" w:rsidRPr="005D65AE">
        <w:rPr>
          <w:rFonts w:hint="eastAsia"/>
          <w:spacing w:val="15"/>
          <w:lang w:eastAsia="ja-JP"/>
        </w:rPr>
        <w:t>主管課</w:t>
      </w:r>
      <w:r w:rsidRPr="005D65AE">
        <w:rPr>
          <w:rFonts w:hint="eastAsia"/>
          <w:spacing w:val="15"/>
          <w:lang w:eastAsia="ja-JP"/>
        </w:rPr>
        <w:t>に申入れを行うこと。双方の協議において、その変更内容が軽微（委託料、納期に影響を及ぼさない。）かつ許容できると判断された場合は、変更の内容、理由等を明記した書面に双方が合意することによっ</w:t>
      </w:r>
      <w:r w:rsidRPr="005D65AE">
        <w:rPr>
          <w:rFonts w:hint="eastAsia"/>
          <w:lang w:eastAsia="ja-JP"/>
        </w:rPr>
        <w:t>て変更を確定する。</w:t>
      </w:r>
    </w:p>
    <w:p w14:paraId="4E66CB62" w14:textId="77777777" w:rsidR="00E0232B" w:rsidRDefault="00E0232B" w:rsidP="005D65AE">
      <w:pPr>
        <w:spacing w:before="76" w:line="273" w:lineRule="auto"/>
        <w:ind w:left="519" w:firstLine="249"/>
        <w:jc w:val="both"/>
        <w:rPr>
          <w:lang w:eastAsia="ja-JP"/>
        </w:rPr>
      </w:pPr>
    </w:p>
    <w:p w14:paraId="5727D2AB" w14:textId="77777777" w:rsidR="00E0232B" w:rsidRPr="00E61285" w:rsidRDefault="00E0232B" w:rsidP="00E0232B">
      <w:pPr>
        <w:pStyle w:val="a5"/>
        <w:numPr>
          <w:ilvl w:val="0"/>
          <w:numId w:val="21"/>
        </w:numPr>
        <w:spacing w:before="76" w:after="76"/>
        <w:outlineLvl w:val="1"/>
        <w:rPr>
          <w:lang w:eastAsia="ja-JP"/>
        </w:rPr>
      </w:pPr>
      <w:bookmarkStart w:id="60" w:name="_Toc104187531"/>
      <w:bookmarkStart w:id="61" w:name="_Toc161045171"/>
      <w:bookmarkStart w:id="62" w:name="_Toc177750010"/>
      <w:bookmarkStart w:id="63" w:name="_Hlk104308232"/>
      <w:r w:rsidRPr="00E61285">
        <w:rPr>
          <w:lang w:eastAsia="ja-JP"/>
        </w:rPr>
        <w:t>情報資産管理標準シートの提出</w:t>
      </w:r>
      <w:r w:rsidRPr="00E61285">
        <w:rPr>
          <w:rFonts w:hint="eastAsia"/>
          <w:lang w:eastAsia="ja-JP"/>
        </w:rPr>
        <w:t>等</w:t>
      </w:r>
      <w:bookmarkEnd w:id="60"/>
      <w:bookmarkEnd w:id="61"/>
      <w:bookmarkEnd w:id="62"/>
    </w:p>
    <w:p w14:paraId="2DC9D439" w14:textId="77777777" w:rsidR="00E0232B" w:rsidRPr="00E61285" w:rsidRDefault="00E0232B" w:rsidP="00E0232B">
      <w:pPr>
        <w:spacing w:before="76" w:after="76"/>
        <w:ind w:left="315" w:firstLine="405"/>
        <w:rPr>
          <w:lang w:eastAsia="ja-JP"/>
        </w:rPr>
      </w:pPr>
      <w:r w:rsidRPr="00E61285">
        <w:rPr>
          <w:lang w:eastAsia="ja-JP"/>
        </w:rPr>
        <w:t>受託者は、本事業の実施に係る以下の資料を発注者に提出すること。</w:t>
      </w:r>
    </w:p>
    <w:p w14:paraId="32DF49FA" w14:textId="77777777" w:rsidR="00E0232B" w:rsidRPr="00E61285" w:rsidRDefault="00E0232B" w:rsidP="00E0232B">
      <w:pPr>
        <w:pStyle w:val="a5"/>
        <w:numPr>
          <w:ilvl w:val="0"/>
          <w:numId w:val="53"/>
        </w:numPr>
        <w:spacing w:before="76" w:after="76"/>
        <w:rPr>
          <w:lang w:eastAsia="ja-JP"/>
        </w:rPr>
      </w:pPr>
      <w:r w:rsidRPr="00E61285">
        <w:rPr>
          <w:lang w:eastAsia="ja-JP"/>
        </w:rPr>
        <w:t>契約金額内訳</w:t>
      </w:r>
    </w:p>
    <w:p w14:paraId="3B25C94C" w14:textId="77777777" w:rsidR="00E0232B" w:rsidRPr="00E61285" w:rsidRDefault="00E0232B" w:rsidP="00E0232B">
      <w:pPr>
        <w:spacing w:before="76" w:after="76"/>
        <w:ind w:leftChars="386" w:left="851" w:hanging="2"/>
        <w:rPr>
          <w:lang w:eastAsia="ja-JP"/>
        </w:rPr>
      </w:pPr>
      <w:r w:rsidRPr="00E61285">
        <w:rPr>
          <w:lang w:eastAsia="ja-JP"/>
        </w:rPr>
        <w:t>標準ガイドライン「別紙２　情報システム経費区分」に基づき区分等した契約金額の内訳が記載されたエクセルの電子データを契約締結後速やかに提出すること。</w:t>
      </w:r>
    </w:p>
    <w:p w14:paraId="33A83B68" w14:textId="77777777" w:rsidR="00E0232B" w:rsidRPr="00E61285" w:rsidRDefault="00E0232B" w:rsidP="00E0232B">
      <w:pPr>
        <w:pStyle w:val="a5"/>
        <w:numPr>
          <w:ilvl w:val="0"/>
          <w:numId w:val="53"/>
        </w:numPr>
        <w:spacing w:before="76" w:after="76"/>
        <w:rPr>
          <w:lang w:eastAsia="ja-JP"/>
        </w:rPr>
      </w:pPr>
      <w:r w:rsidRPr="00E61285">
        <w:rPr>
          <w:lang w:eastAsia="ja-JP"/>
        </w:rPr>
        <w:t>情報資産管理標準シートの提出</w:t>
      </w:r>
    </w:p>
    <w:p w14:paraId="57FBD39B" w14:textId="08584896" w:rsidR="00E0232B" w:rsidRPr="008852F3" w:rsidRDefault="00E0232B" w:rsidP="00E0232B">
      <w:pPr>
        <w:snapToGrid w:val="0"/>
        <w:spacing w:before="76" w:after="76" w:line="276" w:lineRule="auto"/>
        <w:ind w:left="567" w:right="-1" w:firstLineChars="129" w:firstLine="284"/>
        <w:rPr>
          <w:rFonts w:asciiTheme="minorEastAsia" w:hAnsiTheme="minorEastAsia"/>
          <w:lang w:eastAsia="ja-JP"/>
        </w:rPr>
      </w:pPr>
      <w:r w:rsidRPr="00E61285">
        <w:rPr>
          <w:lang w:eastAsia="ja-JP"/>
        </w:rPr>
        <w:t>情報資産管理標準シートを、</w:t>
      </w:r>
      <w:r w:rsidR="0088169E">
        <w:rPr>
          <w:rFonts w:hint="eastAsia"/>
          <w:lang w:eastAsia="ja-JP"/>
        </w:rPr>
        <w:t>主管課</w:t>
      </w:r>
      <w:r w:rsidRPr="00E61285">
        <w:rPr>
          <w:lang w:eastAsia="ja-JP"/>
        </w:rPr>
        <w:t>庁より作業依頼のある時期に、提出すること。</w:t>
      </w:r>
      <w:bookmarkEnd w:id="63"/>
    </w:p>
    <w:p w14:paraId="4BFF2199" w14:textId="77777777" w:rsidR="00E0232B" w:rsidRPr="00E0232B" w:rsidRDefault="00E0232B" w:rsidP="005D65AE">
      <w:pPr>
        <w:spacing w:before="76" w:line="273" w:lineRule="auto"/>
        <w:ind w:left="519" w:firstLine="249"/>
        <w:jc w:val="both"/>
        <w:rPr>
          <w:lang w:eastAsia="ja-JP"/>
        </w:rPr>
      </w:pPr>
    </w:p>
    <w:p w14:paraId="3DD42D21" w14:textId="0A71C42F" w:rsidR="00E0232B" w:rsidRPr="00D45934" w:rsidRDefault="00E0232B" w:rsidP="00E0232B">
      <w:pPr>
        <w:pStyle w:val="a3"/>
        <w:numPr>
          <w:ilvl w:val="0"/>
          <w:numId w:val="21"/>
        </w:numPr>
        <w:tabs>
          <w:tab w:val="left" w:pos="316"/>
        </w:tabs>
        <w:spacing w:before="76" w:after="76"/>
        <w:ind w:left="738"/>
        <w:outlineLvl w:val="1"/>
        <w:rPr>
          <w:lang w:eastAsia="ja-JP"/>
        </w:rPr>
      </w:pPr>
      <w:bookmarkStart w:id="64" w:name="_Toc161045172"/>
      <w:bookmarkStart w:id="65" w:name="_Toc177750011"/>
      <w:r w:rsidRPr="00D45934">
        <w:rPr>
          <w:rFonts w:hint="eastAsia"/>
          <w:lang w:eastAsia="ja-JP"/>
        </w:rPr>
        <w:t>入札公告期間中の資料閲覧等</w:t>
      </w:r>
      <w:bookmarkEnd w:id="64"/>
      <w:bookmarkEnd w:id="65"/>
      <w:r w:rsidRPr="00D45934">
        <w:rPr>
          <w:lang w:eastAsia="ja-JP"/>
        </w:rPr>
        <w:t xml:space="preserve"> </w:t>
      </w:r>
    </w:p>
    <w:p w14:paraId="0FD42894" w14:textId="77777777" w:rsidR="00E0232B" w:rsidRPr="00D45934" w:rsidRDefault="00E0232B" w:rsidP="00E0232B">
      <w:pPr>
        <w:spacing w:before="76" w:after="76" w:line="273" w:lineRule="auto"/>
        <w:ind w:left="519" w:firstLine="249"/>
        <w:jc w:val="both"/>
        <w:rPr>
          <w:spacing w:val="15"/>
          <w:lang w:eastAsia="ja-JP"/>
        </w:rPr>
      </w:pPr>
      <w:r w:rsidRPr="00D45934">
        <w:rPr>
          <w:rFonts w:hint="eastAsia"/>
          <w:lang w:eastAsia="ja-JP"/>
        </w:rPr>
        <w:t>本業務の受託を希望する者は、</w:t>
      </w:r>
      <w:r>
        <w:rPr>
          <w:rFonts w:hint="eastAsia"/>
          <w:lang w:eastAsia="ja-JP"/>
        </w:rPr>
        <w:t>提案書</w:t>
      </w:r>
      <w:r w:rsidRPr="00D45934">
        <w:rPr>
          <w:rFonts w:hint="eastAsia"/>
          <w:lang w:eastAsia="ja-JP"/>
        </w:rPr>
        <w:t>提出の前日までに、次の場所で別添</w:t>
      </w:r>
      <w:r>
        <w:rPr>
          <w:rFonts w:hint="eastAsia"/>
          <w:lang w:eastAsia="ja-JP"/>
        </w:rPr>
        <w:t>３</w:t>
      </w:r>
      <w:r w:rsidRPr="00D45934">
        <w:rPr>
          <w:rFonts w:hint="eastAsia"/>
          <w:lang w:eastAsia="ja-JP"/>
        </w:rPr>
        <w:t>「既存資産閲覧等要領」に従って資料閲覧を行うこと。なお、資料の閲覧に当たっては、必ず</w:t>
      </w:r>
      <w:r>
        <w:rPr>
          <w:rFonts w:hint="eastAsia"/>
          <w:lang w:eastAsia="ja-JP"/>
        </w:rPr>
        <w:t>３営業日前までに</w:t>
      </w:r>
      <w:r w:rsidRPr="00D45934">
        <w:rPr>
          <w:rFonts w:hint="eastAsia"/>
          <w:lang w:eastAsia="ja-JP"/>
        </w:rPr>
        <w:t>事前連絡の上、閲覧日時を調整し、守秘義務に関する誓約書を提出の上、主管課が定める期間、場所、方法において閲覧すること。</w:t>
      </w:r>
    </w:p>
    <w:p w14:paraId="59256438" w14:textId="77777777" w:rsidR="00E0232B" w:rsidRPr="00D45934" w:rsidRDefault="00E0232B" w:rsidP="00E0232B">
      <w:pPr>
        <w:spacing w:before="76" w:after="76"/>
        <w:ind w:leftChars="500" w:left="1100"/>
        <w:rPr>
          <w:lang w:eastAsia="ja-JP"/>
        </w:rPr>
      </w:pPr>
      <w:r w:rsidRPr="00D45934">
        <w:rPr>
          <w:rFonts w:hint="eastAsia"/>
          <w:lang w:eastAsia="ja-JP"/>
        </w:rPr>
        <w:t>（閲覧場所）</w:t>
      </w:r>
      <w:r w:rsidRPr="00D45934">
        <w:rPr>
          <w:lang w:eastAsia="ja-JP"/>
        </w:rPr>
        <w:t xml:space="preserve"> </w:t>
      </w:r>
    </w:p>
    <w:p w14:paraId="0A82A9DD" w14:textId="77777777" w:rsidR="00E0232B" w:rsidRPr="00D45934" w:rsidRDefault="00E0232B" w:rsidP="00E0232B">
      <w:pPr>
        <w:spacing w:line="273" w:lineRule="auto"/>
        <w:ind w:right="2093" w:firstLineChars="424" w:firstLine="992"/>
        <w:rPr>
          <w:spacing w:val="27"/>
          <w:lang w:eastAsia="ja-JP"/>
        </w:rPr>
      </w:pPr>
      <w:r w:rsidRPr="00D45934">
        <w:rPr>
          <w:spacing w:val="14"/>
          <w:lang w:eastAsia="ja-JP"/>
        </w:rPr>
        <w:t>〒</w:t>
      </w:r>
      <w:r w:rsidRPr="00D45934">
        <w:rPr>
          <w:spacing w:val="12"/>
          <w:lang w:eastAsia="ja-JP"/>
        </w:rPr>
        <w:t>100-89</w:t>
      </w:r>
      <w:r w:rsidRPr="00D45934">
        <w:rPr>
          <w:rFonts w:hint="eastAsia"/>
          <w:spacing w:val="12"/>
          <w:lang w:eastAsia="ja-JP"/>
        </w:rPr>
        <w:t>3</w:t>
      </w:r>
      <w:r w:rsidRPr="00D45934">
        <w:rPr>
          <w:spacing w:val="12"/>
          <w:lang w:eastAsia="ja-JP"/>
        </w:rPr>
        <w:t>1</w:t>
      </w:r>
      <w:r w:rsidRPr="00D45934">
        <w:rPr>
          <w:spacing w:val="27"/>
          <w:lang w:eastAsia="ja-JP"/>
        </w:rPr>
        <w:t xml:space="preserve"> </w:t>
      </w:r>
      <w:r w:rsidRPr="00D45934">
        <w:rPr>
          <w:rFonts w:hint="eastAsia"/>
          <w:spacing w:val="27"/>
          <w:lang w:eastAsia="ja-JP"/>
        </w:rPr>
        <w:t>東京都千代田区霞が関</w:t>
      </w:r>
      <w:r w:rsidRPr="00D45934">
        <w:rPr>
          <w:spacing w:val="27"/>
          <w:lang w:eastAsia="ja-JP"/>
        </w:rPr>
        <w:t>1丁目3番地1号</w:t>
      </w:r>
    </w:p>
    <w:p w14:paraId="51BB3DE1" w14:textId="3E4FAF1F" w:rsidR="00E0232B" w:rsidRPr="00D45934" w:rsidRDefault="00E0232B" w:rsidP="00E0232B">
      <w:pPr>
        <w:spacing w:line="273" w:lineRule="auto"/>
        <w:ind w:leftChars="1032" w:left="2535" w:rightChars="49" w:right="108" w:hangingChars="170" w:hanging="265"/>
        <w:rPr>
          <w:lang w:eastAsia="ja-JP"/>
        </w:rPr>
      </w:pPr>
      <w:r w:rsidRPr="00D45934">
        <w:rPr>
          <w:spacing w:val="-64"/>
          <w:lang w:eastAsia="ja-JP"/>
        </w:rPr>
        <w:t xml:space="preserve"> </w:t>
      </w:r>
      <w:r w:rsidRPr="00D45934">
        <w:rPr>
          <w:rFonts w:hint="eastAsia"/>
          <w:spacing w:val="14"/>
          <w:lang w:eastAsia="ja-JP"/>
        </w:rPr>
        <w:t xml:space="preserve">資源エネルギー庁　</w:t>
      </w:r>
      <w:r>
        <w:rPr>
          <w:rFonts w:hint="eastAsia"/>
          <w:spacing w:val="14"/>
          <w:lang w:eastAsia="ja-JP"/>
        </w:rPr>
        <w:t xml:space="preserve">資源・燃料部　</w:t>
      </w:r>
      <w:r w:rsidR="00A569E7">
        <w:rPr>
          <w:rFonts w:hint="eastAsia"/>
          <w:spacing w:val="14"/>
          <w:lang w:eastAsia="ja-JP"/>
        </w:rPr>
        <w:t>政策課</w:t>
      </w:r>
    </w:p>
    <w:p w14:paraId="1741BC3B" w14:textId="77777777" w:rsidR="00E0232B" w:rsidRPr="003E1315" w:rsidRDefault="00E0232B" w:rsidP="00E0232B">
      <w:pPr>
        <w:spacing w:before="76" w:after="76" w:line="273" w:lineRule="auto"/>
        <w:ind w:leftChars="552" w:left="1214" w:rightChars="49" w:right="108"/>
        <w:rPr>
          <w:lang w:eastAsia="ja-JP"/>
        </w:rPr>
      </w:pPr>
    </w:p>
    <w:p w14:paraId="4FDECE97" w14:textId="77777777" w:rsidR="00E0232B" w:rsidRPr="00D45934" w:rsidRDefault="00E0232B" w:rsidP="00E0232B">
      <w:pPr>
        <w:pStyle w:val="a3"/>
        <w:numPr>
          <w:ilvl w:val="0"/>
          <w:numId w:val="21"/>
        </w:numPr>
        <w:tabs>
          <w:tab w:val="left" w:pos="316"/>
        </w:tabs>
        <w:spacing w:before="76" w:after="76"/>
        <w:ind w:left="738"/>
        <w:outlineLvl w:val="1"/>
        <w:rPr>
          <w:lang w:eastAsia="ja-JP"/>
        </w:rPr>
      </w:pPr>
      <w:bookmarkStart w:id="66" w:name="_Toc161045173"/>
      <w:bookmarkStart w:id="67" w:name="_Toc177750012"/>
      <w:r>
        <w:rPr>
          <w:rFonts w:hint="eastAsia"/>
          <w:lang w:eastAsia="ja-JP"/>
        </w:rPr>
        <w:t>提案書の扱い</w:t>
      </w:r>
      <w:bookmarkEnd w:id="66"/>
      <w:bookmarkEnd w:id="67"/>
      <w:r w:rsidRPr="00D45934">
        <w:rPr>
          <w:lang w:eastAsia="ja-JP"/>
        </w:rPr>
        <w:t xml:space="preserve"> </w:t>
      </w:r>
    </w:p>
    <w:p w14:paraId="31A868AC" w14:textId="77777777" w:rsidR="00E0232B" w:rsidRDefault="00E0232B" w:rsidP="00E0232B">
      <w:pPr>
        <w:pStyle w:val="a5"/>
        <w:spacing w:before="76" w:line="273" w:lineRule="auto"/>
        <w:ind w:left="735" w:firstLineChars="100" w:firstLine="220"/>
        <w:rPr>
          <w:lang w:eastAsia="ja-JP"/>
        </w:rPr>
      </w:pPr>
      <w:r>
        <w:rPr>
          <w:rFonts w:hint="eastAsia"/>
          <w:lang w:eastAsia="ja-JP"/>
        </w:rPr>
        <w:t>受託者は、本仕様書に対する提案書に記載した事項について、契約締結後に全て履行する責任を負うものとする。</w:t>
      </w:r>
    </w:p>
    <w:p w14:paraId="24C464F4" w14:textId="77777777" w:rsidR="00E0232B" w:rsidRDefault="00E0232B" w:rsidP="00E0232B">
      <w:pPr>
        <w:pStyle w:val="a5"/>
        <w:spacing w:before="76" w:line="273" w:lineRule="auto"/>
        <w:ind w:left="735" w:firstLineChars="100" w:firstLine="220"/>
        <w:rPr>
          <w:lang w:eastAsia="ja-JP"/>
        </w:rPr>
      </w:pPr>
      <w:r>
        <w:rPr>
          <w:rFonts w:hint="eastAsia"/>
          <w:lang w:eastAsia="ja-JP"/>
        </w:rPr>
        <w:t>ただし、提案書審査における「合格」との評価は、必須要件を満たしていることを判断したものであって、提案の内容の全てを履行内容として容認することを示すものではないため、契約締結後速やかに主管課と履行内容について協議すること。協議の結果、主管課から実施を要しない旨を通知した提案書の記載内容については、履行を要さない。なお、提案書の記載内容の中に、入札額の範囲内で実現されない機能や、履行されない役務内容等（拡張機能の説明、オプションの役務内容等）が存在する場合には、そのことが容易に把握できるように記載すること。拡張性である旨が離れた場所に記載されている等、不明瞭な記載の場合には、当該提案内容についても履行責任を負うものとする。</w:t>
      </w:r>
    </w:p>
    <w:p w14:paraId="42EDC352" w14:textId="77777777" w:rsidR="00E0232B" w:rsidRPr="00E0232B" w:rsidRDefault="00E0232B" w:rsidP="005D65AE">
      <w:pPr>
        <w:spacing w:before="76" w:line="273" w:lineRule="auto"/>
        <w:ind w:left="519" w:firstLine="249"/>
        <w:jc w:val="both"/>
        <w:rPr>
          <w:lang w:eastAsia="ja-JP"/>
        </w:rPr>
      </w:pPr>
    </w:p>
    <w:p w14:paraId="13F5AC2D" w14:textId="702742D5" w:rsidR="00DE2E14" w:rsidRPr="00E94AA0" w:rsidRDefault="00DE2E14" w:rsidP="005D65AE">
      <w:pPr>
        <w:spacing w:line="273" w:lineRule="auto"/>
        <w:ind w:left="1214"/>
        <w:jc w:val="both"/>
        <w:rPr>
          <w:lang w:eastAsia="ja-JP"/>
        </w:rPr>
      </w:pPr>
    </w:p>
    <w:p w14:paraId="07C54D6E" w14:textId="77777777" w:rsidR="00F8452B" w:rsidRPr="005D65AE" w:rsidRDefault="00F8452B" w:rsidP="00F8452B">
      <w:pPr>
        <w:pStyle w:val="a3"/>
        <w:numPr>
          <w:ilvl w:val="0"/>
          <w:numId w:val="1"/>
        </w:numPr>
        <w:tabs>
          <w:tab w:val="left" w:pos="567"/>
        </w:tabs>
        <w:spacing w:before="5" w:afterLines="50" w:after="120"/>
        <w:ind w:left="226" w:hanging="113"/>
        <w:jc w:val="both"/>
        <w:outlineLvl w:val="0"/>
        <w:rPr>
          <w:spacing w:val="21"/>
          <w:lang w:eastAsia="ja-JP"/>
        </w:rPr>
      </w:pPr>
      <w:bookmarkStart w:id="68" w:name="_Toc177750013"/>
      <w:r w:rsidRPr="005D65AE">
        <w:rPr>
          <w:rFonts w:hint="eastAsia"/>
          <w:spacing w:val="21"/>
          <w:lang w:eastAsia="ja-JP"/>
        </w:rPr>
        <w:t>付属文書</w:t>
      </w:r>
      <w:bookmarkEnd w:id="68"/>
    </w:p>
    <w:p w14:paraId="37381A20" w14:textId="77777777" w:rsidR="00F8452B" w:rsidRPr="00936464" w:rsidRDefault="00F8452B" w:rsidP="00F8452B">
      <w:pPr>
        <w:tabs>
          <w:tab w:val="left" w:pos="5103"/>
        </w:tabs>
        <w:spacing w:line="273" w:lineRule="auto"/>
        <w:ind w:left="769" w:right="674"/>
        <w:jc w:val="both"/>
        <w:rPr>
          <w:spacing w:val="23"/>
          <w:lang w:eastAsia="ja-JP"/>
        </w:rPr>
      </w:pPr>
    </w:p>
    <w:p w14:paraId="4E3FEC18" w14:textId="77777777" w:rsidR="002F4909" w:rsidRDefault="00F8452B" w:rsidP="002F4909">
      <w:pPr>
        <w:tabs>
          <w:tab w:val="left" w:pos="5103"/>
        </w:tabs>
        <w:spacing w:line="273" w:lineRule="auto"/>
        <w:ind w:left="769" w:right="674"/>
        <w:jc w:val="both"/>
        <w:rPr>
          <w:spacing w:val="23"/>
          <w:lang w:eastAsia="ja-JP"/>
        </w:rPr>
      </w:pPr>
      <w:r w:rsidRPr="005D65AE">
        <w:rPr>
          <w:rFonts w:hint="eastAsia"/>
          <w:spacing w:val="23"/>
          <w:lang w:eastAsia="ja-JP"/>
        </w:rPr>
        <w:t>別添</w:t>
      </w:r>
      <w:r>
        <w:rPr>
          <w:rFonts w:hint="eastAsia"/>
          <w:spacing w:val="23"/>
          <w:lang w:eastAsia="ja-JP"/>
        </w:rPr>
        <w:t>１</w:t>
      </w:r>
      <w:r w:rsidRPr="005D65AE">
        <w:rPr>
          <w:rFonts w:hint="eastAsia"/>
          <w:spacing w:val="23"/>
          <w:lang w:eastAsia="ja-JP"/>
        </w:rPr>
        <w:t xml:space="preserve"> </w:t>
      </w:r>
      <w:r w:rsidRPr="005D65AE">
        <w:rPr>
          <w:spacing w:val="23"/>
          <w:lang w:eastAsia="ja-JP"/>
        </w:rPr>
        <w:t>情報取扱者名簿及び情報管理体制図</w:t>
      </w:r>
    </w:p>
    <w:p w14:paraId="035CA6B9" w14:textId="109F137F" w:rsidR="00DE2E14" w:rsidRDefault="00F8452B" w:rsidP="002F4909">
      <w:pPr>
        <w:tabs>
          <w:tab w:val="left" w:pos="5103"/>
        </w:tabs>
        <w:spacing w:line="273" w:lineRule="auto"/>
        <w:ind w:left="769" w:right="674"/>
        <w:jc w:val="both"/>
        <w:rPr>
          <w:spacing w:val="23"/>
          <w:lang w:eastAsia="ja-JP"/>
        </w:rPr>
      </w:pPr>
      <w:r w:rsidRPr="005D65AE">
        <w:rPr>
          <w:rFonts w:hint="eastAsia"/>
          <w:spacing w:val="23"/>
          <w:lang w:eastAsia="ja-JP"/>
        </w:rPr>
        <w:t>別添</w:t>
      </w:r>
      <w:r>
        <w:rPr>
          <w:rFonts w:hint="eastAsia"/>
          <w:spacing w:val="23"/>
          <w:lang w:eastAsia="ja-JP"/>
        </w:rPr>
        <w:t>２</w:t>
      </w:r>
      <w:r w:rsidRPr="005D65AE">
        <w:rPr>
          <w:spacing w:val="23"/>
          <w:lang w:eastAsia="ja-JP"/>
        </w:rPr>
        <w:t xml:space="preserve"> 情報セキュリティに関する事項</w:t>
      </w:r>
      <w:bookmarkStart w:id="69" w:name="_Toc141700921"/>
      <w:bookmarkStart w:id="70" w:name="_Toc141701013"/>
      <w:bookmarkStart w:id="71" w:name="_Toc141700922"/>
      <w:bookmarkStart w:id="72" w:name="_Toc141701014"/>
      <w:bookmarkEnd w:id="69"/>
      <w:bookmarkEnd w:id="70"/>
      <w:bookmarkEnd w:id="71"/>
      <w:bookmarkEnd w:id="72"/>
    </w:p>
    <w:p w14:paraId="40847BD4" w14:textId="57AC7541" w:rsidR="00E958DF" w:rsidRDefault="00FF673C" w:rsidP="00E958DF">
      <w:pPr>
        <w:tabs>
          <w:tab w:val="left" w:pos="5103"/>
        </w:tabs>
        <w:spacing w:line="273" w:lineRule="auto"/>
        <w:ind w:leftChars="343" w:left="755" w:right="674"/>
        <w:jc w:val="both"/>
        <w:rPr>
          <w:spacing w:val="23"/>
          <w:lang w:eastAsia="zh-TW"/>
        </w:rPr>
      </w:pPr>
      <w:r w:rsidRPr="00D45934">
        <w:rPr>
          <w:rFonts w:hint="eastAsia"/>
          <w:spacing w:val="15"/>
          <w:lang w:eastAsia="zh-TW"/>
        </w:rPr>
        <w:t>別添</w:t>
      </w:r>
      <w:r>
        <w:rPr>
          <w:rFonts w:hint="eastAsia"/>
          <w:spacing w:val="15"/>
          <w:lang w:eastAsia="zh-TW"/>
        </w:rPr>
        <w:t xml:space="preserve">３ </w:t>
      </w:r>
      <w:r w:rsidRPr="00D45934">
        <w:rPr>
          <w:rFonts w:hint="eastAsia"/>
          <w:spacing w:val="15"/>
          <w:lang w:eastAsia="zh-TW"/>
        </w:rPr>
        <w:t>既存資産閲覧等要領</w:t>
      </w:r>
    </w:p>
    <w:p w14:paraId="189068C6" w14:textId="5C60844C" w:rsidR="002F4909" w:rsidRDefault="002F4909" w:rsidP="002F4909">
      <w:pPr>
        <w:tabs>
          <w:tab w:val="left" w:pos="5103"/>
        </w:tabs>
        <w:spacing w:line="273" w:lineRule="auto"/>
        <w:ind w:left="769" w:right="674"/>
        <w:jc w:val="both"/>
        <w:rPr>
          <w:spacing w:val="23"/>
          <w:lang w:eastAsia="ja-JP"/>
        </w:rPr>
      </w:pPr>
    </w:p>
    <w:p w14:paraId="03A2AC2A" w14:textId="12B36E99" w:rsidR="002F3D7D" w:rsidRDefault="002F3D7D" w:rsidP="00586270">
      <w:pPr>
        <w:tabs>
          <w:tab w:val="left" w:pos="5103"/>
        </w:tabs>
        <w:spacing w:line="273" w:lineRule="auto"/>
        <w:ind w:left="769" w:right="674"/>
        <w:jc w:val="both"/>
        <w:rPr>
          <w:spacing w:val="23"/>
          <w:lang w:eastAsia="ja-JP"/>
        </w:rPr>
      </w:pPr>
    </w:p>
    <w:sectPr w:rsidR="002F3D7D">
      <w:headerReference w:type="default" r:id="rId15"/>
      <w:footerReference w:type="default" r:id="rId16"/>
      <w:pgSz w:w="11910" w:h="16840"/>
      <w:pgMar w:top="1620" w:right="860" w:bottom="1380" w:left="1020" w:header="832" w:footer="11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20589" w14:textId="77777777" w:rsidR="00195B6E" w:rsidRDefault="00195B6E">
      <w:r>
        <w:separator/>
      </w:r>
    </w:p>
  </w:endnote>
  <w:endnote w:type="continuationSeparator" w:id="0">
    <w:p w14:paraId="1AE43E1E" w14:textId="77777777" w:rsidR="00195B6E" w:rsidRDefault="00195B6E">
      <w:r>
        <w:continuationSeparator/>
      </w:r>
    </w:p>
  </w:endnote>
  <w:endnote w:type="continuationNotice" w:id="1">
    <w:p w14:paraId="6358B7A7" w14:textId="77777777" w:rsidR="00195B6E" w:rsidRDefault="00195B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F1A58" w14:textId="7D2B2902" w:rsidR="0090344F" w:rsidRDefault="0090344F">
    <w:pPr>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55C06" w14:textId="6A4E4EC5" w:rsidR="0090344F" w:rsidRDefault="00E3464A">
    <w:pPr>
      <w:spacing w:line="14" w:lineRule="auto"/>
      <w:rPr>
        <w:sz w:val="20"/>
      </w:rPr>
    </w:pPr>
    <w:r>
      <w:rPr>
        <w:noProof/>
      </w:rPr>
      <mc:AlternateContent>
        <mc:Choice Requires="wps">
          <w:drawing>
            <wp:anchor distT="0" distB="0" distL="114300" distR="114300" simplePos="0" relativeHeight="251658240" behindDoc="1" locked="0" layoutInCell="1" allowOverlap="1" wp14:anchorId="07617268" wp14:editId="2487016C">
              <wp:simplePos x="0" y="0"/>
              <wp:positionH relativeFrom="page">
                <wp:posOffset>3645535</wp:posOffset>
              </wp:positionH>
              <wp:positionV relativeFrom="page">
                <wp:posOffset>9794875</wp:posOffset>
              </wp:positionV>
              <wp:extent cx="238125" cy="18034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3E1AA7" w14:textId="77777777" w:rsidR="0090344F" w:rsidRDefault="003B7230">
                          <w:pPr>
                            <w:spacing w:before="20"/>
                            <w:ind w:left="60"/>
                            <w:rPr>
                              <w:rFonts w:ascii="Verdana"/>
                              <w:sz w:val="20"/>
                            </w:rPr>
                          </w:pPr>
                          <w:r>
                            <w:fldChar w:fldCharType="begin"/>
                          </w:r>
                          <w:r>
                            <w:rPr>
                              <w:rFonts w:ascii="Verdana"/>
                              <w:sz w:val="20"/>
                            </w:rPr>
                            <w:instrText xml:space="preserve"> PAGE </w:instrText>
                          </w:r>
                          <w:r>
                            <w:fldChar w:fldCharType="separate"/>
                          </w:r>
                          <w: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617268" id="_x0000_t202" coordsize="21600,21600" o:spt="202" path="m,l,21600r21600,l21600,xe">
              <v:stroke joinstyle="miter"/>
              <v:path gradientshapeok="t" o:connecttype="rect"/>
            </v:shapetype>
            <v:shape id="テキスト ボックス 2" o:spid="_x0000_s1037" type="#_x0000_t202" style="position:absolute;margin-left:287.05pt;margin-top:771.25pt;width:18.75pt;height:14.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" filled="f" stroked="f">
              <v:textbox inset="0,0,0,0">
                <w:txbxContent>
                  <w:p w14:paraId="0A3E1AA7" w14:textId="77777777" w:rsidR="0090344F" w:rsidRDefault="003B7230">
                    <w:pPr>
                      <w:spacing w:before="20"/>
                      <w:ind w:left="60"/>
                      <w:rPr>
                        <w:rFonts w:ascii="Verdana"/>
                        <w:sz w:val="20"/>
                      </w:rPr>
                    </w:pPr>
                    <w:r>
                      <w:fldChar w:fldCharType="begin"/>
                    </w:r>
                    <w:r>
                      <w:rPr>
                        <w:rFonts w:ascii="Verdana"/>
                        <w:sz w:val="20"/>
                      </w:rPr>
                      <w:instrText xml:space="preserve"> PAGE </w:instrText>
                    </w:r>
                    <w:r>
                      <w:fldChar w:fldCharType="separate"/>
                    </w:r>
                    <w:r>
                      <w:t>14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30355" w14:textId="77777777" w:rsidR="00195B6E" w:rsidRDefault="00195B6E">
      <w:r>
        <w:separator/>
      </w:r>
    </w:p>
  </w:footnote>
  <w:footnote w:type="continuationSeparator" w:id="0">
    <w:p w14:paraId="3EEA81EA" w14:textId="77777777" w:rsidR="00195B6E" w:rsidRDefault="00195B6E">
      <w:r>
        <w:continuationSeparator/>
      </w:r>
    </w:p>
  </w:footnote>
  <w:footnote w:type="continuationNotice" w:id="1">
    <w:p w14:paraId="5C9CB94C" w14:textId="77777777" w:rsidR="00195B6E" w:rsidRDefault="00195B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620B6" w14:textId="30989ABA" w:rsidR="0090344F" w:rsidRDefault="0090344F">
    <w:pPr>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E5E8E" w14:textId="51CA5603" w:rsidR="0090344F" w:rsidRDefault="0090344F">
    <w:pPr>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01DE5"/>
    <w:multiLevelType w:val="hybridMultilevel"/>
    <w:tmpl w:val="675A6C9A"/>
    <w:lvl w:ilvl="0" w:tplc="C0BA4060">
      <w:start w:val="1"/>
      <w:numFmt w:val="aiueoFullWidth"/>
      <w:lvlText w:val="%1."/>
      <w:lvlJc w:val="left"/>
      <w:pPr>
        <w:ind w:left="3248" w:hanging="440"/>
      </w:pPr>
      <w:rPr>
        <w:rFonts w:hint="default"/>
      </w:rPr>
    </w:lvl>
    <w:lvl w:ilvl="1" w:tplc="04090017" w:tentative="1">
      <w:start w:val="1"/>
      <w:numFmt w:val="aiueoFullWidth"/>
      <w:lvlText w:val="(%2)"/>
      <w:lvlJc w:val="left"/>
      <w:pPr>
        <w:ind w:left="3688" w:hanging="440"/>
      </w:pPr>
    </w:lvl>
    <w:lvl w:ilvl="2" w:tplc="04090011" w:tentative="1">
      <w:start w:val="1"/>
      <w:numFmt w:val="decimalEnclosedCircle"/>
      <w:lvlText w:val="%3"/>
      <w:lvlJc w:val="left"/>
      <w:pPr>
        <w:ind w:left="4128" w:hanging="440"/>
      </w:pPr>
    </w:lvl>
    <w:lvl w:ilvl="3" w:tplc="0409000F" w:tentative="1">
      <w:start w:val="1"/>
      <w:numFmt w:val="decimal"/>
      <w:lvlText w:val="%4."/>
      <w:lvlJc w:val="left"/>
      <w:pPr>
        <w:ind w:left="4568" w:hanging="440"/>
      </w:pPr>
    </w:lvl>
    <w:lvl w:ilvl="4" w:tplc="04090017" w:tentative="1">
      <w:start w:val="1"/>
      <w:numFmt w:val="aiueoFullWidth"/>
      <w:lvlText w:val="(%5)"/>
      <w:lvlJc w:val="left"/>
      <w:pPr>
        <w:ind w:left="5008" w:hanging="440"/>
      </w:pPr>
    </w:lvl>
    <w:lvl w:ilvl="5" w:tplc="04090011" w:tentative="1">
      <w:start w:val="1"/>
      <w:numFmt w:val="decimalEnclosedCircle"/>
      <w:lvlText w:val="%6"/>
      <w:lvlJc w:val="left"/>
      <w:pPr>
        <w:ind w:left="5448" w:hanging="440"/>
      </w:pPr>
    </w:lvl>
    <w:lvl w:ilvl="6" w:tplc="0409000F" w:tentative="1">
      <w:start w:val="1"/>
      <w:numFmt w:val="decimal"/>
      <w:lvlText w:val="%7."/>
      <w:lvlJc w:val="left"/>
      <w:pPr>
        <w:ind w:left="5888" w:hanging="440"/>
      </w:pPr>
    </w:lvl>
    <w:lvl w:ilvl="7" w:tplc="04090017" w:tentative="1">
      <w:start w:val="1"/>
      <w:numFmt w:val="aiueoFullWidth"/>
      <w:lvlText w:val="(%8)"/>
      <w:lvlJc w:val="left"/>
      <w:pPr>
        <w:ind w:left="6328" w:hanging="440"/>
      </w:pPr>
    </w:lvl>
    <w:lvl w:ilvl="8" w:tplc="04090011" w:tentative="1">
      <w:start w:val="1"/>
      <w:numFmt w:val="decimalEnclosedCircle"/>
      <w:lvlText w:val="%9"/>
      <w:lvlJc w:val="left"/>
      <w:pPr>
        <w:ind w:left="6768" w:hanging="440"/>
      </w:pPr>
    </w:lvl>
  </w:abstractNum>
  <w:abstractNum w:abstractNumId="1" w15:restartNumberingAfterBreak="0">
    <w:nsid w:val="0C710B23"/>
    <w:multiLevelType w:val="hybridMultilevel"/>
    <w:tmpl w:val="CC74FC52"/>
    <w:lvl w:ilvl="0" w:tplc="FFFFFFFF">
      <w:start w:val="1"/>
      <w:numFmt w:val="aiueoFullWidth"/>
      <w:lvlText w:val="(%1)"/>
      <w:lvlJc w:val="left"/>
      <w:pPr>
        <w:ind w:left="1690" w:hanging="420"/>
      </w:pPr>
    </w:lvl>
    <w:lvl w:ilvl="1" w:tplc="FFFFFFFF" w:tentative="1">
      <w:start w:val="1"/>
      <w:numFmt w:val="aiueoFullWidth"/>
      <w:lvlText w:val="(%2)"/>
      <w:lvlJc w:val="left"/>
      <w:pPr>
        <w:ind w:left="2110" w:hanging="420"/>
      </w:pPr>
    </w:lvl>
    <w:lvl w:ilvl="2" w:tplc="FFFFFFFF" w:tentative="1">
      <w:start w:val="1"/>
      <w:numFmt w:val="decimalEnclosedCircle"/>
      <w:lvlText w:val="%3"/>
      <w:lvlJc w:val="left"/>
      <w:pPr>
        <w:ind w:left="2530" w:hanging="420"/>
      </w:pPr>
    </w:lvl>
    <w:lvl w:ilvl="3" w:tplc="FFFFFFFF" w:tentative="1">
      <w:start w:val="1"/>
      <w:numFmt w:val="decimal"/>
      <w:lvlText w:val="%4."/>
      <w:lvlJc w:val="left"/>
      <w:pPr>
        <w:ind w:left="2950" w:hanging="420"/>
      </w:pPr>
    </w:lvl>
    <w:lvl w:ilvl="4" w:tplc="FFFFFFFF" w:tentative="1">
      <w:start w:val="1"/>
      <w:numFmt w:val="aiueoFullWidth"/>
      <w:lvlText w:val="(%5)"/>
      <w:lvlJc w:val="left"/>
      <w:pPr>
        <w:ind w:left="3370" w:hanging="420"/>
      </w:pPr>
    </w:lvl>
    <w:lvl w:ilvl="5" w:tplc="FFFFFFFF" w:tentative="1">
      <w:start w:val="1"/>
      <w:numFmt w:val="decimalEnclosedCircle"/>
      <w:lvlText w:val="%6"/>
      <w:lvlJc w:val="left"/>
      <w:pPr>
        <w:ind w:left="3790" w:hanging="420"/>
      </w:pPr>
    </w:lvl>
    <w:lvl w:ilvl="6" w:tplc="FFFFFFFF" w:tentative="1">
      <w:start w:val="1"/>
      <w:numFmt w:val="decimal"/>
      <w:lvlText w:val="%7."/>
      <w:lvlJc w:val="left"/>
      <w:pPr>
        <w:ind w:left="4210" w:hanging="420"/>
      </w:pPr>
    </w:lvl>
    <w:lvl w:ilvl="7" w:tplc="FFFFFFFF" w:tentative="1">
      <w:start w:val="1"/>
      <w:numFmt w:val="aiueoFullWidth"/>
      <w:lvlText w:val="(%8)"/>
      <w:lvlJc w:val="left"/>
      <w:pPr>
        <w:ind w:left="4630" w:hanging="420"/>
      </w:pPr>
    </w:lvl>
    <w:lvl w:ilvl="8" w:tplc="FFFFFFFF" w:tentative="1">
      <w:start w:val="1"/>
      <w:numFmt w:val="decimalEnclosedCircle"/>
      <w:lvlText w:val="%9"/>
      <w:lvlJc w:val="left"/>
      <w:pPr>
        <w:ind w:left="5050" w:hanging="420"/>
      </w:pPr>
    </w:lvl>
  </w:abstractNum>
  <w:abstractNum w:abstractNumId="2" w15:restartNumberingAfterBreak="0">
    <w:nsid w:val="101655EC"/>
    <w:multiLevelType w:val="hybridMultilevel"/>
    <w:tmpl w:val="9E9C6DDA"/>
    <w:lvl w:ilvl="0" w:tplc="FFFFFFFF">
      <w:start w:val="1"/>
      <w:numFmt w:val="decimalFullWidth"/>
      <w:lvlText w:val="（%1）"/>
      <w:lvlJc w:val="left"/>
      <w:pPr>
        <w:ind w:left="735" w:hanging="420"/>
      </w:pPr>
      <w:rPr>
        <w:rFonts w:hint="default"/>
      </w:rPr>
    </w:lvl>
    <w:lvl w:ilvl="1" w:tplc="FFFFFFFF">
      <w:start w:val="1"/>
      <w:numFmt w:val="aiueoFullWidth"/>
      <w:lvlText w:val="%2．"/>
      <w:lvlJc w:val="left"/>
      <w:pPr>
        <w:ind w:left="1095" w:hanging="360"/>
      </w:pPr>
      <w:rPr>
        <w:rFonts w:hint="eastAsia"/>
      </w:rPr>
    </w:lvl>
    <w:lvl w:ilvl="2" w:tplc="FFFFFFFF" w:tentative="1">
      <w:start w:val="1"/>
      <w:numFmt w:val="decimalEnclosedCircle"/>
      <w:lvlText w:val="%3"/>
      <w:lvlJc w:val="left"/>
      <w:pPr>
        <w:ind w:left="1575" w:hanging="420"/>
      </w:pPr>
    </w:lvl>
    <w:lvl w:ilvl="3" w:tplc="FFFFFFFF" w:tentative="1">
      <w:start w:val="1"/>
      <w:numFmt w:val="decimal"/>
      <w:lvlText w:val="%4."/>
      <w:lvlJc w:val="left"/>
      <w:pPr>
        <w:ind w:left="1995" w:hanging="420"/>
      </w:pPr>
    </w:lvl>
    <w:lvl w:ilvl="4" w:tplc="FFFFFFFF" w:tentative="1">
      <w:start w:val="1"/>
      <w:numFmt w:val="aiueoFullWidth"/>
      <w:lvlText w:val="(%5)"/>
      <w:lvlJc w:val="left"/>
      <w:pPr>
        <w:ind w:left="2415" w:hanging="420"/>
      </w:pPr>
    </w:lvl>
    <w:lvl w:ilvl="5" w:tplc="FFFFFFFF" w:tentative="1">
      <w:start w:val="1"/>
      <w:numFmt w:val="decimalEnclosedCircle"/>
      <w:lvlText w:val="%6"/>
      <w:lvlJc w:val="left"/>
      <w:pPr>
        <w:ind w:left="2835" w:hanging="420"/>
      </w:pPr>
    </w:lvl>
    <w:lvl w:ilvl="6" w:tplc="FFFFFFFF" w:tentative="1">
      <w:start w:val="1"/>
      <w:numFmt w:val="decimal"/>
      <w:lvlText w:val="%7."/>
      <w:lvlJc w:val="left"/>
      <w:pPr>
        <w:ind w:left="3255" w:hanging="420"/>
      </w:pPr>
    </w:lvl>
    <w:lvl w:ilvl="7" w:tplc="FFFFFFFF" w:tentative="1">
      <w:start w:val="1"/>
      <w:numFmt w:val="aiueoFullWidth"/>
      <w:lvlText w:val="(%8)"/>
      <w:lvlJc w:val="left"/>
      <w:pPr>
        <w:ind w:left="3675" w:hanging="420"/>
      </w:pPr>
    </w:lvl>
    <w:lvl w:ilvl="8" w:tplc="FFFFFFFF" w:tentative="1">
      <w:start w:val="1"/>
      <w:numFmt w:val="decimalEnclosedCircle"/>
      <w:lvlText w:val="%9"/>
      <w:lvlJc w:val="left"/>
      <w:pPr>
        <w:ind w:left="4095" w:hanging="420"/>
      </w:pPr>
    </w:lvl>
  </w:abstractNum>
  <w:abstractNum w:abstractNumId="3" w15:restartNumberingAfterBreak="0">
    <w:nsid w:val="11D66314"/>
    <w:multiLevelType w:val="hybridMultilevel"/>
    <w:tmpl w:val="6DEA34C2"/>
    <w:lvl w:ilvl="0" w:tplc="59769AE2">
      <w:start w:val="1"/>
      <w:numFmt w:val="bullet"/>
      <w:lvlText w:val="•"/>
      <w:lvlJc w:val="left"/>
      <w:pPr>
        <w:ind w:left="755" w:hanging="440"/>
      </w:pPr>
      <w:rPr>
        <w:rFonts w:ascii="Arial" w:hAnsi="Arial" w:hint="default"/>
      </w:rPr>
    </w:lvl>
    <w:lvl w:ilvl="1" w:tplc="0409000B" w:tentative="1">
      <w:start w:val="1"/>
      <w:numFmt w:val="bullet"/>
      <w:lvlText w:val=""/>
      <w:lvlJc w:val="left"/>
      <w:pPr>
        <w:ind w:left="1195" w:hanging="440"/>
      </w:pPr>
      <w:rPr>
        <w:rFonts w:ascii="Wingdings" w:hAnsi="Wingdings" w:hint="default"/>
      </w:rPr>
    </w:lvl>
    <w:lvl w:ilvl="2" w:tplc="0409000D" w:tentative="1">
      <w:start w:val="1"/>
      <w:numFmt w:val="bullet"/>
      <w:lvlText w:val=""/>
      <w:lvlJc w:val="left"/>
      <w:pPr>
        <w:ind w:left="1635" w:hanging="440"/>
      </w:pPr>
      <w:rPr>
        <w:rFonts w:ascii="Wingdings" w:hAnsi="Wingdings" w:hint="default"/>
      </w:rPr>
    </w:lvl>
    <w:lvl w:ilvl="3" w:tplc="04090001" w:tentative="1">
      <w:start w:val="1"/>
      <w:numFmt w:val="bullet"/>
      <w:lvlText w:val=""/>
      <w:lvlJc w:val="left"/>
      <w:pPr>
        <w:ind w:left="2075" w:hanging="440"/>
      </w:pPr>
      <w:rPr>
        <w:rFonts w:ascii="Wingdings" w:hAnsi="Wingdings" w:hint="default"/>
      </w:rPr>
    </w:lvl>
    <w:lvl w:ilvl="4" w:tplc="0409000B" w:tentative="1">
      <w:start w:val="1"/>
      <w:numFmt w:val="bullet"/>
      <w:lvlText w:val=""/>
      <w:lvlJc w:val="left"/>
      <w:pPr>
        <w:ind w:left="2515" w:hanging="440"/>
      </w:pPr>
      <w:rPr>
        <w:rFonts w:ascii="Wingdings" w:hAnsi="Wingdings" w:hint="default"/>
      </w:rPr>
    </w:lvl>
    <w:lvl w:ilvl="5" w:tplc="0409000D" w:tentative="1">
      <w:start w:val="1"/>
      <w:numFmt w:val="bullet"/>
      <w:lvlText w:val=""/>
      <w:lvlJc w:val="left"/>
      <w:pPr>
        <w:ind w:left="2955" w:hanging="440"/>
      </w:pPr>
      <w:rPr>
        <w:rFonts w:ascii="Wingdings" w:hAnsi="Wingdings" w:hint="default"/>
      </w:rPr>
    </w:lvl>
    <w:lvl w:ilvl="6" w:tplc="04090001" w:tentative="1">
      <w:start w:val="1"/>
      <w:numFmt w:val="bullet"/>
      <w:lvlText w:val=""/>
      <w:lvlJc w:val="left"/>
      <w:pPr>
        <w:ind w:left="3395" w:hanging="440"/>
      </w:pPr>
      <w:rPr>
        <w:rFonts w:ascii="Wingdings" w:hAnsi="Wingdings" w:hint="default"/>
      </w:rPr>
    </w:lvl>
    <w:lvl w:ilvl="7" w:tplc="0409000B" w:tentative="1">
      <w:start w:val="1"/>
      <w:numFmt w:val="bullet"/>
      <w:lvlText w:val=""/>
      <w:lvlJc w:val="left"/>
      <w:pPr>
        <w:ind w:left="3835" w:hanging="440"/>
      </w:pPr>
      <w:rPr>
        <w:rFonts w:ascii="Wingdings" w:hAnsi="Wingdings" w:hint="default"/>
      </w:rPr>
    </w:lvl>
    <w:lvl w:ilvl="8" w:tplc="0409000D" w:tentative="1">
      <w:start w:val="1"/>
      <w:numFmt w:val="bullet"/>
      <w:lvlText w:val=""/>
      <w:lvlJc w:val="left"/>
      <w:pPr>
        <w:ind w:left="4275" w:hanging="440"/>
      </w:pPr>
      <w:rPr>
        <w:rFonts w:ascii="Wingdings" w:hAnsi="Wingdings" w:hint="default"/>
      </w:rPr>
    </w:lvl>
  </w:abstractNum>
  <w:abstractNum w:abstractNumId="4" w15:restartNumberingAfterBreak="0">
    <w:nsid w:val="147F6F42"/>
    <w:multiLevelType w:val="hybridMultilevel"/>
    <w:tmpl w:val="87D0BEEE"/>
    <w:lvl w:ilvl="0" w:tplc="FFFFFFFF">
      <w:start w:val="1"/>
      <w:numFmt w:val="aiueoFullWidth"/>
      <w:lvlText w:val="%1．"/>
      <w:lvlJc w:val="left"/>
      <w:pPr>
        <w:ind w:left="1155"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18F7046F"/>
    <w:multiLevelType w:val="hybridMultilevel"/>
    <w:tmpl w:val="87D0BEEE"/>
    <w:lvl w:ilvl="0" w:tplc="FFFFFFFF">
      <w:start w:val="1"/>
      <w:numFmt w:val="aiueoFullWidth"/>
      <w:lvlText w:val="%1．"/>
      <w:lvlJc w:val="left"/>
      <w:pPr>
        <w:ind w:left="1155"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 w15:restartNumberingAfterBreak="0">
    <w:nsid w:val="19063F7B"/>
    <w:multiLevelType w:val="hybridMultilevel"/>
    <w:tmpl w:val="17884572"/>
    <w:lvl w:ilvl="0" w:tplc="0CF203D4">
      <w:start w:val="1"/>
      <w:numFmt w:val="aiueoFullWidth"/>
      <w:lvlText w:val="%1"/>
      <w:lvlJc w:val="left"/>
      <w:pPr>
        <w:ind w:left="1270" w:hanging="420"/>
      </w:pPr>
      <w:rPr>
        <w:rFonts w:hint="eastAsia"/>
      </w:rPr>
    </w:lvl>
    <w:lvl w:ilvl="1" w:tplc="04090017">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7" w15:restartNumberingAfterBreak="0">
    <w:nsid w:val="1A86358C"/>
    <w:multiLevelType w:val="hybridMultilevel"/>
    <w:tmpl w:val="87D0BEEE"/>
    <w:lvl w:ilvl="0" w:tplc="FFFFFFFF">
      <w:start w:val="1"/>
      <w:numFmt w:val="aiueoFullWidth"/>
      <w:lvlText w:val="%1．"/>
      <w:lvlJc w:val="left"/>
      <w:pPr>
        <w:ind w:left="1155"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 w15:restartNumberingAfterBreak="0">
    <w:nsid w:val="1B4318AE"/>
    <w:multiLevelType w:val="hybridMultilevel"/>
    <w:tmpl w:val="87D0BEEE"/>
    <w:lvl w:ilvl="0" w:tplc="FFFFFFFF">
      <w:start w:val="1"/>
      <w:numFmt w:val="aiueoFullWidth"/>
      <w:lvlText w:val="%1．"/>
      <w:lvlJc w:val="left"/>
      <w:pPr>
        <w:ind w:left="1155"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1D451162"/>
    <w:multiLevelType w:val="hybridMultilevel"/>
    <w:tmpl w:val="CC74FC52"/>
    <w:lvl w:ilvl="0" w:tplc="FFFFFFFF">
      <w:start w:val="1"/>
      <w:numFmt w:val="aiueoFullWidth"/>
      <w:lvlText w:val="(%1)"/>
      <w:lvlJc w:val="left"/>
      <w:pPr>
        <w:ind w:left="1690" w:hanging="420"/>
      </w:pPr>
    </w:lvl>
    <w:lvl w:ilvl="1" w:tplc="FFFFFFFF" w:tentative="1">
      <w:start w:val="1"/>
      <w:numFmt w:val="aiueoFullWidth"/>
      <w:lvlText w:val="(%2)"/>
      <w:lvlJc w:val="left"/>
      <w:pPr>
        <w:ind w:left="2110" w:hanging="420"/>
      </w:pPr>
    </w:lvl>
    <w:lvl w:ilvl="2" w:tplc="FFFFFFFF" w:tentative="1">
      <w:start w:val="1"/>
      <w:numFmt w:val="decimalEnclosedCircle"/>
      <w:lvlText w:val="%3"/>
      <w:lvlJc w:val="left"/>
      <w:pPr>
        <w:ind w:left="2530" w:hanging="420"/>
      </w:pPr>
    </w:lvl>
    <w:lvl w:ilvl="3" w:tplc="FFFFFFFF" w:tentative="1">
      <w:start w:val="1"/>
      <w:numFmt w:val="decimal"/>
      <w:lvlText w:val="%4."/>
      <w:lvlJc w:val="left"/>
      <w:pPr>
        <w:ind w:left="2950" w:hanging="420"/>
      </w:pPr>
    </w:lvl>
    <w:lvl w:ilvl="4" w:tplc="FFFFFFFF" w:tentative="1">
      <w:start w:val="1"/>
      <w:numFmt w:val="aiueoFullWidth"/>
      <w:lvlText w:val="(%5)"/>
      <w:lvlJc w:val="left"/>
      <w:pPr>
        <w:ind w:left="3370" w:hanging="420"/>
      </w:pPr>
    </w:lvl>
    <w:lvl w:ilvl="5" w:tplc="FFFFFFFF" w:tentative="1">
      <w:start w:val="1"/>
      <w:numFmt w:val="decimalEnclosedCircle"/>
      <w:lvlText w:val="%6"/>
      <w:lvlJc w:val="left"/>
      <w:pPr>
        <w:ind w:left="3790" w:hanging="420"/>
      </w:pPr>
    </w:lvl>
    <w:lvl w:ilvl="6" w:tplc="FFFFFFFF" w:tentative="1">
      <w:start w:val="1"/>
      <w:numFmt w:val="decimal"/>
      <w:lvlText w:val="%7."/>
      <w:lvlJc w:val="left"/>
      <w:pPr>
        <w:ind w:left="4210" w:hanging="420"/>
      </w:pPr>
    </w:lvl>
    <w:lvl w:ilvl="7" w:tplc="FFFFFFFF" w:tentative="1">
      <w:start w:val="1"/>
      <w:numFmt w:val="aiueoFullWidth"/>
      <w:lvlText w:val="(%8)"/>
      <w:lvlJc w:val="left"/>
      <w:pPr>
        <w:ind w:left="4630" w:hanging="420"/>
      </w:pPr>
    </w:lvl>
    <w:lvl w:ilvl="8" w:tplc="FFFFFFFF" w:tentative="1">
      <w:start w:val="1"/>
      <w:numFmt w:val="decimalEnclosedCircle"/>
      <w:lvlText w:val="%9"/>
      <w:lvlJc w:val="left"/>
      <w:pPr>
        <w:ind w:left="5050" w:hanging="420"/>
      </w:pPr>
    </w:lvl>
  </w:abstractNum>
  <w:abstractNum w:abstractNumId="10" w15:restartNumberingAfterBreak="0">
    <w:nsid w:val="211D1459"/>
    <w:multiLevelType w:val="hybridMultilevel"/>
    <w:tmpl w:val="82186890"/>
    <w:lvl w:ilvl="0" w:tplc="18444622">
      <w:start w:val="1"/>
      <w:numFmt w:val="aiueoFullWidth"/>
      <w:lvlText w:val="%1．"/>
      <w:lvlJc w:val="left"/>
      <w:pPr>
        <w:ind w:left="987" w:hanging="4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1" w15:restartNumberingAfterBreak="0">
    <w:nsid w:val="280A3C35"/>
    <w:multiLevelType w:val="hybridMultilevel"/>
    <w:tmpl w:val="151EA758"/>
    <w:lvl w:ilvl="0" w:tplc="C0BA4060">
      <w:start w:val="1"/>
      <w:numFmt w:val="aiueoFullWidth"/>
      <w:lvlText w:val="%1."/>
      <w:lvlJc w:val="left"/>
      <w:pPr>
        <w:ind w:left="1155" w:hanging="4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28295BAF"/>
    <w:multiLevelType w:val="hybridMultilevel"/>
    <w:tmpl w:val="9E9C6DDA"/>
    <w:lvl w:ilvl="0" w:tplc="FFFFFFFF">
      <w:start w:val="1"/>
      <w:numFmt w:val="decimalFullWidth"/>
      <w:lvlText w:val="（%1）"/>
      <w:lvlJc w:val="left"/>
      <w:pPr>
        <w:ind w:left="735" w:hanging="420"/>
      </w:pPr>
      <w:rPr>
        <w:rFonts w:hint="default"/>
      </w:rPr>
    </w:lvl>
    <w:lvl w:ilvl="1" w:tplc="FFFFFFFF">
      <w:start w:val="1"/>
      <w:numFmt w:val="aiueoFullWidth"/>
      <w:lvlText w:val="%2．"/>
      <w:lvlJc w:val="left"/>
      <w:pPr>
        <w:ind w:left="1095" w:hanging="360"/>
      </w:pPr>
      <w:rPr>
        <w:rFonts w:hint="eastAsia"/>
      </w:rPr>
    </w:lvl>
    <w:lvl w:ilvl="2" w:tplc="FFFFFFFF" w:tentative="1">
      <w:start w:val="1"/>
      <w:numFmt w:val="decimalEnclosedCircle"/>
      <w:lvlText w:val="%3"/>
      <w:lvlJc w:val="left"/>
      <w:pPr>
        <w:ind w:left="1575" w:hanging="420"/>
      </w:pPr>
    </w:lvl>
    <w:lvl w:ilvl="3" w:tplc="FFFFFFFF" w:tentative="1">
      <w:start w:val="1"/>
      <w:numFmt w:val="decimal"/>
      <w:lvlText w:val="%4."/>
      <w:lvlJc w:val="left"/>
      <w:pPr>
        <w:ind w:left="1995" w:hanging="420"/>
      </w:pPr>
    </w:lvl>
    <w:lvl w:ilvl="4" w:tplc="FFFFFFFF" w:tentative="1">
      <w:start w:val="1"/>
      <w:numFmt w:val="aiueoFullWidth"/>
      <w:lvlText w:val="(%5)"/>
      <w:lvlJc w:val="left"/>
      <w:pPr>
        <w:ind w:left="2415" w:hanging="420"/>
      </w:pPr>
    </w:lvl>
    <w:lvl w:ilvl="5" w:tplc="FFFFFFFF" w:tentative="1">
      <w:start w:val="1"/>
      <w:numFmt w:val="decimalEnclosedCircle"/>
      <w:lvlText w:val="%6"/>
      <w:lvlJc w:val="left"/>
      <w:pPr>
        <w:ind w:left="2835" w:hanging="420"/>
      </w:pPr>
    </w:lvl>
    <w:lvl w:ilvl="6" w:tplc="FFFFFFFF" w:tentative="1">
      <w:start w:val="1"/>
      <w:numFmt w:val="decimal"/>
      <w:lvlText w:val="%7."/>
      <w:lvlJc w:val="left"/>
      <w:pPr>
        <w:ind w:left="3255" w:hanging="420"/>
      </w:pPr>
    </w:lvl>
    <w:lvl w:ilvl="7" w:tplc="FFFFFFFF" w:tentative="1">
      <w:start w:val="1"/>
      <w:numFmt w:val="aiueoFullWidth"/>
      <w:lvlText w:val="(%8)"/>
      <w:lvlJc w:val="left"/>
      <w:pPr>
        <w:ind w:left="3675" w:hanging="420"/>
      </w:pPr>
    </w:lvl>
    <w:lvl w:ilvl="8" w:tplc="FFFFFFFF" w:tentative="1">
      <w:start w:val="1"/>
      <w:numFmt w:val="decimalEnclosedCircle"/>
      <w:lvlText w:val="%9"/>
      <w:lvlJc w:val="left"/>
      <w:pPr>
        <w:ind w:left="4095" w:hanging="420"/>
      </w:pPr>
    </w:lvl>
  </w:abstractNum>
  <w:abstractNum w:abstractNumId="13" w15:restartNumberingAfterBreak="0">
    <w:nsid w:val="2A3B509D"/>
    <w:multiLevelType w:val="hybridMultilevel"/>
    <w:tmpl w:val="D430E46A"/>
    <w:lvl w:ilvl="0" w:tplc="CD968458">
      <w:start w:val="1"/>
      <w:numFmt w:val="aiueoFullWidth"/>
      <w:lvlText w:val="%1．"/>
      <w:lvlJc w:val="left"/>
      <w:pPr>
        <w:ind w:left="1192" w:hanging="420"/>
      </w:pPr>
      <w:rPr>
        <w:rFonts w:hint="eastAsia"/>
      </w:rPr>
    </w:lvl>
    <w:lvl w:ilvl="1" w:tplc="04090017" w:tentative="1">
      <w:start w:val="1"/>
      <w:numFmt w:val="aiueoFullWidth"/>
      <w:lvlText w:val="(%2)"/>
      <w:lvlJc w:val="left"/>
      <w:pPr>
        <w:ind w:left="1612" w:hanging="420"/>
      </w:pPr>
    </w:lvl>
    <w:lvl w:ilvl="2" w:tplc="04090011" w:tentative="1">
      <w:start w:val="1"/>
      <w:numFmt w:val="decimalEnclosedCircle"/>
      <w:lvlText w:val="%3"/>
      <w:lvlJc w:val="left"/>
      <w:pPr>
        <w:ind w:left="2032" w:hanging="420"/>
      </w:pPr>
    </w:lvl>
    <w:lvl w:ilvl="3" w:tplc="0409000F" w:tentative="1">
      <w:start w:val="1"/>
      <w:numFmt w:val="decimal"/>
      <w:lvlText w:val="%4."/>
      <w:lvlJc w:val="left"/>
      <w:pPr>
        <w:ind w:left="2452" w:hanging="420"/>
      </w:pPr>
    </w:lvl>
    <w:lvl w:ilvl="4" w:tplc="04090017" w:tentative="1">
      <w:start w:val="1"/>
      <w:numFmt w:val="aiueoFullWidth"/>
      <w:lvlText w:val="(%5)"/>
      <w:lvlJc w:val="left"/>
      <w:pPr>
        <w:ind w:left="2872" w:hanging="420"/>
      </w:pPr>
    </w:lvl>
    <w:lvl w:ilvl="5" w:tplc="04090011" w:tentative="1">
      <w:start w:val="1"/>
      <w:numFmt w:val="decimalEnclosedCircle"/>
      <w:lvlText w:val="%6"/>
      <w:lvlJc w:val="left"/>
      <w:pPr>
        <w:ind w:left="3292" w:hanging="420"/>
      </w:pPr>
    </w:lvl>
    <w:lvl w:ilvl="6" w:tplc="0409000F" w:tentative="1">
      <w:start w:val="1"/>
      <w:numFmt w:val="decimal"/>
      <w:lvlText w:val="%7."/>
      <w:lvlJc w:val="left"/>
      <w:pPr>
        <w:ind w:left="3712" w:hanging="420"/>
      </w:pPr>
    </w:lvl>
    <w:lvl w:ilvl="7" w:tplc="04090017" w:tentative="1">
      <w:start w:val="1"/>
      <w:numFmt w:val="aiueoFullWidth"/>
      <w:lvlText w:val="(%8)"/>
      <w:lvlJc w:val="left"/>
      <w:pPr>
        <w:ind w:left="4132" w:hanging="420"/>
      </w:pPr>
    </w:lvl>
    <w:lvl w:ilvl="8" w:tplc="04090011" w:tentative="1">
      <w:start w:val="1"/>
      <w:numFmt w:val="decimalEnclosedCircle"/>
      <w:lvlText w:val="%9"/>
      <w:lvlJc w:val="left"/>
      <w:pPr>
        <w:ind w:left="4552" w:hanging="420"/>
      </w:pPr>
    </w:lvl>
  </w:abstractNum>
  <w:abstractNum w:abstractNumId="14" w15:restartNumberingAfterBreak="0">
    <w:nsid w:val="2CEF061D"/>
    <w:multiLevelType w:val="hybridMultilevel"/>
    <w:tmpl w:val="48A2CFEC"/>
    <w:lvl w:ilvl="0" w:tplc="2DA21C24">
      <w:start w:val="1"/>
      <w:numFmt w:val="aiueoFullWidth"/>
      <w:lvlText w:val="%1"/>
      <w:lvlJc w:val="left"/>
      <w:pPr>
        <w:ind w:left="897" w:hanging="440"/>
      </w:pPr>
      <w:rPr>
        <w:rFonts w:hint="eastAsia"/>
      </w:rPr>
    </w:lvl>
    <w:lvl w:ilvl="1" w:tplc="04090017" w:tentative="1">
      <w:start w:val="1"/>
      <w:numFmt w:val="aiueoFullWidth"/>
      <w:lvlText w:val="(%2)"/>
      <w:lvlJc w:val="left"/>
      <w:pPr>
        <w:ind w:left="1337" w:hanging="440"/>
      </w:pPr>
    </w:lvl>
    <w:lvl w:ilvl="2" w:tplc="04090011" w:tentative="1">
      <w:start w:val="1"/>
      <w:numFmt w:val="decimalEnclosedCircle"/>
      <w:lvlText w:val="%3"/>
      <w:lvlJc w:val="left"/>
      <w:pPr>
        <w:ind w:left="1777" w:hanging="440"/>
      </w:pPr>
    </w:lvl>
    <w:lvl w:ilvl="3" w:tplc="0409000F" w:tentative="1">
      <w:start w:val="1"/>
      <w:numFmt w:val="decimal"/>
      <w:lvlText w:val="%4."/>
      <w:lvlJc w:val="left"/>
      <w:pPr>
        <w:ind w:left="2217" w:hanging="440"/>
      </w:pPr>
    </w:lvl>
    <w:lvl w:ilvl="4" w:tplc="04090017" w:tentative="1">
      <w:start w:val="1"/>
      <w:numFmt w:val="aiueoFullWidth"/>
      <w:lvlText w:val="(%5)"/>
      <w:lvlJc w:val="left"/>
      <w:pPr>
        <w:ind w:left="2657" w:hanging="440"/>
      </w:pPr>
    </w:lvl>
    <w:lvl w:ilvl="5" w:tplc="04090011" w:tentative="1">
      <w:start w:val="1"/>
      <w:numFmt w:val="decimalEnclosedCircle"/>
      <w:lvlText w:val="%6"/>
      <w:lvlJc w:val="left"/>
      <w:pPr>
        <w:ind w:left="3097" w:hanging="440"/>
      </w:pPr>
    </w:lvl>
    <w:lvl w:ilvl="6" w:tplc="0409000F" w:tentative="1">
      <w:start w:val="1"/>
      <w:numFmt w:val="decimal"/>
      <w:lvlText w:val="%7."/>
      <w:lvlJc w:val="left"/>
      <w:pPr>
        <w:ind w:left="3537" w:hanging="440"/>
      </w:pPr>
    </w:lvl>
    <w:lvl w:ilvl="7" w:tplc="04090017" w:tentative="1">
      <w:start w:val="1"/>
      <w:numFmt w:val="aiueoFullWidth"/>
      <w:lvlText w:val="(%8)"/>
      <w:lvlJc w:val="left"/>
      <w:pPr>
        <w:ind w:left="3977" w:hanging="440"/>
      </w:pPr>
    </w:lvl>
    <w:lvl w:ilvl="8" w:tplc="04090011" w:tentative="1">
      <w:start w:val="1"/>
      <w:numFmt w:val="decimalEnclosedCircle"/>
      <w:lvlText w:val="%9"/>
      <w:lvlJc w:val="left"/>
      <w:pPr>
        <w:ind w:left="4417" w:hanging="440"/>
      </w:pPr>
    </w:lvl>
  </w:abstractNum>
  <w:abstractNum w:abstractNumId="15" w15:restartNumberingAfterBreak="0">
    <w:nsid w:val="2DD73ECE"/>
    <w:multiLevelType w:val="hybridMultilevel"/>
    <w:tmpl w:val="C1D20D9A"/>
    <w:lvl w:ilvl="0" w:tplc="59769AE2">
      <w:start w:val="1"/>
      <w:numFmt w:val="bullet"/>
      <w:lvlText w:val="•"/>
      <w:lvlJc w:val="left"/>
      <w:pPr>
        <w:ind w:left="469" w:hanging="440"/>
      </w:pPr>
      <w:rPr>
        <w:rFonts w:ascii="Arial" w:hAnsi="Arial" w:hint="default"/>
      </w:rPr>
    </w:lvl>
    <w:lvl w:ilvl="1" w:tplc="FFFFFFFF" w:tentative="1">
      <w:start w:val="1"/>
      <w:numFmt w:val="aiueoFullWidth"/>
      <w:lvlText w:val="(%2)"/>
      <w:lvlJc w:val="left"/>
      <w:pPr>
        <w:ind w:left="909" w:hanging="440"/>
      </w:pPr>
    </w:lvl>
    <w:lvl w:ilvl="2" w:tplc="FFFFFFFF" w:tentative="1">
      <w:start w:val="1"/>
      <w:numFmt w:val="decimalEnclosedCircle"/>
      <w:lvlText w:val="%3"/>
      <w:lvlJc w:val="left"/>
      <w:pPr>
        <w:ind w:left="1349" w:hanging="440"/>
      </w:pPr>
    </w:lvl>
    <w:lvl w:ilvl="3" w:tplc="FFFFFFFF" w:tentative="1">
      <w:start w:val="1"/>
      <w:numFmt w:val="decimal"/>
      <w:lvlText w:val="%4."/>
      <w:lvlJc w:val="left"/>
      <w:pPr>
        <w:ind w:left="1789" w:hanging="440"/>
      </w:pPr>
    </w:lvl>
    <w:lvl w:ilvl="4" w:tplc="FFFFFFFF" w:tentative="1">
      <w:start w:val="1"/>
      <w:numFmt w:val="aiueoFullWidth"/>
      <w:lvlText w:val="(%5)"/>
      <w:lvlJc w:val="left"/>
      <w:pPr>
        <w:ind w:left="2229" w:hanging="440"/>
      </w:pPr>
    </w:lvl>
    <w:lvl w:ilvl="5" w:tplc="FFFFFFFF" w:tentative="1">
      <w:start w:val="1"/>
      <w:numFmt w:val="decimalEnclosedCircle"/>
      <w:lvlText w:val="%6"/>
      <w:lvlJc w:val="left"/>
      <w:pPr>
        <w:ind w:left="2669" w:hanging="440"/>
      </w:pPr>
    </w:lvl>
    <w:lvl w:ilvl="6" w:tplc="FFFFFFFF" w:tentative="1">
      <w:start w:val="1"/>
      <w:numFmt w:val="decimal"/>
      <w:lvlText w:val="%7."/>
      <w:lvlJc w:val="left"/>
      <w:pPr>
        <w:ind w:left="3109" w:hanging="440"/>
      </w:pPr>
    </w:lvl>
    <w:lvl w:ilvl="7" w:tplc="FFFFFFFF" w:tentative="1">
      <w:start w:val="1"/>
      <w:numFmt w:val="aiueoFullWidth"/>
      <w:lvlText w:val="(%8)"/>
      <w:lvlJc w:val="left"/>
      <w:pPr>
        <w:ind w:left="3549" w:hanging="440"/>
      </w:pPr>
    </w:lvl>
    <w:lvl w:ilvl="8" w:tplc="FFFFFFFF" w:tentative="1">
      <w:start w:val="1"/>
      <w:numFmt w:val="decimalEnclosedCircle"/>
      <w:lvlText w:val="%9"/>
      <w:lvlJc w:val="left"/>
      <w:pPr>
        <w:ind w:left="3989" w:hanging="440"/>
      </w:pPr>
    </w:lvl>
  </w:abstractNum>
  <w:abstractNum w:abstractNumId="16" w15:restartNumberingAfterBreak="0">
    <w:nsid w:val="2F701827"/>
    <w:multiLevelType w:val="hybridMultilevel"/>
    <w:tmpl w:val="9E9C6DDA"/>
    <w:lvl w:ilvl="0" w:tplc="FFFFFFFF">
      <w:start w:val="1"/>
      <w:numFmt w:val="decimalFullWidth"/>
      <w:lvlText w:val="（%1）"/>
      <w:lvlJc w:val="left"/>
      <w:pPr>
        <w:ind w:left="735" w:hanging="420"/>
      </w:pPr>
      <w:rPr>
        <w:rFonts w:hint="default"/>
      </w:rPr>
    </w:lvl>
    <w:lvl w:ilvl="1" w:tplc="FFFFFFFF">
      <w:start w:val="1"/>
      <w:numFmt w:val="aiueoFullWidth"/>
      <w:lvlText w:val="%2．"/>
      <w:lvlJc w:val="left"/>
      <w:pPr>
        <w:ind w:left="1095" w:hanging="360"/>
      </w:pPr>
      <w:rPr>
        <w:rFonts w:hint="eastAsia"/>
      </w:rPr>
    </w:lvl>
    <w:lvl w:ilvl="2" w:tplc="FFFFFFFF" w:tentative="1">
      <w:start w:val="1"/>
      <w:numFmt w:val="decimalEnclosedCircle"/>
      <w:lvlText w:val="%3"/>
      <w:lvlJc w:val="left"/>
      <w:pPr>
        <w:ind w:left="1575" w:hanging="420"/>
      </w:pPr>
    </w:lvl>
    <w:lvl w:ilvl="3" w:tplc="FFFFFFFF" w:tentative="1">
      <w:start w:val="1"/>
      <w:numFmt w:val="decimal"/>
      <w:lvlText w:val="%4."/>
      <w:lvlJc w:val="left"/>
      <w:pPr>
        <w:ind w:left="1995" w:hanging="420"/>
      </w:pPr>
    </w:lvl>
    <w:lvl w:ilvl="4" w:tplc="FFFFFFFF" w:tentative="1">
      <w:start w:val="1"/>
      <w:numFmt w:val="aiueoFullWidth"/>
      <w:lvlText w:val="(%5)"/>
      <w:lvlJc w:val="left"/>
      <w:pPr>
        <w:ind w:left="2415" w:hanging="420"/>
      </w:pPr>
    </w:lvl>
    <w:lvl w:ilvl="5" w:tplc="FFFFFFFF" w:tentative="1">
      <w:start w:val="1"/>
      <w:numFmt w:val="decimalEnclosedCircle"/>
      <w:lvlText w:val="%6"/>
      <w:lvlJc w:val="left"/>
      <w:pPr>
        <w:ind w:left="2835" w:hanging="420"/>
      </w:pPr>
    </w:lvl>
    <w:lvl w:ilvl="6" w:tplc="FFFFFFFF" w:tentative="1">
      <w:start w:val="1"/>
      <w:numFmt w:val="decimal"/>
      <w:lvlText w:val="%7."/>
      <w:lvlJc w:val="left"/>
      <w:pPr>
        <w:ind w:left="3255" w:hanging="420"/>
      </w:pPr>
    </w:lvl>
    <w:lvl w:ilvl="7" w:tplc="FFFFFFFF" w:tentative="1">
      <w:start w:val="1"/>
      <w:numFmt w:val="aiueoFullWidth"/>
      <w:lvlText w:val="(%8)"/>
      <w:lvlJc w:val="left"/>
      <w:pPr>
        <w:ind w:left="3675" w:hanging="420"/>
      </w:pPr>
    </w:lvl>
    <w:lvl w:ilvl="8" w:tplc="FFFFFFFF" w:tentative="1">
      <w:start w:val="1"/>
      <w:numFmt w:val="decimalEnclosedCircle"/>
      <w:lvlText w:val="%9"/>
      <w:lvlJc w:val="left"/>
      <w:pPr>
        <w:ind w:left="4095" w:hanging="420"/>
      </w:pPr>
    </w:lvl>
  </w:abstractNum>
  <w:abstractNum w:abstractNumId="17" w15:restartNumberingAfterBreak="0">
    <w:nsid w:val="30090578"/>
    <w:multiLevelType w:val="hybridMultilevel"/>
    <w:tmpl w:val="A7ACDD02"/>
    <w:lvl w:ilvl="0" w:tplc="FFFFFFFF">
      <w:start w:val="1"/>
      <w:numFmt w:val="aiueoFullWidth"/>
      <w:suff w:val="nothing"/>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8" w15:restartNumberingAfterBreak="0">
    <w:nsid w:val="34CE07C3"/>
    <w:multiLevelType w:val="hybridMultilevel"/>
    <w:tmpl w:val="FC947872"/>
    <w:lvl w:ilvl="0" w:tplc="2DA21C24">
      <w:start w:val="1"/>
      <w:numFmt w:val="aiueo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4E75194"/>
    <w:multiLevelType w:val="hybridMultilevel"/>
    <w:tmpl w:val="CC74FC52"/>
    <w:lvl w:ilvl="0" w:tplc="FFFFFFFF">
      <w:start w:val="1"/>
      <w:numFmt w:val="aiueoFullWidth"/>
      <w:lvlText w:val="(%1)"/>
      <w:lvlJc w:val="left"/>
      <w:pPr>
        <w:ind w:left="1690" w:hanging="420"/>
      </w:pPr>
    </w:lvl>
    <w:lvl w:ilvl="1" w:tplc="FFFFFFFF" w:tentative="1">
      <w:start w:val="1"/>
      <w:numFmt w:val="aiueoFullWidth"/>
      <w:lvlText w:val="(%2)"/>
      <w:lvlJc w:val="left"/>
      <w:pPr>
        <w:ind w:left="2110" w:hanging="420"/>
      </w:pPr>
    </w:lvl>
    <w:lvl w:ilvl="2" w:tplc="FFFFFFFF" w:tentative="1">
      <w:start w:val="1"/>
      <w:numFmt w:val="decimalEnclosedCircle"/>
      <w:lvlText w:val="%3"/>
      <w:lvlJc w:val="left"/>
      <w:pPr>
        <w:ind w:left="2530" w:hanging="420"/>
      </w:pPr>
    </w:lvl>
    <w:lvl w:ilvl="3" w:tplc="FFFFFFFF" w:tentative="1">
      <w:start w:val="1"/>
      <w:numFmt w:val="decimal"/>
      <w:lvlText w:val="%4."/>
      <w:lvlJc w:val="left"/>
      <w:pPr>
        <w:ind w:left="2950" w:hanging="420"/>
      </w:pPr>
    </w:lvl>
    <w:lvl w:ilvl="4" w:tplc="FFFFFFFF" w:tentative="1">
      <w:start w:val="1"/>
      <w:numFmt w:val="aiueoFullWidth"/>
      <w:lvlText w:val="(%5)"/>
      <w:lvlJc w:val="left"/>
      <w:pPr>
        <w:ind w:left="3370" w:hanging="420"/>
      </w:pPr>
    </w:lvl>
    <w:lvl w:ilvl="5" w:tplc="FFFFFFFF" w:tentative="1">
      <w:start w:val="1"/>
      <w:numFmt w:val="decimalEnclosedCircle"/>
      <w:lvlText w:val="%6"/>
      <w:lvlJc w:val="left"/>
      <w:pPr>
        <w:ind w:left="3790" w:hanging="420"/>
      </w:pPr>
    </w:lvl>
    <w:lvl w:ilvl="6" w:tplc="FFFFFFFF" w:tentative="1">
      <w:start w:val="1"/>
      <w:numFmt w:val="decimal"/>
      <w:lvlText w:val="%7."/>
      <w:lvlJc w:val="left"/>
      <w:pPr>
        <w:ind w:left="4210" w:hanging="420"/>
      </w:pPr>
    </w:lvl>
    <w:lvl w:ilvl="7" w:tplc="FFFFFFFF" w:tentative="1">
      <w:start w:val="1"/>
      <w:numFmt w:val="aiueoFullWidth"/>
      <w:lvlText w:val="(%8)"/>
      <w:lvlJc w:val="left"/>
      <w:pPr>
        <w:ind w:left="4630" w:hanging="420"/>
      </w:pPr>
    </w:lvl>
    <w:lvl w:ilvl="8" w:tplc="FFFFFFFF" w:tentative="1">
      <w:start w:val="1"/>
      <w:numFmt w:val="decimalEnclosedCircle"/>
      <w:lvlText w:val="%9"/>
      <w:lvlJc w:val="left"/>
      <w:pPr>
        <w:ind w:left="5050" w:hanging="420"/>
      </w:pPr>
    </w:lvl>
  </w:abstractNum>
  <w:abstractNum w:abstractNumId="20" w15:restartNumberingAfterBreak="0">
    <w:nsid w:val="354C54C0"/>
    <w:multiLevelType w:val="multilevel"/>
    <w:tmpl w:val="C44C3A48"/>
    <w:lvl w:ilvl="0">
      <w:start w:val="1"/>
      <w:numFmt w:val="decimalFullWidth"/>
      <w:suff w:val="space"/>
      <w:lvlText w:val="%1"/>
      <w:lvlJc w:val="left"/>
      <w:pPr>
        <w:ind w:left="567" w:hanging="425"/>
      </w:pPr>
      <w:rPr>
        <w:rFonts w:eastAsia="ＭＳ Ｐゴシック" w:hint="eastAsia"/>
        <w:b w:val="0"/>
        <w:i w:val="0"/>
        <w:caps w:val="0"/>
        <w:strike w:val="0"/>
        <w:dstrike w:val="0"/>
        <w:vanish w:val="0"/>
        <w:w w:val="99"/>
        <w:sz w:val="22"/>
        <w:szCs w:val="22"/>
        <w:vertAlign w:val="baseline"/>
        <w:lang w:val="en-US" w:eastAsia="en-US" w:bidi="ar-SA"/>
      </w:rPr>
    </w:lvl>
    <w:lvl w:ilvl="1">
      <w:start w:val="1"/>
      <w:numFmt w:val="decimalFullWidth"/>
      <w:lvlText w:val="（%2）"/>
      <w:lvlJc w:val="left"/>
      <w:pPr>
        <w:ind w:left="658" w:hanging="261"/>
      </w:pPr>
      <w:rPr>
        <w:rFonts w:hint="default"/>
        <w:spacing w:val="0"/>
        <w:w w:val="99"/>
        <w:sz w:val="22"/>
        <w:szCs w:val="22"/>
        <w:lang w:val="en-US" w:eastAsia="en-US" w:bidi="ar-SA"/>
      </w:rPr>
    </w:lvl>
    <w:lvl w:ilvl="2">
      <w:numFmt w:val="bullet"/>
      <w:lvlText w:val=""/>
      <w:lvlJc w:val="left"/>
      <w:pPr>
        <w:ind w:left="998" w:hanging="261"/>
      </w:pPr>
      <w:rPr>
        <w:rFonts w:ascii="Wingdings" w:eastAsia="ＭＳ 明朝" w:hAnsi="Wingdings" w:cs="Wingdings" w:hint="default"/>
        <w:w w:val="99"/>
        <w:sz w:val="22"/>
        <w:szCs w:val="22"/>
        <w:lang w:val="en-US" w:eastAsia="en-US" w:bidi="ar-SA"/>
      </w:rPr>
    </w:lvl>
    <w:lvl w:ilvl="3">
      <w:numFmt w:val="bullet"/>
      <w:lvlText w:val="•"/>
      <w:lvlJc w:val="left"/>
      <w:pPr>
        <w:ind w:left="1338" w:hanging="261"/>
      </w:pPr>
      <w:rPr>
        <w:rFonts w:hint="default"/>
        <w:lang w:val="en-US" w:eastAsia="en-US" w:bidi="ar-SA"/>
      </w:rPr>
    </w:lvl>
    <w:lvl w:ilvl="4">
      <w:numFmt w:val="bullet"/>
      <w:lvlText w:val="•"/>
      <w:lvlJc w:val="left"/>
      <w:pPr>
        <w:ind w:left="1678" w:hanging="261"/>
      </w:pPr>
      <w:rPr>
        <w:rFonts w:hint="default"/>
        <w:lang w:val="en-US" w:eastAsia="en-US" w:bidi="ar-SA"/>
      </w:rPr>
    </w:lvl>
    <w:lvl w:ilvl="5">
      <w:numFmt w:val="bullet"/>
      <w:lvlText w:val="•"/>
      <w:lvlJc w:val="left"/>
      <w:pPr>
        <w:ind w:left="2018" w:hanging="261"/>
      </w:pPr>
      <w:rPr>
        <w:rFonts w:hint="default"/>
        <w:lang w:val="en-US" w:eastAsia="en-US" w:bidi="ar-SA"/>
      </w:rPr>
    </w:lvl>
    <w:lvl w:ilvl="6">
      <w:numFmt w:val="bullet"/>
      <w:lvlText w:val="•"/>
      <w:lvlJc w:val="left"/>
      <w:pPr>
        <w:ind w:left="2358" w:hanging="261"/>
      </w:pPr>
      <w:rPr>
        <w:rFonts w:hint="default"/>
        <w:lang w:val="en-US" w:eastAsia="en-US" w:bidi="ar-SA"/>
      </w:rPr>
    </w:lvl>
    <w:lvl w:ilvl="7">
      <w:numFmt w:val="bullet"/>
      <w:lvlText w:val="•"/>
      <w:lvlJc w:val="left"/>
      <w:pPr>
        <w:ind w:left="2698" w:hanging="261"/>
      </w:pPr>
      <w:rPr>
        <w:rFonts w:hint="default"/>
        <w:lang w:val="en-US" w:eastAsia="en-US" w:bidi="ar-SA"/>
      </w:rPr>
    </w:lvl>
    <w:lvl w:ilvl="8">
      <w:numFmt w:val="bullet"/>
      <w:lvlText w:val="•"/>
      <w:lvlJc w:val="left"/>
      <w:pPr>
        <w:ind w:left="3038" w:hanging="261"/>
      </w:pPr>
      <w:rPr>
        <w:rFonts w:hint="default"/>
        <w:lang w:val="en-US" w:eastAsia="en-US" w:bidi="ar-SA"/>
      </w:rPr>
    </w:lvl>
  </w:abstractNum>
  <w:abstractNum w:abstractNumId="21" w15:restartNumberingAfterBreak="0">
    <w:nsid w:val="38B82607"/>
    <w:multiLevelType w:val="hybridMultilevel"/>
    <w:tmpl w:val="9E9C6DDA"/>
    <w:lvl w:ilvl="0" w:tplc="FFFFFFFF">
      <w:start w:val="1"/>
      <w:numFmt w:val="decimalFullWidth"/>
      <w:lvlText w:val="（%1）"/>
      <w:lvlJc w:val="left"/>
      <w:pPr>
        <w:ind w:left="735" w:hanging="420"/>
      </w:pPr>
      <w:rPr>
        <w:rFonts w:hint="default"/>
      </w:rPr>
    </w:lvl>
    <w:lvl w:ilvl="1" w:tplc="FFFFFFFF">
      <w:start w:val="1"/>
      <w:numFmt w:val="aiueoFullWidth"/>
      <w:lvlText w:val="%2．"/>
      <w:lvlJc w:val="left"/>
      <w:pPr>
        <w:ind w:left="1095" w:hanging="360"/>
      </w:pPr>
      <w:rPr>
        <w:rFonts w:hint="eastAsia"/>
      </w:rPr>
    </w:lvl>
    <w:lvl w:ilvl="2" w:tplc="FFFFFFFF" w:tentative="1">
      <w:start w:val="1"/>
      <w:numFmt w:val="decimalEnclosedCircle"/>
      <w:lvlText w:val="%3"/>
      <w:lvlJc w:val="left"/>
      <w:pPr>
        <w:ind w:left="1575" w:hanging="420"/>
      </w:pPr>
    </w:lvl>
    <w:lvl w:ilvl="3" w:tplc="FFFFFFFF" w:tentative="1">
      <w:start w:val="1"/>
      <w:numFmt w:val="decimal"/>
      <w:lvlText w:val="%4."/>
      <w:lvlJc w:val="left"/>
      <w:pPr>
        <w:ind w:left="1995" w:hanging="420"/>
      </w:pPr>
    </w:lvl>
    <w:lvl w:ilvl="4" w:tplc="FFFFFFFF" w:tentative="1">
      <w:start w:val="1"/>
      <w:numFmt w:val="aiueoFullWidth"/>
      <w:lvlText w:val="(%5)"/>
      <w:lvlJc w:val="left"/>
      <w:pPr>
        <w:ind w:left="2415" w:hanging="420"/>
      </w:pPr>
    </w:lvl>
    <w:lvl w:ilvl="5" w:tplc="FFFFFFFF" w:tentative="1">
      <w:start w:val="1"/>
      <w:numFmt w:val="decimalEnclosedCircle"/>
      <w:lvlText w:val="%6"/>
      <w:lvlJc w:val="left"/>
      <w:pPr>
        <w:ind w:left="2835" w:hanging="420"/>
      </w:pPr>
    </w:lvl>
    <w:lvl w:ilvl="6" w:tplc="FFFFFFFF" w:tentative="1">
      <w:start w:val="1"/>
      <w:numFmt w:val="decimal"/>
      <w:lvlText w:val="%7."/>
      <w:lvlJc w:val="left"/>
      <w:pPr>
        <w:ind w:left="3255" w:hanging="420"/>
      </w:pPr>
    </w:lvl>
    <w:lvl w:ilvl="7" w:tplc="FFFFFFFF" w:tentative="1">
      <w:start w:val="1"/>
      <w:numFmt w:val="aiueoFullWidth"/>
      <w:lvlText w:val="(%8)"/>
      <w:lvlJc w:val="left"/>
      <w:pPr>
        <w:ind w:left="3675" w:hanging="420"/>
      </w:pPr>
    </w:lvl>
    <w:lvl w:ilvl="8" w:tplc="FFFFFFFF" w:tentative="1">
      <w:start w:val="1"/>
      <w:numFmt w:val="decimalEnclosedCircle"/>
      <w:lvlText w:val="%9"/>
      <w:lvlJc w:val="left"/>
      <w:pPr>
        <w:ind w:left="4095" w:hanging="420"/>
      </w:pPr>
    </w:lvl>
  </w:abstractNum>
  <w:abstractNum w:abstractNumId="22" w15:restartNumberingAfterBreak="0">
    <w:nsid w:val="3A103A3B"/>
    <w:multiLevelType w:val="hybridMultilevel"/>
    <w:tmpl w:val="CF42C8B6"/>
    <w:lvl w:ilvl="0" w:tplc="6C520D44">
      <w:start w:val="1"/>
      <w:numFmt w:val="aiueoFullWidth"/>
      <w:suff w:val="nothing"/>
      <w:lvlText w:val="%1."/>
      <w:lvlJc w:val="left"/>
      <w:pPr>
        <w:ind w:left="1315" w:hanging="309"/>
      </w:pPr>
      <w:rPr>
        <w:rFonts w:hint="default"/>
      </w:rPr>
    </w:lvl>
    <w:lvl w:ilvl="1" w:tplc="04090017" w:tentative="1">
      <w:start w:val="1"/>
      <w:numFmt w:val="aiueoFullWidth"/>
      <w:lvlText w:val="(%2)"/>
      <w:lvlJc w:val="left"/>
      <w:pPr>
        <w:ind w:left="1531" w:hanging="420"/>
      </w:pPr>
    </w:lvl>
    <w:lvl w:ilvl="2" w:tplc="04090011" w:tentative="1">
      <w:start w:val="1"/>
      <w:numFmt w:val="decimalEnclosedCircle"/>
      <w:lvlText w:val="%3"/>
      <w:lvlJc w:val="left"/>
      <w:pPr>
        <w:ind w:left="1951" w:hanging="420"/>
      </w:pPr>
    </w:lvl>
    <w:lvl w:ilvl="3" w:tplc="0409000F" w:tentative="1">
      <w:start w:val="1"/>
      <w:numFmt w:val="decimal"/>
      <w:lvlText w:val="%4."/>
      <w:lvlJc w:val="left"/>
      <w:pPr>
        <w:ind w:left="2371" w:hanging="420"/>
      </w:pPr>
    </w:lvl>
    <w:lvl w:ilvl="4" w:tplc="04090017" w:tentative="1">
      <w:start w:val="1"/>
      <w:numFmt w:val="aiueoFullWidth"/>
      <w:lvlText w:val="(%5)"/>
      <w:lvlJc w:val="left"/>
      <w:pPr>
        <w:ind w:left="2791" w:hanging="420"/>
      </w:pPr>
    </w:lvl>
    <w:lvl w:ilvl="5" w:tplc="04090011" w:tentative="1">
      <w:start w:val="1"/>
      <w:numFmt w:val="decimalEnclosedCircle"/>
      <w:lvlText w:val="%6"/>
      <w:lvlJc w:val="left"/>
      <w:pPr>
        <w:ind w:left="3211" w:hanging="420"/>
      </w:pPr>
    </w:lvl>
    <w:lvl w:ilvl="6" w:tplc="0409000F" w:tentative="1">
      <w:start w:val="1"/>
      <w:numFmt w:val="decimal"/>
      <w:lvlText w:val="%7."/>
      <w:lvlJc w:val="left"/>
      <w:pPr>
        <w:ind w:left="3631" w:hanging="420"/>
      </w:pPr>
    </w:lvl>
    <w:lvl w:ilvl="7" w:tplc="04090017" w:tentative="1">
      <w:start w:val="1"/>
      <w:numFmt w:val="aiueoFullWidth"/>
      <w:lvlText w:val="(%8)"/>
      <w:lvlJc w:val="left"/>
      <w:pPr>
        <w:ind w:left="4051" w:hanging="420"/>
      </w:pPr>
    </w:lvl>
    <w:lvl w:ilvl="8" w:tplc="04090011" w:tentative="1">
      <w:start w:val="1"/>
      <w:numFmt w:val="decimalEnclosedCircle"/>
      <w:lvlText w:val="%9"/>
      <w:lvlJc w:val="left"/>
      <w:pPr>
        <w:ind w:left="4471" w:hanging="420"/>
      </w:pPr>
    </w:lvl>
  </w:abstractNum>
  <w:abstractNum w:abstractNumId="23" w15:restartNumberingAfterBreak="0">
    <w:nsid w:val="3C66676B"/>
    <w:multiLevelType w:val="hybridMultilevel"/>
    <w:tmpl w:val="2654BA24"/>
    <w:lvl w:ilvl="0" w:tplc="C0BA4060">
      <w:start w:val="1"/>
      <w:numFmt w:val="aiueoFullWidth"/>
      <w:suff w:val="noth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1C02087"/>
    <w:multiLevelType w:val="hybridMultilevel"/>
    <w:tmpl w:val="088ADF8A"/>
    <w:lvl w:ilvl="0" w:tplc="2DA21C24">
      <w:start w:val="1"/>
      <w:numFmt w:val="aiueo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46097799"/>
    <w:multiLevelType w:val="hybridMultilevel"/>
    <w:tmpl w:val="9E9C6DDA"/>
    <w:lvl w:ilvl="0" w:tplc="FFFFFFFF">
      <w:start w:val="1"/>
      <w:numFmt w:val="decimalFullWidth"/>
      <w:lvlText w:val="（%1）"/>
      <w:lvlJc w:val="left"/>
      <w:pPr>
        <w:ind w:left="735" w:hanging="420"/>
      </w:pPr>
      <w:rPr>
        <w:rFonts w:hint="default"/>
      </w:rPr>
    </w:lvl>
    <w:lvl w:ilvl="1" w:tplc="FFFFFFFF">
      <w:start w:val="1"/>
      <w:numFmt w:val="aiueoFullWidth"/>
      <w:lvlText w:val="%2．"/>
      <w:lvlJc w:val="left"/>
      <w:pPr>
        <w:ind w:left="1095" w:hanging="360"/>
      </w:pPr>
      <w:rPr>
        <w:rFonts w:hint="eastAsia"/>
      </w:rPr>
    </w:lvl>
    <w:lvl w:ilvl="2" w:tplc="FFFFFFFF" w:tentative="1">
      <w:start w:val="1"/>
      <w:numFmt w:val="decimalEnclosedCircle"/>
      <w:lvlText w:val="%3"/>
      <w:lvlJc w:val="left"/>
      <w:pPr>
        <w:ind w:left="1575" w:hanging="420"/>
      </w:pPr>
    </w:lvl>
    <w:lvl w:ilvl="3" w:tplc="FFFFFFFF" w:tentative="1">
      <w:start w:val="1"/>
      <w:numFmt w:val="decimal"/>
      <w:lvlText w:val="%4."/>
      <w:lvlJc w:val="left"/>
      <w:pPr>
        <w:ind w:left="1995" w:hanging="420"/>
      </w:pPr>
    </w:lvl>
    <w:lvl w:ilvl="4" w:tplc="FFFFFFFF" w:tentative="1">
      <w:start w:val="1"/>
      <w:numFmt w:val="aiueoFullWidth"/>
      <w:lvlText w:val="(%5)"/>
      <w:lvlJc w:val="left"/>
      <w:pPr>
        <w:ind w:left="2415" w:hanging="420"/>
      </w:pPr>
    </w:lvl>
    <w:lvl w:ilvl="5" w:tplc="FFFFFFFF" w:tentative="1">
      <w:start w:val="1"/>
      <w:numFmt w:val="decimalEnclosedCircle"/>
      <w:lvlText w:val="%6"/>
      <w:lvlJc w:val="left"/>
      <w:pPr>
        <w:ind w:left="2835" w:hanging="420"/>
      </w:pPr>
    </w:lvl>
    <w:lvl w:ilvl="6" w:tplc="FFFFFFFF" w:tentative="1">
      <w:start w:val="1"/>
      <w:numFmt w:val="decimal"/>
      <w:lvlText w:val="%7."/>
      <w:lvlJc w:val="left"/>
      <w:pPr>
        <w:ind w:left="3255" w:hanging="420"/>
      </w:pPr>
    </w:lvl>
    <w:lvl w:ilvl="7" w:tplc="FFFFFFFF" w:tentative="1">
      <w:start w:val="1"/>
      <w:numFmt w:val="aiueoFullWidth"/>
      <w:lvlText w:val="(%8)"/>
      <w:lvlJc w:val="left"/>
      <w:pPr>
        <w:ind w:left="3675" w:hanging="420"/>
      </w:pPr>
    </w:lvl>
    <w:lvl w:ilvl="8" w:tplc="FFFFFFFF" w:tentative="1">
      <w:start w:val="1"/>
      <w:numFmt w:val="decimalEnclosedCircle"/>
      <w:lvlText w:val="%9"/>
      <w:lvlJc w:val="left"/>
      <w:pPr>
        <w:ind w:left="4095" w:hanging="420"/>
      </w:pPr>
    </w:lvl>
  </w:abstractNum>
  <w:abstractNum w:abstractNumId="26" w15:restartNumberingAfterBreak="0">
    <w:nsid w:val="4AC64694"/>
    <w:multiLevelType w:val="hybridMultilevel"/>
    <w:tmpl w:val="CC74FC52"/>
    <w:lvl w:ilvl="0" w:tplc="FFFFFFFF">
      <w:start w:val="1"/>
      <w:numFmt w:val="aiueoFullWidth"/>
      <w:lvlText w:val="(%1)"/>
      <w:lvlJc w:val="left"/>
      <w:pPr>
        <w:ind w:left="1690" w:hanging="420"/>
      </w:pPr>
    </w:lvl>
    <w:lvl w:ilvl="1" w:tplc="FFFFFFFF" w:tentative="1">
      <w:start w:val="1"/>
      <w:numFmt w:val="aiueoFullWidth"/>
      <w:lvlText w:val="(%2)"/>
      <w:lvlJc w:val="left"/>
      <w:pPr>
        <w:ind w:left="2110" w:hanging="420"/>
      </w:pPr>
    </w:lvl>
    <w:lvl w:ilvl="2" w:tplc="FFFFFFFF" w:tentative="1">
      <w:start w:val="1"/>
      <w:numFmt w:val="decimalEnclosedCircle"/>
      <w:lvlText w:val="%3"/>
      <w:lvlJc w:val="left"/>
      <w:pPr>
        <w:ind w:left="2530" w:hanging="420"/>
      </w:pPr>
    </w:lvl>
    <w:lvl w:ilvl="3" w:tplc="FFFFFFFF" w:tentative="1">
      <w:start w:val="1"/>
      <w:numFmt w:val="decimal"/>
      <w:lvlText w:val="%4."/>
      <w:lvlJc w:val="left"/>
      <w:pPr>
        <w:ind w:left="2950" w:hanging="420"/>
      </w:pPr>
    </w:lvl>
    <w:lvl w:ilvl="4" w:tplc="FFFFFFFF" w:tentative="1">
      <w:start w:val="1"/>
      <w:numFmt w:val="aiueoFullWidth"/>
      <w:lvlText w:val="(%5)"/>
      <w:lvlJc w:val="left"/>
      <w:pPr>
        <w:ind w:left="3370" w:hanging="420"/>
      </w:pPr>
    </w:lvl>
    <w:lvl w:ilvl="5" w:tplc="FFFFFFFF" w:tentative="1">
      <w:start w:val="1"/>
      <w:numFmt w:val="decimalEnclosedCircle"/>
      <w:lvlText w:val="%6"/>
      <w:lvlJc w:val="left"/>
      <w:pPr>
        <w:ind w:left="3790" w:hanging="420"/>
      </w:pPr>
    </w:lvl>
    <w:lvl w:ilvl="6" w:tplc="FFFFFFFF" w:tentative="1">
      <w:start w:val="1"/>
      <w:numFmt w:val="decimal"/>
      <w:lvlText w:val="%7."/>
      <w:lvlJc w:val="left"/>
      <w:pPr>
        <w:ind w:left="4210" w:hanging="420"/>
      </w:pPr>
    </w:lvl>
    <w:lvl w:ilvl="7" w:tplc="FFFFFFFF" w:tentative="1">
      <w:start w:val="1"/>
      <w:numFmt w:val="aiueoFullWidth"/>
      <w:lvlText w:val="(%8)"/>
      <w:lvlJc w:val="left"/>
      <w:pPr>
        <w:ind w:left="4630" w:hanging="420"/>
      </w:pPr>
    </w:lvl>
    <w:lvl w:ilvl="8" w:tplc="FFFFFFFF" w:tentative="1">
      <w:start w:val="1"/>
      <w:numFmt w:val="decimalEnclosedCircle"/>
      <w:lvlText w:val="%9"/>
      <w:lvlJc w:val="left"/>
      <w:pPr>
        <w:ind w:left="5050" w:hanging="420"/>
      </w:pPr>
    </w:lvl>
  </w:abstractNum>
  <w:abstractNum w:abstractNumId="27" w15:restartNumberingAfterBreak="0">
    <w:nsid w:val="52205A8A"/>
    <w:multiLevelType w:val="hybridMultilevel"/>
    <w:tmpl w:val="56569790"/>
    <w:lvl w:ilvl="0" w:tplc="2DA21C24">
      <w:start w:val="1"/>
      <w:numFmt w:val="aiueoFullWidth"/>
      <w:lvlText w:val="%1"/>
      <w:lvlJc w:val="left"/>
      <w:pPr>
        <w:ind w:left="897" w:hanging="440"/>
      </w:pPr>
      <w:rPr>
        <w:rFonts w:hint="eastAsia"/>
      </w:rPr>
    </w:lvl>
    <w:lvl w:ilvl="1" w:tplc="04090017" w:tentative="1">
      <w:start w:val="1"/>
      <w:numFmt w:val="aiueoFullWidth"/>
      <w:lvlText w:val="(%2)"/>
      <w:lvlJc w:val="left"/>
      <w:pPr>
        <w:ind w:left="1337" w:hanging="440"/>
      </w:pPr>
    </w:lvl>
    <w:lvl w:ilvl="2" w:tplc="04090011" w:tentative="1">
      <w:start w:val="1"/>
      <w:numFmt w:val="decimalEnclosedCircle"/>
      <w:lvlText w:val="%3"/>
      <w:lvlJc w:val="left"/>
      <w:pPr>
        <w:ind w:left="1777" w:hanging="440"/>
      </w:pPr>
    </w:lvl>
    <w:lvl w:ilvl="3" w:tplc="0409000F" w:tentative="1">
      <w:start w:val="1"/>
      <w:numFmt w:val="decimal"/>
      <w:lvlText w:val="%4."/>
      <w:lvlJc w:val="left"/>
      <w:pPr>
        <w:ind w:left="2217" w:hanging="440"/>
      </w:pPr>
    </w:lvl>
    <w:lvl w:ilvl="4" w:tplc="04090017" w:tentative="1">
      <w:start w:val="1"/>
      <w:numFmt w:val="aiueoFullWidth"/>
      <w:lvlText w:val="(%5)"/>
      <w:lvlJc w:val="left"/>
      <w:pPr>
        <w:ind w:left="2657" w:hanging="440"/>
      </w:pPr>
    </w:lvl>
    <w:lvl w:ilvl="5" w:tplc="04090011" w:tentative="1">
      <w:start w:val="1"/>
      <w:numFmt w:val="decimalEnclosedCircle"/>
      <w:lvlText w:val="%6"/>
      <w:lvlJc w:val="left"/>
      <w:pPr>
        <w:ind w:left="3097" w:hanging="440"/>
      </w:pPr>
    </w:lvl>
    <w:lvl w:ilvl="6" w:tplc="0409000F" w:tentative="1">
      <w:start w:val="1"/>
      <w:numFmt w:val="decimal"/>
      <w:lvlText w:val="%7."/>
      <w:lvlJc w:val="left"/>
      <w:pPr>
        <w:ind w:left="3537" w:hanging="440"/>
      </w:pPr>
    </w:lvl>
    <w:lvl w:ilvl="7" w:tplc="04090017" w:tentative="1">
      <w:start w:val="1"/>
      <w:numFmt w:val="aiueoFullWidth"/>
      <w:lvlText w:val="(%8)"/>
      <w:lvlJc w:val="left"/>
      <w:pPr>
        <w:ind w:left="3977" w:hanging="440"/>
      </w:pPr>
    </w:lvl>
    <w:lvl w:ilvl="8" w:tplc="04090011" w:tentative="1">
      <w:start w:val="1"/>
      <w:numFmt w:val="decimalEnclosedCircle"/>
      <w:lvlText w:val="%9"/>
      <w:lvlJc w:val="left"/>
      <w:pPr>
        <w:ind w:left="4417" w:hanging="440"/>
      </w:pPr>
    </w:lvl>
  </w:abstractNum>
  <w:abstractNum w:abstractNumId="28" w15:restartNumberingAfterBreak="0">
    <w:nsid w:val="5330325F"/>
    <w:multiLevelType w:val="hybridMultilevel"/>
    <w:tmpl w:val="2612DD4E"/>
    <w:lvl w:ilvl="0" w:tplc="74204FD8">
      <w:numFmt w:val="bullet"/>
      <w:suff w:val="nothing"/>
      <w:lvlText w:val="・"/>
      <w:lvlJc w:val="left"/>
      <w:pPr>
        <w:ind w:left="1758" w:firstLine="0"/>
      </w:pPr>
      <w:rPr>
        <w:rFonts w:ascii="游明朝" w:eastAsia="游明朝" w:hAnsi="游明朝" w:cs="Times New Roman" w:hint="eastAsia"/>
      </w:rPr>
    </w:lvl>
    <w:lvl w:ilvl="1" w:tplc="FFFFFFFF">
      <w:start w:val="1"/>
      <w:numFmt w:val="bullet"/>
      <w:lvlText w:val=""/>
      <w:lvlJc w:val="left"/>
      <w:pPr>
        <w:ind w:left="3872" w:hanging="420"/>
      </w:pPr>
      <w:rPr>
        <w:rFonts w:ascii="Wingdings" w:hAnsi="Wingdings" w:hint="default"/>
      </w:rPr>
    </w:lvl>
    <w:lvl w:ilvl="2" w:tplc="FFFFFFFF">
      <w:start w:val="1"/>
      <w:numFmt w:val="bullet"/>
      <w:lvlText w:val=""/>
      <w:lvlJc w:val="left"/>
      <w:pPr>
        <w:ind w:left="4292" w:hanging="420"/>
      </w:pPr>
      <w:rPr>
        <w:rFonts w:ascii="Wingdings" w:hAnsi="Wingdings" w:hint="default"/>
      </w:rPr>
    </w:lvl>
    <w:lvl w:ilvl="3" w:tplc="FFFFFFFF" w:tentative="1">
      <w:start w:val="1"/>
      <w:numFmt w:val="bullet"/>
      <w:lvlText w:val=""/>
      <w:lvlJc w:val="left"/>
      <w:pPr>
        <w:ind w:left="4712" w:hanging="420"/>
      </w:pPr>
      <w:rPr>
        <w:rFonts w:ascii="Wingdings" w:hAnsi="Wingdings" w:hint="default"/>
      </w:rPr>
    </w:lvl>
    <w:lvl w:ilvl="4" w:tplc="FFFFFFFF" w:tentative="1">
      <w:start w:val="1"/>
      <w:numFmt w:val="bullet"/>
      <w:lvlText w:val=""/>
      <w:lvlJc w:val="left"/>
      <w:pPr>
        <w:ind w:left="5132" w:hanging="420"/>
      </w:pPr>
      <w:rPr>
        <w:rFonts w:ascii="Wingdings" w:hAnsi="Wingdings" w:hint="default"/>
      </w:rPr>
    </w:lvl>
    <w:lvl w:ilvl="5" w:tplc="FFFFFFFF" w:tentative="1">
      <w:start w:val="1"/>
      <w:numFmt w:val="bullet"/>
      <w:lvlText w:val=""/>
      <w:lvlJc w:val="left"/>
      <w:pPr>
        <w:ind w:left="5552" w:hanging="420"/>
      </w:pPr>
      <w:rPr>
        <w:rFonts w:ascii="Wingdings" w:hAnsi="Wingdings" w:hint="default"/>
      </w:rPr>
    </w:lvl>
    <w:lvl w:ilvl="6" w:tplc="FFFFFFFF" w:tentative="1">
      <w:start w:val="1"/>
      <w:numFmt w:val="bullet"/>
      <w:lvlText w:val=""/>
      <w:lvlJc w:val="left"/>
      <w:pPr>
        <w:ind w:left="5972" w:hanging="420"/>
      </w:pPr>
      <w:rPr>
        <w:rFonts w:ascii="Wingdings" w:hAnsi="Wingdings" w:hint="default"/>
      </w:rPr>
    </w:lvl>
    <w:lvl w:ilvl="7" w:tplc="FFFFFFFF" w:tentative="1">
      <w:start w:val="1"/>
      <w:numFmt w:val="bullet"/>
      <w:lvlText w:val=""/>
      <w:lvlJc w:val="left"/>
      <w:pPr>
        <w:ind w:left="6392" w:hanging="420"/>
      </w:pPr>
      <w:rPr>
        <w:rFonts w:ascii="Wingdings" w:hAnsi="Wingdings" w:hint="default"/>
      </w:rPr>
    </w:lvl>
    <w:lvl w:ilvl="8" w:tplc="FFFFFFFF" w:tentative="1">
      <w:start w:val="1"/>
      <w:numFmt w:val="bullet"/>
      <w:lvlText w:val=""/>
      <w:lvlJc w:val="left"/>
      <w:pPr>
        <w:ind w:left="6812" w:hanging="420"/>
      </w:pPr>
      <w:rPr>
        <w:rFonts w:ascii="Wingdings" w:hAnsi="Wingdings" w:hint="default"/>
      </w:rPr>
    </w:lvl>
  </w:abstractNum>
  <w:abstractNum w:abstractNumId="29" w15:restartNumberingAfterBreak="0">
    <w:nsid w:val="53872072"/>
    <w:multiLevelType w:val="hybridMultilevel"/>
    <w:tmpl w:val="79FC52C0"/>
    <w:lvl w:ilvl="0" w:tplc="362EFADC">
      <w:start w:val="1"/>
      <w:numFmt w:val="aiueoFullWidth"/>
      <w:suff w:val="nothing"/>
      <w:lvlText w:val="(%1)"/>
      <w:lvlJc w:val="left"/>
      <w:pPr>
        <w:ind w:left="1516" w:hanging="510"/>
      </w:pPr>
      <w:rPr>
        <w:rFonts w:hint="default"/>
      </w:rPr>
    </w:lvl>
    <w:lvl w:ilvl="1" w:tplc="73587EBC">
      <w:start w:val="1"/>
      <w:numFmt w:val="decimal"/>
      <w:lvlText w:val="(%2)"/>
      <w:lvlJc w:val="left"/>
      <w:pPr>
        <w:ind w:left="1152" w:hanging="360"/>
      </w:pPr>
      <w:rPr>
        <w:rFonts w:hint="eastAsia"/>
      </w:rPr>
    </w:lvl>
    <w:lvl w:ilvl="2" w:tplc="04090011">
      <w:start w:val="1"/>
      <w:numFmt w:val="decimalEnclosedCircle"/>
      <w:lvlText w:val="%3"/>
      <w:lvlJc w:val="left"/>
      <w:pPr>
        <w:ind w:left="1632" w:hanging="420"/>
      </w:pPr>
    </w:lvl>
    <w:lvl w:ilvl="3" w:tplc="0409000F" w:tentative="1">
      <w:start w:val="1"/>
      <w:numFmt w:val="decimal"/>
      <w:lvlText w:val="%4."/>
      <w:lvlJc w:val="left"/>
      <w:pPr>
        <w:ind w:left="2052" w:hanging="420"/>
      </w:pPr>
    </w:lvl>
    <w:lvl w:ilvl="4" w:tplc="04090017" w:tentative="1">
      <w:start w:val="1"/>
      <w:numFmt w:val="aiueoFullWidth"/>
      <w:lvlText w:val="(%5)"/>
      <w:lvlJc w:val="left"/>
      <w:pPr>
        <w:ind w:left="2472" w:hanging="420"/>
      </w:pPr>
    </w:lvl>
    <w:lvl w:ilvl="5" w:tplc="04090011" w:tentative="1">
      <w:start w:val="1"/>
      <w:numFmt w:val="decimalEnclosedCircle"/>
      <w:lvlText w:val="%6"/>
      <w:lvlJc w:val="left"/>
      <w:pPr>
        <w:ind w:left="2892" w:hanging="420"/>
      </w:pPr>
    </w:lvl>
    <w:lvl w:ilvl="6" w:tplc="0409000F" w:tentative="1">
      <w:start w:val="1"/>
      <w:numFmt w:val="decimal"/>
      <w:lvlText w:val="%7."/>
      <w:lvlJc w:val="left"/>
      <w:pPr>
        <w:ind w:left="3312" w:hanging="420"/>
      </w:pPr>
    </w:lvl>
    <w:lvl w:ilvl="7" w:tplc="04090017" w:tentative="1">
      <w:start w:val="1"/>
      <w:numFmt w:val="aiueoFullWidth"/>
      <w:lvlText w:val="(%8)"/>
      <w:lvlJc w:val="left"/>
      <w:pPr>
        <w:ind w:left="3732" w:hanging="420"/>
      </w:pPr>
    </w:lvl>
    <w:lvl w:ilvl="8" w:tplc="04090011" w:tentative="1">
      <w:start w:val="1"/>
      <w:numFmt w:val="decimalEnclosedCircle"/>
      <w:lvlText w:val="%9"/>
      <w:lvlJc w:val="left"/>
      <w:pPr>
        <w:ind w:left="4152" w:hanging="420"/>
      </w:pPr>
    </w:lvl>
  </w:abstractNum>
  <w:abstractNum w:abstractNumId="30" w15:restartNumberingAfterBreak="0">
    <w:nsid w:val="53B048CD"/>
    <w:multiLevelType w:val="hybridMultilevel"/>
    <w:tmpl w:val="87D0BEEE"/>
    <w:lvl w:ilvl="0" w:tplc="FFFFFFFF">
      <w:start w:val="1"/>
      <w:numFmt w:val="aiueoFullWidth"/>
      <w:lvlText w:val="%1．"/>
      <w:lvlJc w:val="left"/>
      <w:pPr>
        <w:ind w:left="1155"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1" w15:restartNumberingAfterBreak="0">
    <w:nsid w:val="53FE78B1"/>
    <w:multiLevelType w:val="hybridMultilevel"/>
    <w:tmpl w:val="65420C74"/>
    <w:lvl w:ilvl="0" w:tplc="2DA21C24">
      <w:start w:val="1"/>
      <w:numFmt w:val="aiueo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56291B4F"/>
    <w:multiLevelType w:val="hybridMultilevel"/>
    <w:tmpl w:val="9E9C6DDA"/>
    <w:lvl w:ilvl="0" w:tplc="FFFFFFFF">
      <w:start w:val="1"/>
      <w:numFmt w:val="decimalFullWidth"/>
      <w:lvlText w:val="（%1）"/>
      <w:lvlJc w:val="left"/>
      <w:pPr>
        <w:ind w:left="735" w:hanging="420"/>
      </w:pPr>
      <w:rPr>
        <w:rFonts w:hint="default"/>
      </w:rPr>
    </w:lvl>
    <w:lvl w:ilvl="1" w:tplc="FFFFFFFF">
      <w:start w:val="1"/>
      <w:numFmt w:val="aiueoFullWidth"/>
      <w:lvlText w:val="%2．"/>
      <w:lvlJc w:val="left"/>
      <w:pPr>
        <w:ind w:left="1095" w:hanging="360"/>
      </w:pPr>
      <w:rPr>
        <w:rFonts w:hint="eastAsia"/>
      </w:rPr>
    </w:lvl>
    <w:lvl w:ilvl="2" w:tplc="FFFFFFFF" w:tentative="1">
      <w:start w:val="1"/>
      <w:numFmt w:val="decimalEnclosedCircle"/>
      <w:lvlText w:val="%3"/>
      <w:lvlJc w:val="left"/>
      <w:pPr>
        <w:ind w:left="1575" w:hanging="420"/>
      </w:pPr>
    </w:lvl>
    <w:lvl w:ilvl="3" w:tplc="FFFFFFFF" w:tentative="1">
      <w:start w:val="1"/>
      <w:numFmt w:val="decimal"/>
      <w:lvlText w:val="%4."/>
      <w:lvlJc w:val="left"/>
      <w:pPr>
        <w:ind w:left="1995" w:hanging="420"/>
      </w:pPr>
    </w:lvl>
    <w:lvl w:ilvl="4" w:tplc="FFFFFFFF" w:tentative="1">
      <w:start w:val="1"/>
      <w:numFmt w:val="aiueoFullWidth"/>
      <w:lvlText w:val="(%5)"/>
      <w:lvlJc w:val="left"/>
      <w:pPr>
        <w:ind w:left="2415" w:hanging="420"/>
      </w:pPr>
    </w:lvl>
    <w:lvl w:ilvl="5" w:tplc="FFFFFFFF" w:tentative="1">
      <w:start w:val="1"/>
      <w:numFmt w:val="decimalEnclosedCircle"/>
      <w:lvlText w:val="%6"/>
      <w:lvlJc w:val="left"/>
      <w:pPr>
        <w:ind w:left="2835" w:hanging="420"/>
      </w:pPr>
    </w:lvl>
    <w:lvl w:ilvl="6" w:tplc="FFFFFFFF" w:tentative="1">
      <w:start w:val="1"/>
      <w:numFmt w:val="decimal"/>
      <w:lvlText w:val="%7."/>
      <w:lvlJc w:val="left"/>
      <w:pPr>
        <w:ind w:left="3255" w:hanging="420"/>
      </w:pPr>
    </w:lvl>
    <w:lvl w:ilvl="7" w:tplc="FFFFFFFF" w:tentative="1">
      <w:start w:val="1"/>
      <w:numFmt w:val="aiueoFullWidth"/>
      <w:lvlText w:val="(%8)"/>
      <w:lvlJc w:val="left"/>
      <w:pPr>
        <w:ind w:left="3675" w:hanging="420"/>
      </w:pPr>
    </w:lvl>
    <w:lvl w:ilvl="8" w:tplc="FFFFFFFF" w:tentative="1">
      <w:start w:val="1"/>
      <w:numFmt w:val="decimalEnclosedCircle"/>
      <w:lvlText w:val="%9"/>
      <w:lvlJc w:val="left"/>
      <w:pPr>
        <w:ind w:left="4095" w:hanging="420"/>
      </w:pPr>
    </w:lvl>
  </w:abstractNum>
  <w:abstractNum w:abstractNumId="33" w15:restartNumberingAfterBreak="0">
    <w:nsid w:val="563A46AF"/>
    <w:multiLevelType w:val="hybridMultilevel"/>
    <w:tmpl w:val="E4123B18"/>
    <w:lvl w:ilvl="0" w:tplc="4746BB1C">
      <w:numFmt w:val="bullet"/>
      <w:suff w:val="nothing"/>
      <w:lvlText w:val="・"/>
      <w:lvlJc w:val="left"/>
      <w:pPr>
        <w:ind w:left="1985" w:hanging="227"/>
      </w:pPr>
      <w:rPr>
        <w:rFonts w:ascii="游明朝" w:eastAsia="游明朝" w:hAnsi="游明朝" w:cs="Times New Roman" w:hint="eastAsia"/>
        <w:w w:val="99"/>
      </w:rPr>
    </w:lvl>
    <w:lvl w:ilvl="1" w:tplc="FFFFFFFF" w:tentative="1">
      <w:start w:val="1"/>
      <w:numFmt w:val="bullet"/>
      <w:lvlText w:val=""/>
      <w:lvlJc w:val="left"/>
      <w:pPr>
        <w:ind w:left="2530" w:hanging="420"/>
      </w:pPr>
      <w:rPr>
        <w:rFonts w:ascii="Wingdings" w:hAnsi="Wingdings" w:hint="default"/>
      </w:rPr>
    </w:lvl>
    <w:lvl w:ilvl="2" w:tplc="FFFFFFFF" w:tentative="1">
      <w:start w:val="1"/>
      <w:numFmt w:val="bullet"/>
      <w:lvlText w:val=""/>
      <w:lvlJc w:val="left"/>
      <w:pPr>
        <w:ind w:left="2950" w:hanging="420"/>
      </w:pPr>
      <w:rPr>
        <w:rFonts w:ascii="Wingdings" w:hAnsi="Wingdings" w:hint="default"/>
      </w:rPr>
    </w:lvl>
    <w:lvl w:ilvl="3" w:tplc="FFFFFFFF" w:tentative="1">
      <w:start w:val="1"/>
      <w:numFmt w:val="bullet"/>
      <w:lvlText w:val=""/>
      <w:lvlJc w:val="left"/>
      <w:pPr>
        <w:ind w:left="3370" w:hanging="420"/>
      </w:pPr>
      <w:rPr>
        <w:rFonts w:ascii="Wingdings" w:hAnsi="Wingdings" w:hint="default"/>
      </w:rPr>
    </w:lvl>
    <w:lvl w:ilvl="4" w:tplc="FFFFFFFF" w:tentative="1">
      <w:start w:val="1"/>
      <w:numFmt w:val="bullet"/>
      <w:lvlText w:val=""/>
      <w:lvlJc w:val="left"/>
      <w:pPr>
        <w:ind w:left="3790" w:hanging="420"/>
      </w:pPr>
      <w:rPr>
        <w:rFonts w:ascii="Wingdings" w:hAnsi="Wingdings" w:hint="default"/>
      </w:rPr>
    </w:lvl>
    <w:lvl w:ilvl="5" w:tplc="FFFFFFFF" w:tentative="1">
      <w:start w:val="1"/>
      <w:numFmt w:val="bullet"/>
      <w:lvlText w:val=""/>
      <w:lvlJc w:val="left"/>
      <w:pPr>
        <w:ind w:left="4210" w:hanging="420"/>
      </w:pPr>
      <w:rPr>
        <w:rFonts w:ascii="Wingdings" w:hAnsi="Wingdings" w:hint="default"/>
      </w:rPr>
    </w:lvl>
    <w:lvl w:ilvl="6" w:tplc="FFFFFFFF" w:tentative="1">
      <w:start w:val="1"/>
      <w:numFmt w:val="bullet"/>
      <w:lvlText w:val=""/>
      <w:lvlJc w:val="left"/>
      <w:pPr>
        <w:ind w:left="4630" w:hanging="420"/>
      </w:pPr>
      <w:rPr>
        <w:rFonts w:ascii="Wingdings" w:hAnsi="Wingdings" w:hint="default"/>
      </w:rPr>
    </w:lvl>
    <w:lvl w:ilvl="7" w:tplc="FFFFFFFF" w:tentative="1">
      <w:start w:val="1"/>
      <w:numFmt w:val="bullet"/>
      <w:lvlText w:val=""/>
      <w:lvlJc w:val="left"/>
      <w:pPr>
        <w:ind w:left="5050" w:hanging="420"/>
      </w:pPr>
      <w:rPr>
        <w:rFonts w:ascii="Wingdings" w:hAnsi="Wingdings" w:hint="default"/>
      </w:rPr>
    </w:lvl>
    <w:lvl w:ilvl="8" w:tplc="FFFFFFFF" w:tentative="1">
      <w:start w:val="1"/>
      <w:numFmt w:val="bullet"/>
      <w:lvlText w:val=""/>
      <w:lvlJc w:val="left"/>
      <w:pPr>
        <w:ind w:left="5470" w:hanging="420"/>
      </w:pPr>
      <w:rPr>
        <w:rFonts w:ascii="Wingdings" w:hAnsi="Wingdings" w:hint="default"/>
      </w:rPr>
    </w:lvl>
  </w:abstractNum>
  <w:abstractNum w:abstractNumId="34" w15:restartNumberingAfterBreak="0">
    <w:nsid w:val="56CE5EF8"/>
    <w:multiLevelType w:val="hybridMultilevel"/>
    <w:tmpl w:val="CC74FC52"/>
    <w:lvl w:ilvl="0" w:tplc="FFFFFFFF">
      <w:start w:val="1"/>
      <w:numFmt w:val="aiueoFullWidth"/>
      <w:lvlText w:val="(%1)"/>
      <w:lvlJc w:val="left"/>
      <w:pPr>
        <w:ind w:left="1690" w:hanging="420"/>
      </w:pPr>
    </w:lvl>
    <w:lvl w:ilvl="1" w:tplc="FFFFFFFF" w:tentative="1">
      <w:start w:val="1"/>
      <w:numFmt w:val="aiueoFullWidth"/>
      <w:lvlText w:val="(%2)"/>
      <w:lvlJc w:val="left"/>
      <w:pPr>
        <w:ind w:left="2110" w:hanging="420"/>
      </w:pPr>
    </w:lvl>
    <w:lvl w:ilvl="2" w:tplc="FFFFFFFF" w:tentative="1">
      <w:start w:val="1"/>
      <w:numFmt w:val="decimalEnclosedCircle"/>
      <w:lvlText w:val="%3"/>
      <w:lvlJc w:val="left"/>
      <w:pPr>
        <w:ind w:left="2530" w:hanging="420"/>
      </w:pPr>
    </w:lvl>
    <w:lvl w:ilvl="3" w:tplc="FFFFFFFF" w:tentative="1">
      <w:start w:val="1"/>
      <w:numFmt w:val="decimal"/>
      <w:lvlText w:val="%4."/>
      <w:lvlJc w:val="left"/>
      <w:pPr>
        <w:ind w:left="2950" w:hanging="420"/>
      </w:pPr>
    </w:lvl>
    <w:lvl w:ilvl="4" w:tplc="FFFFFFFF" w:tentative="1">
      <w:start w:val="1"/>
      <w:numFmt w:val="aiueoFullWidth"/>
      <w:lvlText w:val="(%5)"/>
      <w:lvlJc w:val="left"/>
      <w:pPr>
        <w:ind w:left="3370" w:hanging="420"/>
      </w:pPr>
    </w:lvl>
    <w:lvl w:ilvl="5" w:tplc="FFFFFFFF" w:tentative="1">
      <w:start w:val="1"/>
      <w:numFmt w:val="decimalEnclosedCircle"/>
      <w:lvlText w:val="%6"/>
      <w:lvlJc w:val="left"/>
      <w:pPr>
        <w:ind w:left="3790" w:hanging="420"/>
      </w:pPr>
    </w:lvl>
    <w:lvl w:ilvl="6" w:tplc="FFFFFFFF" w:tentative="1">
      <w:start w:val="1"/>
      <w:numFmt w:val="decimal"/>
      <w:lvlText w:val="%7."/>
      <w:lvlJc w:val="left"/>
      <w:pPr>
        <w:ind w:left="4210" w:hanging="420"/>
      </w:pPr>
    </w:lvl>
    <w:lvl w:ilvl="7" w:tplc="FFFFFFFF" w:tentative="1">
      <w:start w:val="1"/>
      <w:numFmt w:val="aiueoFullWidth"/>
      <w:lvlText w:val="(%8)"/>
      <w:lvlJc w:val="left"/>
      <w:pPr>
        <w:ind w:left="4630" w:hanging="420"/>
      </w:pPr>
    </w:lvl>
    <w:lvl w:ilvl="8" w:tplc="FFFFFFFF" w:tentative="1">
      <w:start w:val="1"/>
      <w:numFmt w:val="decimalEnclosedCircle"/>
      <w:lvlText w:val="%9"/>
      <w:lvlJc w:val="left"/>
      <w:pPr>
        <w:ind w:left="5050" w:hanging="420"/>
      </w:pPr>
    </w:lvl>
  </w:abstractNum>
  <w:abstractNum w:abstractNumId="35" w15:restartNumberingAfterBreak="0">
    <w:nsid w:val="5B2A29AB"/>
    <w:multiLevelType w:val="hybridMultilevel"/>
    <w:tmpl w:val="59C8B7E0"/>
    <w:lvl w:ilvl="0" w:tplc="FFFFFFFF">
      <w:start w:val="1"/>
      <w:numFmt w:val="aiueoFullWidth"/>
      <w:suff w:val="nothing"/>
      <w:lvlText w:val="%1."/>
      <w:lvlJc w:val="left"/>
      <w:pPr>
        <w:ind w:left="338" w:hanging="309"/>
      </w:pPr>
      <w:rPr>
        <w:rFonts w:hint="default"/>
      </w:rPr>
    </w:lvl>
    <w:lvl w:ilvl="1" w:tplc="FFFFFFFF" w:tentative="1">
      <w:start w:val="1"/>
      <w:numFmt w:val="aiueoFullWidth"/>
      <w:lvlText w:val="(%2)"/>
      <w:lvlJc w:val="left"/>
      <w:pPr>
        <w:ind w:left="554" w:hanging="420"/>
      </w:pPr>
    </w:lvl>
    <w:lvl w:ilvl="2" w:tplc="FFFFFFFF" w:tentative="1">
      <w:start w:val="1"/>
      <w:numFmt w:val="decimalEnclosedCircle"/>
      <w:lvlText w:val="%3"/>
      <w:lvlJc w:val="left"/>
      <w:pPr>
        <w:ind w:left="974" w:hanging="420"/>
      </w:pPr>
    </w:lvl>
    <w:lvl w:ilvl="3" w:tplc="FFFFFFFF" w:tentative="1">
      <w:start w:val="1"/>
      <w:numFmt w:val="decimal"/>
      <w:lvlText w:val="%4."/>
      <w:lvlJc w:val="left"/>
      <w:pPr>
        <w:ind w:left="1394" w:hanging="420"/>
      </w:pPr>
    </w:lvl>
    <w:lvl w:ilvl="4" w:tplc="FFFFFFFF" w:tentative="1">
      <w:start w:val="1"/>
      <w:numFmt w:val="aiueoFullWidth"/>
      <w:lvlText w:val="(%5)"/>
      <w:lvlJc w:val="left"/>
      <w:pPr>
        <w:ind w:left="1814" w:hanging="420"/>
      </w:pPr>
    </w:lvl>
    <w:lvl w:ilvl="5" w:tplc="FFFFFFFF" w:tentative="1">
      <w:start w:val="1"/>
      <w:numFmt w:val="decimalEnclosedCircle"/>
      <w:lvlText w:val="%6"/>
      <w:lvlJc w:val="left"/>
      <w:pPr>
        <w:ind w:left="2234" w:hanging="420"/>
      </w:pPr>
    </w:lvl>
    <w:lvl w:ilvl="6" w:tplc="FFFFFFFF" w:tentative="1">
      <w:start w:val="1"/>
      <w:numFmt w:val="decimal"/>
      <w:lvlText w:val="%7."/>
      <w:lvlJc w:val="left"/>
      <w:pPr>
        <w:ind w:left="2654" w:hanging="420"/>
      </w:pPr>
    </w:lvl>
    <w:lvl w:ilvl="7" w:tplc="FFFFFFFF" w:tentative="1">
      <w:start w:val="1"/>
      <w:numFmt w:val="aiueoFullWidth"/>
      <w:lvlText w:val="(%8)"/>
      <w:lvlJc w:val="left"/>
      <w:pPr>
        <w:ind w:left="3074" w:hanging="420"/>
      </w:pPr>
    </w:lvl>
    <w:lvl w:ilvl="8" w:tplc="FFFFFFFF" w:tentative="1">
      <w:start w:val="1"/>
      <w:numFmt w:val="decimalEnclosedCircle"/>
      <w:lvlText w:val="%9"/>
      <w:lvlJc w:val="left"/>
      <w:pPr>
        <w:ind w:left="3494" w:hanging="420"/>
      </w:pPr>
    </w:lvl>
  </w:abstractNum>
  <w:abstractNum w:abstractNumId="36" w15:restartNumberingAfterBreak="0">
    <w:nsid w:val="5D776612"/>
    <w:multiLevelType w:val="hybridMultilevel"/>
    <w:tmpl w:val="9E9C6DDA"/>
    <w:lvl w:ilvl="0" w:tplc="FFFFFFFF">
      <w:start w:val="1"/>
      <w:numFmt w:val="decimalFullWidth"/>
      <w:lvlText w:val="（%1）"/>
      <w:lvlJc w:val="left"/>
      <w:pPr>
        <w:ind w:left="735" w:hanging="420"/>
      </w:pPr>
      <w:rPr>
        <w:rFonts w:hint="default"/>
      </w:rPr>
    </w:lvl>
    <w:lvl w:ilvl="1" w:tplc="FFFFFFFF">
      <w:start w:val="1"/>
      <w:numFmt w:val="aiueoFullWidth"/>
      <w:lvlText w:val="%2．"/>
      <w:lvlJc w:val="left"/>
      <w:pPr>
        <w:ind w:left="1095" w:hanging="360"/>
      </w:pPr>
      <w:rPr>
        <w:rFonts w:hint="eastAsia"/>
      </w:rPr>
    </w:lvl>
    <w:lvl w:ilvl="2" w:tplc="FFFFFFFF" w:tentative="1">
      <w:start w:val="1"/>
      <w:numFmt w:val="decimalEnclosedCircle"/>
      <w:lvlText w:val="%3"/>
      <w:lvlJc w:val="left"/>
      <w:pPr>
        <w:ind w:left="1575" w:hanging="420"/>
      </w:pPr>
    </w:lvl>
    <w:lvl w:ilvl="3" w:tplc="FFFFFFFF" w:tentative="1">
      <w:start w:val="1"/>
      <w:numFmt w:val="decimal"/>
      <w:lvlText w:val="%4."/>
      <w:lvlJc w:val="left"/>
      <w:pPr>
        <w:ind w:left="1995" w:hanging="420"/>
      </w:pPr>
    </w:lvl>
    <w:lvl w:ilvl="4" w:tplc="FFFFFFFF" w:tentative="1">
      <w:start w:val="1"/>
      <w:numFmt w:val="aiueoFullWidth"/>
      <w:lvlText w:val="(%5)"/>
      <w:lvlJc w:val="left"/>
      <w:pPr>
        <w:ind w:left="2415" w:hanging="420"/>
      </w:pPr>
    </w:lvl>
    <w:lvl w:ilvl="5" w:tplc="FFFFFFFF" w:tentative="1">
      <w:start w:val="1"/>
      <w:numFmt w:val="decimalEnclosedCircle"/>
      <w:lvlText w:val="%6"/>
      <w:lvlJc w:val="left"/>
      <w:pPr>
        <w:ind w:left="2835" w:hanging="420"/>
      </w:pPr>
    </w:lvl>
    <w:lvl w:ilvl="6" w:tplc="FFFFFFFF" w:tentative="1">
      <w:start w:val="1"/>
      <w:numFmt w:val="decimal"/>
      <w:lvlText w:val="%7."/>
      <w:lvlJc w:val="left"/>
      <w:pPr>
        <w:ind w:left="3255" w:hanging="420"/>
      </w:pPr>
    </w:lvl>
    <w:lvl w:ilvl="7" w:tplc="FFFFFFFF" w:tentative="1">
      <w:start w:val="1"/>
      <w:numFmt w:val="aiueoFullWidth"/>
      <w:lvlText w:val="(%8)"/>
      <w:lvlJc w:val="left"/>
      <w:pPr>
        <w:ind w:left="3675" w:hanging="420"/>
      </w:pPr>
    </w:lvl>
    <w:lvl w:ilvl="8" w:tplc="FFFFFFFF" w:tentative="1">
      <w:start w:val="1"/>
      <w:numFmt w:val="decimalEnclosedCircle"/>
      <w:lvlText w:val="%9"/>
      <w:lvlJc w:val="left"/>
      <w:pPr>
        <w:ind w:left="4095" w:hanging="420"/>
      </w:pPr>
    </w:lvl>
  </w:abstractNum>
  <w:abstractNum w:abstractNumId="37" w15:restartNumberingAfterBreak="0">
    <w:nsid w:val="62BA3F3D"/>
    <w:multiLevelType w:val="hybridMultilevel"/>
    <w:tmpl w:val="87D0BEEE"/>
    <w:lvl w:ilvl="0" w:tplc="FFFFFFFF">
      <w:start w:val="1"/>
      <w:numFmt w:val="aiueoFullWidth"/>
      <w:lvlText w:val="%1．"/>
      <w:lvlJc w:val="left"/>
      <w:pPr>
        <w:ind w:left="1155"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8" w15:restartNumberingAfterBreak="0">
    <w:nsid w:val="63237F97"/>
    <w:multiLevelType w:val="hybridMultilevel"/>
    <w:tmpl w:val="79FC52C0"/>
    <w:lvl w:ilvl="0" w:tplc="FFFFFFFF">
      <w:start w:val="1"/>
      <w:numFmt w:val="aiueoFullWidth"/>
      <w:suff w:val="nothing"/>
      <w:lvlText w:val="(%1)"/>
      <w:lvlJc w:val="left"/>
      <w:pPr>
        <w:ind w:left="1516" w:hanging="510"/>
      </w:pPr>
      <w:rPr>
        <w:rFonts w:hint="default"/>
      </w:rPr>
    </w:lvl>
    <w:lvl w:ilvl="1" w:tplc="FFFFFFFF">
      <w:start w:val="1"/>
      <w:numFmt w:val="decimal"/>
      <w:lvlText w:val="(%2)"/>
      <w:lvlJc w:val="left"/>
      <w:pPr>
        <w:ind w:left="1152" w:hanging="360"/>
      </w:pPr>
      <w:rPr>
        <w:rFonts w:hint="eastAsia"/>
      </w:rPr>
    </w:lvl>
    <w:lvl w:ilvl="2" w:tplc="FFFFFFFF">
      <w:start w:val="1"/>
      <w:numFmt w:val="decimalEnclosedCircle"/>
      <w:lvlText w:val="%3"/>
      <w:lvlJc w:val="left"/>
      <w:pPr>
        <w:ind w:left="1632" w:hanging="420"/>
      </w:pPr>
    </w:lvl>
    <w:lvl w:ilvl="3" w:tplc="FFFFFFFF" w:tentative="1">
      <w:start w:val="1"/>
      <w:numFmt w:val="decimal"/>
      <w:lvlText w:val="%4."/>
      <w:lvlJc w:val="left"/>
      <w:pPr>
        <w:ind w:left="2052" w:hanging="420"/>
      </w:pPr>
    </w:lvl>
    <w:lvl w:ilvl="4" w:tplc="FFFFFFFF" w:tentative="1">
      <w:start w:val="1"/>
      <w:numFmt w:val="aiueoFullWidth"/>
      <w:lvlText w:val="(%5)"/>
      <w:lvlJc w:val="left"/>
      <w:pPr>
        <w:ind w:left="2472" w:hanging="420"/>
      </w:pPr>
    </w:lvl>
    <w:lvl w:ilvl="5" w:tplc="FFFFFFFF" w:tentative="1">
      <w:start w:val="1"/>
      <w:numFmt w:val="decimalEnclosedCircle"/>
      <w:lvlText w:val="%6"/>
      <w:lvlJc w:val="left"/>
      <w:pPr>
        <w:ind w:left="2892" w:hanging="420"/>
      </w:pPr>
    </w:lvl>
    <w:lvl w:ilvl="6" w:tplc="FFFFFFFF" w:tentative="1">
      <w:start w:val="1"/>
      <w:numFmt w:val="decimal"/>
      <w:lvlText w:val="%7."/>
      <w:lvlJc w:val="left"/>
      <w:pPr>
        <w:ind w:left="3312" w:hanging="420"/>
      </w:pPr>
    </w:lvl>
    <w:lvl w:ilvl="7" w:tplc="FFFFFFFF" w:tentative="1">
      <w:start w:val="1"/>
      <w:numFmt w:val="aiueoFullWidth"/>
      <w:lvlText w:val="(%8)"/>
      <w:lvlJc w:val="left"/>
      <w:pPr>
        <w:ind w:left="3732" w:hanging="420"/>
      </w:pPr>
    </w:lvl>
    <w:lvl w:ilvl="8" w:tplc="FFFFFFFF" w:tentative="1">
      <w:start w:val="1"/>
      <w:numFmt w:val="decimalEnclosedCircle"/>
      <w:lvlText w:val="%9"/>
      <w:lvlJc w:val="left"/>
      <w:pPr>
        <w:ind w:left="4152" w:hanging="420"/>
      </w:pPr>
    </w:lvl>
  </w:abstractNum>
  <w:abstractNum w:abstractNumId="39" w15:restartNumberingAfterBreak="0">
    <w:nsid w:val="6327125A"/>
    <w:multiLevelType w:val="hybridMultilevel"/>
    <w:tmpl w:val="12ACA0D6"/>
    <w:lvl w:ilvl="0" w:tplc="2662E6C8">
      <w:start w:val="1"/>
      <w:numFmt w:val="decimalFullWidth"/>
      <w:lvlText w:val="（%1）"/>
      <w:lvlJc w:val="left"/>
      <w:pPr>
        <w:ind w:left="735" w:hanging="420"/>
      </w:pPr>
      <w:rPr>
        <w:rFonts w:hint="default"/>
      </w:rPr>
    </w:lvl>
    <w:lvl w:ilvl="1" w:tplc="FFFFFFFF">
      <w:start w:val="1"/>
      <w:numFmt w:val="aiueoFullWidth"/>
      <w:lvlText w:val="%2．"/>
      <w:lvlJc w:val="left"/>
      <w:pPr>
        <w:ind w:left="1095" w:hanging="360"/>
      </w:pPr>
      <w:rPr>
        <w:rFonts w:hint="eastAsia"/>
      </w:rPr>
    </w:lvl>
    <w:lvl w:ilvl="2" w:tplc="FFFFFFFF" w:tentative="1">
      <w:start w:val="1"/>
      <w:numFmt w:val="decimalEnclosedCircle"/>
      <w:lvlText w:val="%3"/>
      <w:lvlJc w:val="left"/>
      <w:pPr>
        <w:ind w:left="1575" w:hanging="420"/>
      </w:pPr>
    </w:lvl>
    <w:lvl w:ilvl="3" w:tplc="FFFFFFFF" w:tentative="1">
      <w:start w:val="1"/>
      <w:numFmt w:val="decimal"/>
      <w:lvlText w:val="%4."/>
      <w:lvlJc w:val="left"/>
      <w:pPr>
        <w:ind w:left="1995" w:hanging="420"/>
      </w:pPr>
    </w:lvl>
    <w:lvl w:ilvl="4" w:tplc="FFFFFFFF" w:tentative="1">
      <w:start w:val="1"/>
      <w:numFmt w:val="aiueoFullWidth"/>
      <w:lvlText w:val="(%5)"/>
      <w:lvlJc w:val="left"/>
      <w:pPr>
        <w:ind w:left="2415" w:hanging="420"/>
      </w:pPr>
    </w:lvl>
    <w:lvl w:ilvl="5" w:tplc="FFFFFFFF" w:tentative="1">
      <w:start w:val="1"/>
      <w:numFmt w:val="decimalEnclosedCircle"/>
      <w:lvlText w:val="%6"/>
      <w:lvlJc w:val="left"/>
      <w:pPr>
        <w:ind w:left="2835" w:hanging="420"/>
      </w:pPr>
    </w:lvl>
    <w:lvl w:ilvl="6" w:tplc="FFFFFFFF" w:tentative="1">
      <w:start w:val="1"/>
      <w:numFmt w:val="decimal"/>
      <w:lvlText w:val="%7."/>
      <w:lvlJc w:val="left"/>
      <w:pPr>
        <w:ind w:left="3255" w:hanging="420"/>
      </w:pPr>
    </w:lvl>
    <w:lvl w:ilvl="7" w:tplc="FFFFFFFF" w:tentative="1">
      <w:start w:val="1"/>
      <w:numFmt w:val="aiueoFullWidth"/>
      <w:lvlText w:val="(%8)"/>
      <w:lvlJc w:val="left"/>
      <w:pPr>
        <w:ind w:left="3675" w:hanging="420"/>
      </w:pPr>
    </w:lvl>
    <w:lvl w:ilvl="8" w:tplc="FFFFFFFF" w:tentative="1">
      <w:start w:val="1"/>
      <w:numFmt w:val="decimalEnclosedCircle"/>
      <w:lvlText w:val="%9"/>
      <w:lvlJc w:val="left"/>
      <w:pPr>
        <w:ind w:left="4095" w:hanging="420"/>
      </w:pPr>
    </w:lvl>
  </w:abstractNum>
  <w:abstractNum w:abstractNumId="40" w15:restartNumberingAfterBreak="0">
    <w:nsid w:val="65C90A75"/>
    <w:multiLevelType w:val="hybridMultilevel"/>
    <w:tmpl w:val="87D0BEEE"/>
    <w:lvl w:ilvl="0" w:tplc="FFFFFFFF">
      <w:start w:val="1"/>
      <w:numFmt w:val="aiueoFullWidth"/>
      <w:lvlText w:val="%1．"/>
      <w:lvlJc w:val="left"/>
      <w:pPr>
        <w:ind w:left="1155"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1" w15:restartNumberingAfterBreak="0">
    <w:nsid w:val="679E6F96"/>
    <w:multiLevelType w:val="hybridMultilevel"/>
    <w:tmpl w:val="87D0BEEE"/>
    <w:lvl w:ilvl="0" w:tplc="FFFFFFFF">
      <w:start w:val="1"/>
      <w:numFmt w:val="aiueoFullWidth"/>
      <w:lvlText w:val="%1．"/>
      <w:lvlJc w:val="left"/>
      <w:pPr>
        <w:ind w:left="1155"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2" w15:restartNumberingAfterBreak="0">
    <w:nsid w:val="69D0259B"/>
    <w:multiLevelType w:val="hybridMultilevel"/>
    <w:tmpl w:val="87D0BEEE"/>
    <w:lvl w:ilvl="0" w:tplc="FFFFFFFF">
      <w:start w:val="1"/>
      <w:numFmt w:val="aiueoFullWidth"/>
      <w:lvlText w:val="%1．"/>
      <w:lvlJc w:val="left"/>
      <w:pPr>
        <w:ind w:left="1155"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3" w15:restartNumberingAfterBreak="0">
    <w:nsid w:val="6BCF2841"/>
    <w:multiLevelType w:val="hybridMultilevel"/>
    <w:tmpl w:val="87D0BEEE"/>
    <w:lvl w:ilvl="0" w:tplc="FFFFFFFF">
      <w:start w:val="1"/>
      <w:numFmt w:val="aiueoFullWidth"/>
      <w:lvlText w:val="%1．"/>
      <w:lvlJc w:val="left"/>
      <w:pPr>
        <w:ind w:left="1155"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4" w15:restartNumberingAfterBreak="0">
    <w:nsid w:val="6C6D68BE"/>
    <w:multiLevelType w:val="hybridMultilevel"/>
    <w:tmpl w:val="C17ADE5C"/>
    <w:lvl w:ilvl="0" w:tplc="4746BB1C">
      <w:numFmt w:val="bullet"/>
      <w:lvlText w:val="・"/>
      <w:lvlJc w:val="left"/>
      <w:pPr>
        <w:ind w:left="634" w:hanging="440"/>
      </w:pPr>
      <w:rPr>
        <w:rFonts w:ascii="游明朝" w:eastAsia="游明朝" w:hAnsi="游明朝" w:cs="Times New Roman" w:hint="eastAsia"/>
        <w:w w:val="99"/>
      </w:rPr>
    </w:lvl>
    <w:lvl w:ilvl="1" w:tplc="0409000B" w:tentative="1">
      <w:start w:val="1"/>
      <w:numFmt w:val="bullet"/>
      <w:lvlText w:val=""/>
      <w:lvlJc w:val="left"/>
      <w:pPr>
        <w:ind w:left="1074" w:hanging="440"/>
      </w:pPr>
      <w:rPr>
        <w:rFonts w:ascii="Wingdings" w:hAnsi="Wingdings" w:hint="default"/>
      </w:rPr>
    </w:lvl>
    <w:lvl w:ilvl="2" w:tplc="0409000D" w:tentative="1">
      <w:start w:val="1"/>
      <w:numFmt w:val="bullet"/>
      <w:lvlText w:val=""/>
      <w:lvlJc w:val="left"/>
      <w:pPr>
        <w:ind w:left="1514" w:hanging="440"/>
      </w:pPr>
      <w:rPr>
        <w:rFonts w:ascii="Wingdings" w:hAnsi="Wingdings" w:hint="default"/>
      </w:rPr>
    </w:lvl>
    <w:lvl w:ilvl="3" w:tplc="04090001" w:tentative="1">
      <w:start w:val="1"/>
      <w:numFmt w:val="bullet"/>
      <w:lvlText w:val=""/>
      <w:lvlJc w:val="left"/>
      <w:pPr>
        <w:ind w:left="1954" w:hanging="440"/>
      </w:pPr>
      <w:rPr>
        <w:rFonts w:ascii="Wingdings" w:hAnsi="Wingdings" w:hint="default"/>
      </w:rPr>
    </w:lvl>
    <w:lvl w:ilvl="4" w:tplc="0409000B" w:tentative="1">
      <w:start w:val="1"/>
      <w:numFmt w:val="bullet"/>
      <w:lvlText w:val=""/>
      <w:lvlJc w:val="left"/>
      <w:pPr>
        <w:ind w:left="2394" w:hanging="440"/>
      </w:pPr>
      <w:rPr>
        <w:rFonts w:ascii="Wingdings" w:hAnsi="Wingdings" w:hint="default"/>
      </w:rPr>
    </w:lvl>
    <w:lvl w:ilvl="5" w:tplc="0409000D" w:tentative="1">
      <w:start w:val="1"/>
      <w:numFmt w:val="bullet"/>
      <w:lvlText w:val=""/>
      <w:lvlJc w:val="left"/>
      <w:pPr>
        <w:ind w:left="2834" w:hanging="440"/>
      </w:pPr>
      <w:rPr>
        <w:rFonts w:ascii="Wingdings" w:hAnsi="Wingdings" w:hint="default"/>
      </w:rPr>
    </w:lvl>
    <w:lvl w:ilvl="6" w:tplc="04090001" w:tentative="1">
      <w:start w:val="1"/>
      <w:numFmt w:val="bullet"/>
      <w:lvlText w:val=""/>
      <w:lvlJc w:val="left"/>
      <w:pPr>
        <w:ind w:left="3274" w:hanging="440"/>
      </w:pPr>
      <w:rPr>
        <w:rFonts w:ascii="Wingdings" w:hAnsi="Wingdings" w:hint="default"/>
      </w:rPr>
    </w:lvl>
    <w:lvl w:ilvl="7" w:tplc="0409000B" w:tentative="1">
      <w:start w:val="1"/>
      <w:numFmt w:val="bullet"/>
      <w:lvlText w:val=""/>
      <w:lvlJc w:val="left"/>
      <w:pPr>
        <w:ind w:left="3714" w:hanging="440"/>
      </w:pPr>
      <w:rPr>
        <w:rFonts w:ascii="Wingdings" w:hAnsi="Wingdings" w:hint="default"/>
      </w:rPr>
    </w:lvl>
    <w:lvl w:ilvl="8" w:tplc="0409000D" w:tentative="1">
      <w:start w:val="1"/>
      <w:numFmt w:val="bullet"/>
      <w:lvlText w:val=""/>
      <w:lvlJc w:val="left"/>
      <w:pPr>
        <w:ind w:left="4154" w:hanging="440"/>
      </w:pPr>
      <w:rPr>
        <w:rFonts w:ascii="Wingdings" w:hAnsi="Wingdings" w:hint="default"/>
      </w:rPr>
    </w:lvl>
  </w:abstractNum>
  <w:abstractNum w:abstractNumId="45" w15:restartNumberingAfterBreak="0">
    <w:nsid w:val="6CA954EC"/>
    <w:multiLevelType w:val="hybridMultilevel"/>
    <w:tmpl w:val="9E9C6DDA"/>
    <w:lvl w:ilvl="0" w:tplc="EF149342">
      <w:start w:val="1"/>
      <w:numFmt w:val="decimalFullWidth"/>
      <w:lvlText w:val="（%1）"/>
      <w:lvlJc w:val="left"/>
      <w:pPr>
        <w:ind w:left="735" w:hanging="420"/>
      </w:pPr>
      <w:rPr>
        <w:rFonts w:hint="default"/>
      </w:rPr>
    </w:lvl>
    <w:lvl w:ilvl="1" w:tplc="CD968458">
      <w:start w:val="1"/>
      <w:numFmt w:val="aiueoFullWidth"/>
      <w:lvlText w:val="%2．"/>
      <w:lvlJc w:val="left"/>
      <w:pPr>
        <w:ind w:left="1095" w:hanging="360"/>
      </w:pPr>
      <w:rPr>
        <w:rFonts w:hint="eastAsia"/>
      </w:r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46" w15:restartNumberingAfterBreak="0">
    <w:nsid w:val="712E4CC2"/>
    <w:multiLevelType w:val="hybridMultilevel"/>
    <w:tmpl w:val="E1DAF364"/>
    <w:lvl w:ilvl="0" w:tplc="3280BBBA">
      <w:start w:val="2"/>
      <w:numFmt w:val="decimalFullWidth"/>
      <w:lvlText w:val="（%1）"/>
      <w:lvlJc w:val="left"/>
      <w:pPr>
        <w:ind w:left="449"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7" w15:restartNumberingAfterBreak="0">
    <w:nsid w:val="725043F0"/>
    <w:multiLevelType w:val="hybridMultilevel"/>
    <w:tmpl w:val="87D0BEEE"/>
    <w:lvl w:ilvl="0" w:tplc="FFFFFFFF">
      <w:start w:val="1"/>
      <w:numFmt w:val="aiueoFullWidth"/>
      <w:lvlText w:val="%1．"/>
      <w:lvlJc w:val="left"/>
      <w:pPr>
        <w:ind w:left="1155"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8" w15:restartNumberingAfterBreak="0">
    <w:nsid w:val="73EC674C"/>
    <w:multiLevelType w:val="hybridMultilevel"/>
    <w:tmpl w:val="16DAEEE6"/>
    <w:lvl w:ilvl="0" w:tplc="04090017">
      <w:start w:val="1"/>
      <w:numFmt w:val="aiueoFullWidth"/>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9" w15:restartNumberingAfterBreak="0">
    <w:nsid w:val="753E1E21"/>
    <w:multiLevelType w:val="hybridMultilevel"/>
    <w:tmpl w:val="5CB4FCE4"/>
    <w:lvl w:ilvl="0" w:tplc="59769AE2">
      <w:start w:val="1"/>
      <w:numFmt w:val="bullet"/>
      <w:lvlText w:val="•"/>
      <w:lvlJc w:val="left"/>
      <w:pPr>
        <w:ind w:left="469" w:hanging="440"/>
      </w:pPr>
      <w:rPr>
        <w:rFonts w:ascii="Arial" w:hAnsi="Arial" w:hint="default"/>
      </w:rPr>
    </w:lvl>
    <w:lvl w:ilvl="1" w:tplc="0409000B" w:tentative="1">
      <w:start w:val="1"/>
      <w:numFmt w:val="bullet"/>
      <w:lvlText w:val=""/>
      <w:lvlJc w:val="left"/>
      <w:pPr>
        <w:ind w:left="909" w:hanging="440"/>
      </w:pPr>
      <w:rPr>
        <w:rFonts w:ascii="Wingdings" w:hAnsi="Wingdings" w:hint="default"/>
      </w:rPr>
    </w:lvl>
    <w:lvl w:ilvl="2" w:tplc="0409000D" w:tentative="1">
      <w:start w:val="1"/>
      <w:numFmt w:val="bullet"/>
      <w:lvlText w:val=""/>
      <w:lvlJc w:val="left"/>
      <w:pPr>
        <w:ind w:left="1349" w:hanging="440"/>
      </w:pPr>
      <w:rPr>
        <w:rFonts w:ascii="Wingdings" w:hAnsi="Wingdings" w:hint="default"/>
      </w:rPr>
    </w:lvl>
    <w:lvl w:ilvl="3" w:tplc="04090001" w:tentative="1">
      <w:start w:val="1"/>
      <w:numFmt w:val="bullet"/>
      <w:lvlText w:val=""/>
      <w:lvlJc w:val="left"/>
      <w:pPr>
        <w:ind w:left="1789" w:hanging="440"/>
      </w:pPr>
      <w:rPr>
        <w:rFonts w:ascii="Wingdings" w:hAnsi="Wingdings" w:hint="default"/>
      </w:rPr>
    </w:lvl>
    <w:lvl w:ilvl="4" w:tplc="0409000B" w:tentative="1">
      <w:start w:val="1"/>
      <w:numFmt w:val="bullet"/>
      <w:lvlText w:val=""/>
      <w:lvlJc w:val="left"/>
      <w:pPr>
        <w:ind w:left="2229" w:hanging="440"/>
      </w:pPr>
      <w:rPr>
        <w:rFonts w:ascii="Wingdings" w:hAnsi="Wingdings" w:hint="default"/>
      </w:rPr>
    </w:lvl>
    <w:lvl w:ilvl="5" w:tplc="0409000D" w:tentative="1">
      <w:start w:val="1"/>
      <w:numFmt w:val="bullet"/>
      <w:lvlText w:val=""/>
      <w:lvlJc w:val="left"/>
      <w:pPr>
        <w:ind w:left="2669" w:hanging="440"/>
      </w:pPr>
      <w:rPr>
        <w:rFonts w:ascii="Wingdings" w:hAnsi="Wingdings" w:hint="default"/>
      </w:rPr>
    </w:lvl>
    <w:lvl w:ilvl="6" w:tplc="04090001" w:tentative="1">
      <w:start w:val="1"/>
      <w:numFmt w:val="bullet"/>
      <w:lvlText w:val=""/>
      <w:lvlJc w:val="left"/>
      <w:pPr>
        <w:ind w:left="3109" w:hanging="440"/>
      </w:pPr>
      <w:rPr>
        <w:rFonts w:ascii="Wingdings" w:hAnsi="Wingdings" w:hint="default"/>
      </w:rPr>
    </w:lvl>
    <w:lvl w:ilvl="7" w:tplc="0409000B" w:tentative="1">
      <w:start w:val="1"/>
      <w:numFmt w:val="bullet"/>
      <w:lvlText w:val=""/>
      <w:lvlJc w:val="left"/>
      <w:pPr>
        <w:ind w:left="3549" w:hanging="440"/>
      </w:pPr>
      <w:rPr>
        <w:rFonts w:ascii="Wingdings" w:hAnsi="Wingdings" w:hint="default"/>
      </w:rPr>
    </w:lvl>
    <w:lvl w:ilvl="8" w:tplc="0409000D" w:tentative="1">
      <w:start w:val="1"/>
      <w:numFmt w:val="bullet"/>
      <w:lvlText w:val=""/>
      <w:lvlJc w:val="left"/>
      <w:pPr>
        <w:ind w:left="3989" w:hanging="440"/>
      </w:pPr>
      <w:rPr>
        <w:rFonts w:ascii="Wingdings" w:hAnsi="Wingdings" w:hint="default"/>
      </w:rPr>
    </w:lvl>
  </w:abstractNum>
  <w:abstractNum w:abstractNumId="50" w15:restartNumberingAfterBreak="0">
    <w:nsid w:val="77C63311"/>
    <w:multiLevelType w:val="hybridMultilevel"/>
    <w:tmpl w:val="9E9C6DDA"/>
    <w:lvl w:ilvl="0" w:tplc="FFFFFFFF">
      <w:start w:val="1"/>
      <w:numFmt w:val="decimalFullWidth"/>
      <w:lvlText w:val="（%1）"/>
      <w:lvlJc w:val="left"/>
      <w:pPr>
        <w:ind w:left="735" w:hanging="420"/>
      </w:pPr>
      <w:rPr>
        <w:rFonts w:hint="default"/>
      </w:rPr>
    </w:lvl>
    <w:lvl w:ilvl="1" w:tplc="FFFFFFFF">
      <w:start w:val="1"/>
      <w:numFmt w:val="aiueoFullWidth"/>
      <w:lvlText w:val="%2．"/>
      <w:lvlJc w:val="left"/>
      <w:pPr>
        <w:ind w:left="1095" w:hanging="360"/>
      </w:pPr>
      <w:rPr>
        <w:rFonts w:hint="eastAsia"/>
      </w:rPr>
    </w:lvl>
    <w:lvl w:ilvl="2" w:tplc="FFFFFFFF" w:tentative="1">
      <w:start w:val="1"/>
      <w:numFmt w:val="decimalEnclosedCircle"/>
      <w:lvlText w:val="%3"/>
      <w:lvlJc w:val="left"/>
      <w:pPr>
        <w:ind w:left="1575" w:hanging="420"/>
      </w:pPr>
    </w:lvl>
    <w:lvl w:ilvl="3" w:tplc="FFFFFFFF" w:tentative="1">
      <w:start w:val="1"/>
      <w:numFmt w:val="decimal"/>
      <w:lvlText w:val="%4."/>
      <w:lvlJc w:val="left"/>
      <w:pPr>
        <w:ind w:left="1995" w:hanging="420"/>
      </w:pPr>
    </w:lvl>
    <w:lvl w:ilvl="4" w:tplc="FFFFFFFF" w:tentative="1">
      <w:start w:val="1"/>
      <w:numFmt w:val="aiueoFullWidth"/>
      <w:lvlText w:val="(%5)"/>
      <w:lvlJc w:val="left"/>
      <w:pPr>
        <w:ind w:left="2415" w:hanging="420"/>
      </w:pPr>
    </w:lvl>
    <w:lvl w:ilvl="5" w:tplc="FFFFFFFF" w:tentative="1">
      <w:start w:val="1"/>
      <w:numFmt w:val="decimalEnclosedCircle"/>
      <w:lvlText w:val="%6"/>
      <w:lvlJc w:val="left"/>
      <w:pPr>
        <w:ind w:left="2835" w:hanging="420"/>
      </w:pPr>
    </w:lvl>
    <w:lvl w:ilvl="6" w:tplc="FFFFFFFF" w:tentative="1">
      <w:start w:val="1"/>
      <w:numFmt w:val="decimal"/>
      <w:lvlText w:val="%7."/>
      <w:lvlJc w:val="left"/>
      <w:pPr>
        <w:ind w:left="3255" w:hanging="420"/>
      </w:pPr>
    </w:lvl>
    <w:lvl w:ilvl="7" w:tplc="FFFFFFFF" w:tentative="1">
      <w:start w:val="1"/>
      <w:numFmt w:val="aiueoFullWidth"/>
      <w:lvlText w:val="(%8)"/>
      <w:lvlJc w:val="left"/>
      <w:pPr>
        <w:ind w:left="3675" w:hanging="420"/>
      </w:pPr>
    </w:lvl>
    <w:lvl w:ilvl="8" w:tplc="FFFFFFFF" w:tentative="1">
      <w:start w:val="1"/>
      <w:numFmt w:val="decimalEnclosedCircle"/>
      <w:lvlText w:val="%9"/>
      <w:lvlJc w:val="left"/>
      <w:pPr>
        <w:ind w:left="4095" w:hanging="420"/>
      </w:pPr>
    </w:lvl>
  </w:abstractNum>
  <w:abstractNum w:abstractNumId="51" w15:restartNumberingAfterBreak="0">
    <w:nsid w:val="7A9B4F46"/>
    <w:multiLevelType w:val="hybridMultilevel"/>
    <w:tmpl w:val="CC74FC52"/>
    <w:lvl w:ilvl="0" w:tplc="04090017">
      <w:start w:val="1"/>
      <w:numFmt w:val="aiueoFullWidth"/>
      <w:lvlText w:val="(%1)"/>
      <w:lvlJc w:val="left"/>
      <w:pPr>
        <w:ind w:left="1690" w:hanging="420"/>
      </w:pPr>
    </w:lvl>
    <w:lvl w:ilvl="1" w:tplc="04090017" w:tentative="1">
      <w:start w:val="1"/>
      <w:numFmt w:val="aiueoFullWidth"/>
      <w:lvlText w:val="(%2)"/>
      <w:lvlJc w:val="left"/>
      <w:pPr>
        <w:ind w:left="2110" w:hanging="420"/>
      </w:pPr>
    </w:lvl>
    <w:lvl w:ilvl="2" w:tplc="04090011" w:tentative="1">
      <w:start w:val="1"/>
      <w:numFmt w:val="decimalEnclosedCircle"/>
      <w:lvlText w:val="%3"/>
      <w:lvlJc w:val="left"/>
      <w:pPr>
        <w:ind w:left="2530" w:hanging="420"/>
      </w:pPr>
    </w:lvl>
    <w:lvl w:ilvl="3" w:tplc="0409000F" w:tentative="1">
      <w:start w:val="1"/>
      <w:numFmt w:val="decimal"/>
      <w:lvlText w:val="%4."/>
      <w:lvlJc w:val="left"/>
      <w:pPr>
        <w:ind w:left="2950" w:hanging="420"/>
      </w:pPr>
    </w:lvl>
    <w:lvl w:ilvl="4" w:tplc="04090017" w:tentative="1">
      <w:start w:val="1"/>
      <w:numFmt w:val="aiueoFullWidth"/>
      <w:lvlText w:val="(%5)"/>
      <w:lvlJc w:val="left"/>
      <w:pPr>
        <w:ind w:left="3370" w:hanging="420"/>
      </w:pPr>
    </w:lvl>
    <w:lvl w:ilvl="5" w:tplc="04090011" w:tentative="1">
      <w:start w:val="1"/>
      <w:numFmt w:val="decimalEnclosedCircle"/>
      <w:lvlText w:val="%6"/>
      <w:lvlJc w:val="left"/>
      <w:pPr>
        <w:ind w:left="3790" w:hanging="420"/>
      </w:pPr>
    </w:lvl>
    <w:lvl w:ilvl="6" w:tplc="0409000F" w:tentative="1">
      <w:start w:val="1"/>
      <w:numFmt w:val="decimal"/>
      <w:lvlText w:val="%7."/>
      <w:lvlJc w:val="left"/>
      <w:pPr>
        <w:ind w:left="4210" w:hanging="420"/>
      </w:pPr>
    </w:lvl>
    <w:lvl w:ilvl="7" w:tplc="04090017" w:tentative="1">
      <w:start w:val="1"/>
      <w:numFmt w:val="aiueoFullWidth"/>
      <w:lvlText w:val="(%8)"/>
      <w:lvlJc w:val="left"/>
      <w:pPr>
        <w:ind w:left="4630" w:hanging="420"/>
      </w:pPr>
    </w:lvl>
    <w:lvl w:ilvl="8" w:tplc="04090011" w:tentative="1">
      <w:start w:val="1"/>
      <w:numFmt w:val="decimalEnclosedCircle"/>
      <w:lvlText w:val="%9"/>
      <w:lvlJc w:val="left"/>
      <w:pPr>
        <w:ind w:left="5050" w:hanging="420"/>
      </w:pPr>
    </w:lvl>
  </w:abstractNum>
  <w:abstractNum w:abstractNumId="52" w15:restartNumberingAfterBreak="0">
    <w:nsid w:val="7E4B5167"/>
    <w:multiLevelType w:val="hybridMultilevel"/>
    <w:tmpl w:val="4FEA1BBE"/>
    <w:lvl w:ilvl="0" w:tplc="FFFFFFFF">
      <w:start w:val="1"/>
      <w:numFmt w:val="aiueoFullWidth"/>
      <w:suff w:val="nothing"/>
      <w:lvlText w:val="%1."/>
      <w:lvlJc w:val="left"/>
      <w:pPr>
        <w:ind w:left="338" w:hanging="309"/>
      </w:pPr>
      <w:rPr>
        <w:rFonts w:hint="default"/>
      </w:rPr>
    </w:lvl>
    <w:lvl w:ilvl="1" w:tplc="FFFFFFFF" w:tentative="1">
      <w:start w:val="1"/>
      <w:numFmt w:val="aiueoFullWidth"/>
      <w:lvlText w:val="(%2)"/>
      <w:lvlJc w:val="left"/>
      <w:pPr>
        <w:ind w:left="554" w:hanging="420"/>
      </w:pPr>
    </w:lvl>
    <w:lvl w:ilvl="2" w:tplc="FFFFFFFF" w:tentative="1">
      <w:start w:val="1"/>
      <w:numFmt w:val="decimalEnclosedCircle"/>
      <w:lvlText w:val="%3"/>
      <w:lvlJc w:val="left"/>
      <w:pPr>
        <w:ind w:left="974" w:hanging="420"/>
      </w:pPr>
    </w:lvl>
    <w:lvl w:ilvl="3" w:tplc="FFFFFFFF" w:tentative="1">
      <w:start w:val="1"/>
      <w:numFmt w:val="decimal"/>
      <w:lvlText w:val="%4."/>
      <w:lvlJc w:val="left"/>
      <w:pPr>
        <w:ind w:left="1394" w:hanging="420"/>
      </w:pPr>
    </w:lvl>
    <w:lvl w:ilvl="4" w:tplc="FFFFFFFF" w:tentative="1">
      <w:start w:val="1"/>
      <w:numFmt w:val="aiueoFullWidth"/>
      <w:lvlText w:val="(%5)"/>
      <w:lvlJc w:val="left"/>
      <w:pPr>
        <w:ind w:left="1814" w:hanging="420"/>
      </w:pPr>
    </w:lvl>
    <w:lvl w:ilvl="5" w:tplc="FFFFFFFF" w:tentative="1">
      <w:start w:val="1"/>
      <w:numFmt w:val="decimalEnclosedCircle"/>
      <w:lvlText w:val="%6"/>
      <w:lvlJc w:val="left"/>
      <w:pPr>
        <w:ind w:left="2234" w:hanging="420"/>
      </w:pPr>
    </w:lvl>
    <w:lvl w:ilvl="6" w:tplc="FFFFFFFF" w:tentative="1">
      <w:start w:val="1"/>
      <w:numFmt w:val="decimal"/>
      <w:lvlText w:val="%7."/>
      <w:lvlJc w:val="left"/>
      <w:pPr>
        <w:ind w:left="2654" w:hanging="420"/>
      </w:pPr>
    </w:lvl>
    <w:lvl w:ilvl="7" w:tplc="FFFFFFFF" w:tentative="1">
      <w:start w:val="1"/>
      <w:numFmt w:val="aiueoFullWidth"/>
      <w:lvlText w:val="(%8)"/>
      <w:lvlJc w:val="left"/>
      <w:pPr>
        <w:ind w:left="3074" w:hanging="420"/>
      </w:pPr>
    </w:lvl>
    <w:lvl w:ilvl="8" w:tplc="FFFFFFFF" w:tentative="1">
      <w:start w:val="1"/>
      <w:numFmt w:val="decimalEnclosedCircle"/>
      <w:lvlText w:val="%9"/>
      <w:lvlJc w:val="left"/>
      <w:pPr>
        <w:ind w:left="3494" w:hanging="420"/>
      </w:pPr>
    </w:lvl>
  </w:abstractNum>
  <w:abstractNum w:abstractNumId="53" w15:restartNumberingAfterBreak="0">
    <w:nsid w:val="7F524D81"/>
    <w:multiLevelType w:val="hybridMultilevel"/>
    <w:tmpl w:val="87D0BEEE"/>
    <w:lvl w:ilvl="0" w:tplc="FFFFFFFF">
      <w:start w:val="1"/>
      <w:numFmt w:val="aiueoFullWidth"/>
      <w:lvlText w:val="%1．"/>
      <w:lvlJc w:val="left"/>
      <w:pPr>
        <w:ind w:left="1155"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16cid:durableId="1602294021">
    <w:abstractNumId w:val="20"/>
  </w:num>
  <w:num w:numId="2" w16cid:durableId="789275198">
    <w:abstractNumId w:val="28"/>
  </w:num>
  <w:num w:numId="3" w16cid:durableId="1880118712">
    <w:abstractNumId w:val="23"/>
  </w:num>
  <w:num w:numId="4" w16cid:durableId="1841191662">
    <w:abstractNumId w:val="29"/>
  </w:num>
  <w:num w:numId="5" w16cid:durableId="799304904">
    <w:abstractNumId w:val="45"/>
  </w:num>
  <w:num w:numId="6" w16cid:durableId="2061173994">
    <w:abstractNumId w:val="39"/>
  </w:num>
  <w:num w:numId="7" w16cid:durableId="1804272318">
    <w:abstractNumId w:val="36"/>
  </w:num>
  <w:num w:numId="8" w16cid:durableId="1973099139">
    <w:abstractNumId w:val="25"/>
  </w:num>
  <w:num w:numId="9" w16cid:durableId="508983283">
    <w:abstractNumId w:val="51"/>
  </w:num>
  <w:num w:numId="10" w16cid:durableId="674842444">
    <w:abstractNumId w:val="50"/>
  </w:num>
  <w:num w:numId="11" w16cid:durableId="1301106465">
    <w:abstractNumId w:val="5"/>
  </w:num>
  <w:num w:numId="12" w16cid:durableId="374353879">
    <w:abstractNumId w:val="9"/>
  </w:num>
  <w:num w:numId="13" w16cid:durableId="1049917422">
    <w:abstractNumId w:val="26"/>
  </w:num>
  <w:num w:numId="14" w16cid:durableId="367099627">
    <w:abstractNumId w:val="33"/>
  </w:num>
  <w:num w:numId="15" w16cid:durableId="1235974367">
    <w:abstractNumId w:val="2"/>
  </w:num>
  <w:num w:numId="16" w16cid:durableId="278491469">
    <w:abstractNumId w:val="34"/>
  </w:num>
  <w:num w:numId="17" w16cid:durableId="626005297">
    <w:abstractNumId w:val="16"/>
  </w:num>
  <w:num w:numId="18" w16cid:durableId="1252616248">
    <w:abstractNumId w:val="4"/>
  </w:num>
  <w:num w:numId="19" w16cid:durableId="414744236">
    <w:abstractNumId w:val="1"/>
  </w:num>
  <w:num w:numId="20" w16cid:durableId="107429552">
    <w:abstractNumId w:val="19"/>
  </w:num>
  <w:num w:numId="21" w16cid:durableId="1458404719">
    <w:abstractNumId w:val="12"/>
  </w:num>
  <w:num w:numId="22" w16cid:durableId="1488477814">
    <w:abstractNumId w:val="22"/>
  </w:num>
  <w:num w:numId="23" w16cid:durableId="2012178326">
    <w:abstractNumId w:val="21"/>
  </w:num>
  <w:num w:numId="24" w16cid:durableId="1372605483">
    <w:abstractNumId w:val="37"/>
  </w:num>
  <w:num w:numId="25" w16cid:durableId="1126393161">
    <w:abstractNumId w:val="8"/>
  </w:num>
  <w:num w:numId="26" w16cid:durableId="119764584">
    <w:abstractNumId w:val="47"/>
  </w:num>
  <w:num w:numId="27" w16cid:durableId="1473668158">
    <w:abstractNumId w:val="43"/>
  </w:num>
  <w:num w:numId="28" w16cid:durableId="1262569808">
    <w:abstractNumId w:val="53"/>
  </w:num>
  <w:num w:numId="29" w16cid:durableId="1343164407">
    <w:abstractNumId w:val="40"/>
  </w:num>
  <w:num w:numId="30" w16cid:durableId="791095052">
    <w:abstractNumId w:val="7"/>
  </w:num>
  <w:num w:numId="31" w16cid:durableId="2090494608">
    <w:abstractNumId w:val="42"/>
  </w:num>
  <w:num w:numId="32" w16cid:durableId="1093087754">
    <w:abstractNumId w:val="41"/>
  </w:num>
  <w:num w:numId="33" w16cid:durableId="923730183">
    <w:abstractNumId w:val="30"/>
  </w:num>
  <w:num w:numId="34" w16cid:durableId="1000087876">
    <w:abstractNumId w:val="35"/>
  </w:num>
  <w:num w:numId="35" w16cid:durableId="1711415970">
    <w:abstractNumId w:val="17"/>
  </w:num>
  <w:num w:numId="36" w16cid:durableId="1045253234">
    <w:abstractNumId w:val="11"/>
  </w:num>
  <w:num w:numId="37" w16cid:durableId="171982070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59136609">
    <w:abstractNumId w:val="52"/>
  </w:num>
  <w:num w:numId="39" w16cid:durableId="878931555">
    <w:abstractNumId w:val="13"/>
  </w:num>
  <w:num w:numId="40" w16cid:durableId="251165494">
    <w:abstractNumId w:val="0"/>
  </w:num>
  <w:num w:numId="41" w16cid:durableId="578564503">
    <w:abstractNumId w:val="15"/>
  </w:num>
  <w:num w:numId="42" w16cid:durableId="1273709571">
    <w:abstractNumId w:val="49"/>
  </w:num>
  <w:num w:numId="43" w16cid:durableId="458841361">
    <w:abstractNumId w:val="3"/>
  </w:num>
  <w:num w:numId="44" w16cid:durableId="1434937061">
    <w:abstractNumId w:val="32"/>
  </w:num>
  <w:num w:numId="45" w16cid:durableId="209147612">
    <w:abstractNumId w:val="46"/>
  </w:num>
  <w:num w:numId="46" w16cid:durableId="2065787591">
    <w:abstractNumId w:val="44"/>
  </w:num>
  <w:num w:numId="47" w16cid:durableId="1150943530">
    <w:abstractNumId w:val="31"/>
  </w:num>
  <w:num w:numId="48" w16cid:durableId="1698501278">
    <w:abstractNumId w:val="38"/>
  </w:num>
  <w:num w:numId="49" w16cid:durableId="1066682123">
    <w:abstractNumId w:val="18"/>
  </w:num>
  <w:num w:numId="50" w16cid:durableId="423499468">
    <w:abstractNumId w:val="24"/>
  </w:num>
  <w:num w:numId="51" w16cid:durableId="334917660">
    <w:abstractNumId w:val="14"/>
  </w:num>
  <w:num w:numId="52" w16cid:durableId="1497456646">
    <w:abstractNumId w:val="48"/>
  </w:num>
  <w:num w:numId="53" w16cid:durableId="1599633036">
    <w:abstractNumId w:val="10"/>
  </w:num>
  <w:num w:numId="54" w16cid:durableId="1740051512">
    <w:abstractNumId w:val="2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oNotTrackFormatting/>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44F"/>
    <w:rsid w:val="00000023"/>
    <w:rsid w:val="000002EA"/>
    <w:rsid w:val="00002C11"/>
    <w:rsid w:val="00004C11"/>
    <w:rsid w:val="000125B9"/>
    <w:rsid w:val="00015BC2"/>
    <w:rsid w:val="000179C9"/>
    <w:rsid w:val="000208CB"/>
    <w:rsid w:val="00020EAE"/>
    <w:rsid w:val="00021DFC"/>
    <w:rsid w:val="00022A61"/>
    <w:rsid w:val="00023BCC"/>
    <w:rsid w:val="00030867"/>
    <w:rsid w:val="00030917"/>
    <w:rsid w:val="00033142"/>
    <w:rsid w:val="0003329B"/>
    <w:rsid w:val="00041F12"/>
    <w:rsid w:val="00042FE3"/>
    <w:rsid w:val="00051216"/>
    <w:rsid w:val="00054C9B"/>
    <w:rsid w:val="00062CEA"/>
    <w:rsid w:val="00066046"/>
    <w:rsid w:val="000661FB"/>
    <w:rsid w:val="00066E11"/>
    <w:rsid w:val="000706CC"/>
    <w:rsid w:val="00070C41"/>
    <w:rsid w:val="00073944"/>
    <w:rsid w:val="0007657F"/>
    <w:rsid w:val="00080103"/>
    <w:rsid w:val="00080C88"/>
    <w:rsid w:val="0008111C"/>
    <w:rsid w:val="00081584"/>
    <w:rsid w:val="0008291B"/>
    <w:rsid w:val="000838D5"/>
    <w:rsid w:val="00085E51"/>
    <w:rsid w:val="0009059C"/>
    <w:rsid w:val="0009190C"/>
    <w:rsid w:val="00093BC5"/>
    <w:rsid w:val="00094CC5"/>
    <w:rsid w:val="000A2030"/>
    <w:rsid w:val="000A35C0"/>
    <w:rsid w:val="000A4FCF"/>
    <w:rsid w:val="000A6221"/>
    <w:rsid w:val="000A66B0"/>
    <w:rsid w:val="000A74F3"/>
    <w:rsid w:val="000B0349"/>
    <w:rsid w:val="000B4EE6"/>
    <w:rsid w:val="000B7F7E"/>
    <w:rsid w:val="000C2C43"/>
    <w:rsid w:val="000C4075"/>
    <w:rsid w:val="000C62C3"/>
    <w:rsid w:val="000D25E8"/>
    <w:rsid w:val="000D463B"/>
    <w:rsid w:val="000E4A60"/>
    <w:rsid w:val="000F538F"/>
    <w:rsid w:val="00100379"/>
    <w:rsid w:val="00103D42"/>
    <w:rsid w:val="001050AF"/>
    <w:rsid w:val="0010634B"/>
    <w:rsid w:val="00106A72"/>
    <w:rsid w:val="001071F2"/>
    <w:rsid w:val="00110CE6"/>
    <w:rsid w:val="00111AD4"/>
    <w:rsid w:val="0011669B"/>
    <w:rsid w:val="00120004"/>
    <w:rsid w:val="00123FE6"/>
    <w:rsid w:val="00131122"/>
    <w:rsid w:val="0013227A"/>
    <w:rsid w:val="00132938"/>
    <w:rsid w:val="001342E7"/>
    <w:rsid w:val="001430A3"/>
    <w:rsid w:val="001435C7"/>
    <w:rsid w:val="00143E00"/>
    <w:rsid w:val="00144CDC"/>
    <w:rsid w:val="00152C61"/>
    <w:rsid w:val="00157136"/>
    <w:rsid w:val="00160CB9"/>
    <w:rsid w:val="00163DEF"/>
    <w:rsid w:val="001652E2"/>
    <w:rsid w:val="00167254"/>
    <w:rsid w:val="001745FA"/>
    <w:rsid w:val="001751CA"/>
    <w:rsid w:val="00182DB0"/>
    <w:rsid w:val="0018600A"/>
    <w:rsid w:val="001908F1"/>
    <w:rsid w:val="00190BBB"/>
    <w:rsid w:val="00190F0D"/>
    <w:rsid w:val="0019315D"/>
    <w:rsid w:val="00195286"/>
    <w:rsid w:val="00195B6E"/>
    <w:rsid w:val="00196120"/>
    <w:rsid w:val="00197D83"/>
    <w:rsid w:val="001A22EA"/>
    <w:rsid w:val="001A2ED1"/>
    <w:rsid w:val="001A354E"/>
    <w:rsid w:val="001A5903"/>
    <w:rsid w:val="001A7154"/>
    <w:rsid w:val="001A75AE"/>
    <w:rsid w:val="001A7EC3"/>
    <w:rsid w:val="001B220A"/>
    <w:rsid w:val="001C08EB"/>
    <w:rsid w:val="001C0B11"/>
    <w:rsid w:val="001C5C27"/>
    <w:rsid w:val="001C5FF8"/>
    <w:rsid w:val="001C61AA"/>
    <w:rsid w:val="001D00F8"/>
    <w:rsid w:val="001D1475"/>
    <w:rsid w:val="001D29A7"/>
    <w:rsid w:val="001D4A44"/>
    <w:rsid w:val="001E312D"/>
    <w:rsid w:val="001F02CA"/>
    <w:rsid w:val="001F0F60"/>
    <w:rsid w:val="001F1458"/>
    <w:rsid w:val="001F2ADD"/>
    <w:rsid w:val="001F43AD"/>
    <w:rsid w:val="001F5B48"/>
    <w:rsid w:val="001F5F78"/>
    <w:rsid w:val="001F685D"/>
    <w:rsid w:val="001F692C"/>
    <w:rsid w:val="00201307"/>
    <w:rsid w:val="00203497"/>
    <w:rsid w:val="0020370C"/>
    <w:rsid w:val="00205042"/>
    <w:rsid w:val="00205991"/>
    <w:rsid w:val="00207AFF"/>
    <w:rsid w:val="00210209"/>
    <w:rsid w:val="0021028A"/>
    <w:rsid w:val="00213F76"/>
    <w:rsid w:val="00214985"/>
    <w:rsid w:val="002167A3"/>
    <w:rsid w:val="00217766"/>
    <w:rsid w:val="002229C3"/>
    <w:rsid w:val="00222BD0"/>
    <w:rsid w:val="00222F90"/>
    <w:rsid w:val="00226570"/>
    <w:rsid w:val="00226695"/>
    <w:rsid w:val="00226FF6"/>
    <w:rsid w:val="0022743E"/>
    <w:rsid w:val="002275BC"/>
    <w:rsid w:val="002312AC"/>
    <w:rsid w:val="0023132F"/>
    <w:rsid w:val="002315E1"/>
    <w:rsid w:val="0024051E"/>
    <w:rsid w:val="0024065F"/>
    <w:rsid w:val="00242592"/>
    <w:rsid w:val="002427B3"/>
    <w:rsid w:val="002455D2"/>
    <w:rsid w:val="0024681F"/>
    <w:rsid w:val="00250921"/>
    <w:rsid w:val="002509D7"/>
    <w:rsid w:val="0025478A"/>
    <w:rsid w:val="00255BD1"/>
    <w:rsid w:val="00257678"/>
    <w:rsid w:val="00264BC0"/>
    <w:rsid w:val="00270EC5"/>
    <w:rsid w:val="00276271"/>
    <w:rsid w:val="00282F98"/>
    <w:rsid w:val="00283527"/>
    <w:rsid w:val="002847B2"/>
    <w:rsid w:val="00284E6A"/>
    <w:rsid w:val="00290C64"/>
    <w:rsid w:val="00293574"/>
    <w:rsid w:val="00294EB2"/>
    <w:rsid w:val="002962E6"/>
    <w:rsid w:val="00296B30"/>
    <w:rsid w:val="002A1BC7"/>
    <w:rsid w:val="002A1C18"/>
    <w:rsid w:val="002A5A96"/>
    <w:rsid w:val="002A7065"/>
    <w:rsid w:val="002B043B"/>
    <w:rsid w:val="002B2DF4"/>
    <w:rsid w:val="002B30CB"/>
    <w:rsid w:val="002B4323"/>
    <w:rsid w:val="002B47BD"/>
    <w:rsid w:val="002B4FB1"/>
    <w:rsid w:val="002C6170"/>
    <w:rsid w:val="002D53F1"/>
    <w:rsid w:val="002E511E"/>
    <w:rsid w:val="002E6C31"/>
    <w:rsid w:val="002F2719"/>
    <w:rsid w:val="002F2ECA"/>
    <w:rsid w:val="002F3D7D"/>
    <w:rsid w:val="002F4909"/>
    <w:rsid w:val="00303F46"/>
    <w:rsid w:val="00304263"/>
    <w:rsid w:val="00304C7E"/>
    <w:rsid w:val="0030686A"/>
    <w:rsid w:val="00310303"/>
    <w:rsid w:val="00310462"/>
    <w:rsid w:val="003109D4"/>
    <w:rsid w:val="003123AF"/>
    <w:rsid w:val="00315B20"/>
    <w:rsid w:val="00315EAE"/>
    <w:rsid w:val="00320178"/>
    <w:rsid w:val="00322AAD"/>
    <w:rsid w:val="00322FC5"/>
    <w:rsid w:val="00323B17"/>
    <w:rsid w:val="00326BC9"/>
    <w:rsid w:val="00332A78"/>
    <w:rsid w:val="003336EF"/>
    <w:rsid w:val="00336127"/>
    <w:rsid w:val="00345BCA"/>
    <w:rsid w:val="00346143"/>
    <w:rsid w:val="00346D11"/>
    <w:rsid w:val="00350299"/>
    <w:rsid w:val="0035184E"/>
    <w:rsid w:val="00361C29"/>
    <w:rsid w:val="0036339F"/>
    <w:rsid w:val="00363DA5"/>
    <w:rsid w:val="00365E8E"/>
    <w:rsid w:val="00371DC5"/>
    <w:rsid w:val="003775AD"/>
    <w:rsid w:val="00380C2A"/>
    <w:rsid w:val="00381819"/>
    <w:rsid w:val="00383256"/>
    <w:rsid w:val="00383DAC"/>
    <w:rsid w:val="00384E30"/>
    <w:rsid w:val="003865FB"/>
    <w:rsid w:val="003874CA"/>
    <w:rsid w:val="0039007A"/>
    <w:rsid w:val="003912D9"/>
    <w:rsid w:val="003915B4"/>
    <w:rsid w:val="0039346E"/>
    <w:rsid w:val="00393C5B"/>
    <w:rsid w:val="003969B3"/>
    <w:rsid w:val="003A07E0"/>
    <w:rsid w:val="003B36B9"/>
    <w:rsid w:val="003B7075"/>
    <w:rsid w:val="003B7230"/>
    <w:rsid w:val="003C20F0"/>
    <w:rsid w:val="003C3EBD"/>
    <w:rsid w:val="003C41C1"/>
    <w:rsid w:val="003C440D"/>
    <w:rsid w:val="003C6865"/>
    <w:rsid w:val="003D1A7C"/>
    <w:rsid w:val="003D3F8D"/>
    <w:rsid w:val="003D563B"/>
    <w:rsid w:val="003E6619"/>
    <w:rsid w:val="003E75A0"/>
    <w:rsid w:val="003F0D24"/>
    <w:rsid w:val="003F2304"/>
    <w:rsid w:val="004001E3"/>
    <w:rsid w:val="00403116"/>
    <w:rsid w:val="00406170"/>
    <w:rsid w:val="004062A6"/>
    <w:rsid w:val="00414226"/>
    <w:rsid w:val="0041582A"/>
    <w:rsid w:val="00421114"/>
    <w:rsid w:val="004218D6"/>
    <w:rsid w:val="00421C55"/>
    <w:rsid w:val="00424077"/>
    <w:rsid w:val="00424822"/>
    <w:rsid w:val="0042660E"/>
    <w:rsid w:val="00426853"/>
    <w:rsid w:val="004302A0"/>
    <w:rsid w:val="00435E4B"/>
    <w:rsid w:val="00436B7D"/>
    <w:rsid w:val="00436DAE"/>
    <w:rsid w:val="00443CA3"/>
    <w:rsid w:val="0044553C"/>
    <w:rsid w:val="004455AF"/>
    <w:rsid w:val="00446CE9"/>
    <w:rsid w:val="004513D1"/>
    <w:rsid w:val="00453AA0"/>
    <w:rsid w:val="0045663D"/>
    <w:rsid w:val="00460F00"/>
    <w:rsid w:val="00464EFB"/>
    <w:rsid w:val="00471EEB"/>
    <w:rsid w:val="00473344"/>
    <w:rsid w:val="00474585"/>
    <w:rsid w:val="004751DB"/>
    <w:rsid w:val="00477076"/>
    <w:rsid w:val="0047772C"/>
    <w:rsid w:val="00477E94"/>
    <w:rsid w:val="00477F1D"/>
    <w:rsid w:val="00484925"/>
    <w:rsid w:val="00486EAC"/>
    <w:rsid w:val="00491485"/>
    <w:rsid w:val="004976A8"/>
    <w:rsid w:val="004A28C5"/>
    <w:rsid w:val="004A358E"/>
    <w:rsid w:val="004A4CD3"/>
    <w:rsid w:val="004A4FE3"/>
    <w:rsid w:val="004B1F79"/>
    <w:rsid w:val="004B650A"/>
    <w:rsid w:val="004B7D05"/>
    <w:rsid w:val="004C19F0"/>
    <w:rsid w:val="004C3504"/>
    <w:rsid w:val="004C47C5"/>
    <w:rsid w:val="004C72E7"/>
    <w:rsid w:val="004C75C6"/>
    <w:rsid w:val="004D0A73"/>
    <w:rsid w:val="004D14B0"/>
    <w:rsid w:val="004D3D4D"/>
    <w:rsid w:val="004D48A4"/>
    <w:rsid w:val="004D5138"/>
    <w:rsid w:val="004D56A4"/>
    <w:rsid w:val="004D7E6A"/>
    <w:rsid w:val="004E0A0B"/>
    <w:rsid w:val="004E0A79"/>
    <w:rsid w:val="004E2AB4"/>
    <w:rsid w:val="004E58E3"/>
    <w:rsid w:val="004F3438"/>
    <w:rsid w:val="004F3595"/>
    <w:rsid w:val="004F42FD"/>
    <w:rsid w:val="004F4ECD"/>
    <w:rsid w:val="0050406B"/>
    <w:rsid w:val="005049AD"/>
    <w:rsid w:val="00505496"/>
    <w:rsid w:val="00506D9E"/>
    <w:rsid w:val="00507AA9"/>
    <w:rsid w:val="005101A3"/>
    <w:rsid w:val="00511720"/>
    <w:rsid w:val="005148DB"/>
    <w:rsid w:val="00516F64"/>
    <w:rsid w:val="005223FF"/>
    <w:rsid w:val="00523215"/>
    <w:rsid w:val="005246D0"/>
    <w:rsid w:val="00525853"/>
    <w:rsid w:val="00530425"/>
    <w:rsid w:val="00533717"/>
    <w:rsid w:val="005363AB"/>
    <w:rsid w:val="00536EE3"/>
    <w:rsid w:val="005418B1"/>
    <w:rsid w:val="00552FE6"/>
    <w:rsid w:val="00553538"/>
    <w:rsid w:val="00555463"/>
    <w:rsid w:val="00555632"/>
    <w:rsid w:val="00557B5A"/>
    <w:rsid w:val="005663E8"/>
    <w:rsid w:val="005672AA"/>
    <w:rsid w:val="005714F9"/>
    <w:rsid w:val="00571758"/>
    <w:rsid w:val="00571DC6"/>
    <w:rsid w:val="005809D1"/>
    <w:rsid w:val="005811DC"/>
    <w:rsid w:val="00582AF3"/>
    <w:rsid w:val="00583B52"/>
    <w:rsid w:val="00585AD3"/>
    <w:rsid w:val="00586270"/>
    <w:rsid w:val="005864DC"/>
    <w:rsid w:val="0059087F"/>
    <w:rsid w:val="00591D1E"/>
    <w:rsid w:val="0059374A"/>
    <w:rsid w:val="005938D9"/>
    <w:rsid w:val="00593E96"/>
    <w:rsid w:val="00594433"/>
    <w:rsid w:val="00596FE8"/>
    <w:rsid w:val="005A15CF"/>
    <w:rsid w:val="005A1683"/>
    <w:rsid w:val="005A1941"/>
    <w:rsid w:val="005A2BE3"/>
    <w:rsid w:val="005A585F"/>
    <w:rsid w:val="005A6A13"/>
    <w:rsid w:val="005B02A1"/>
    <w:rsid w:val="005B24D1"/>
    <w:rsid w:val="005B2F4A"/>
    <w:rsid w:val="005B3ABD"/>
    <w:rsid w:val="005C2292"/>
    <w:rsid w:val="005C5836"/>
    <w:rsid w:val="005D1F78"/>
    <w:rsid w:val="005D2852"/>
    <w:rsid w:val="005D3468"/>
    <w:rsid w:val="005D5253"/>
    <w:rsid w:val="005D65AE"/>
    <w:rsid w:val="005D7F52"/>
    <w:rsid w:val="005E2777"/>
    <w:rsid w:val="005E7B97"/>
    <w:rsid w:val="005F5B35"/>
    <w:rsid w:val="005F7033"/>
    <w:rsid w:val="006073B7"/>
    <w:rsid w:val="00607791"/>
    <w:rsid w:val="00614103"/>
    <w:rsid w:val="0061410E"/>
    <w:rsid w:val="0062387C"/>
    <w:rsid w:val="00625355"/>
    <w:rsid w:val="00632BF6"/>
    <w:rsid w:val="00633889"/>
    <w:rsid w:val="006362BF"/>
    <w:rsid w:val="00642B61"/>
    <w:rsid w:val="00644507"/>
    <w:rsid w:val="00645452"/>
    <w:rsid w:val="00646118"/>
    <w:rsid w:val="00651E96"/>
    <w:rsid w:val="00652F7E"/>
    <w:rsid w:val="006546BF"/>
    <w:rsid w:val="006551E4"/>
    <w:rsid w:val="006558A8"/>
    <w:rsid w:val="00656195"/>
    <w:rsid w:val="006606CD"/>
    <w:rsid w:val="00662ADD"/>
    <w:rsid w:val="00662B4A"/>
    <w:rsid w:val="00663562"/>
    <w:rsid w:val="006646B5"/>
    <w:rsid w:val="006658B0"/>
    <w:rsid w:val="00666A7A"/>
    <w:rsid w:val="0066774B"/>
    <w:rsid w:val="00670786"/>
    <w:rsid w:val="00671B90"/>
    <w:rsid w:val="00672A6E"/>
    <w:rsid w:val="00672B76"/>
    <w:rsid w:val="00672CA4"/>
    <w:rsid w:val="0067414D"/>
    <w:rsid w:val="00674B95"/>
    <w:rsid w:val="006822B0"/>
    <w:rsid w:val="00685BC3"/>
    <w:rsid w:val="00686018"/>
    <w:rsid w:val="00686C2C"/>
    <w:rsid w:val="00687883"/>
    <w:rsid w:val="00690630"/>
    <w:rsid w:val="006931FA"/>
    <w:rsid w:val="0069502D"/>
    <w:rsid w:val="0069708A"/>
    <w:rsid w:val="00697F8C"/>
    <w:rsid w:val="006A0CC4"/>
    <w:rsid w:val="006A6D81"/>
    <w:rsid w:val="006B07B0"/>
    <w:rsid w:val="006B2AE8"/>
    <w:rsid w:val="006C111D"/>
    <w:rsid w:val="006C1D46"/>
    <w:rsid w:val="006C49ED"/>
    <w:rsid w:val="006C5BF0"/>
    <w:rsid w:val="006D4F66"/>
    <w:rsid w:val="006E235A"/>
    <w:rsid w:val="006E436F"/>
    <w:rsid w:val="00700709"/>
    <w:rsid w:val="007019CF"/>
    <w:rsid w:val="00701BE2"/>
    <w:rsid w:val="00706B04"/>
    <w:rsid w:val="00716B72"/>
    <w:rsid w:val="00720AAA"/>
    <w:rsid w:val="00723060"/>
    <w:rsid w:val="0072436C"/>
    <w:rsid w:val="00724985"/>
    <w:rsid w:val="007257BE"/>
    <w:rsid w:val="0072591F"/>
    <w:rsid w:val="0072722C"/>
    <w:rsid w:val="0072740B"/>
    <w:rsid w:val="007358D5"/>
    <w:rsid w:val="00735913"/>
    <w:rsid w:val="00736A9F"/>
    <w:rsid w:val="00740286"/>
    <w:rsid w:val="007435FE"/>
    <w:rsid w:val="00744DFF"/>
    <w:rsid w:val="00744E50"/>
    <w:rsid w:val="007454C7"/>
    <w:rsid w:val="00746C93"/>
    <w:rsid w:val="00750808"/>
    <w:rsid w:val="007565EB"/>
    <w:rsid w:val="00762423"/>
    <w:rsid w:val="00763076"/>
    <w:rsid w:val="007634A9"/>
    <w:rsid w:val="0076376D"/>
    <w:rsid w:val="007642DD"/>
    <w:rsid w:val="00764599"/>
    <w:rsid w:val="00765CD7"/>
    <w:rsid w:val="0076706F"/>
    <w:rsid w:val="00770413"/>
    <w:rsid w:val="00770F98"/>
    <w:rsid w:val="00773551"/>
    <w:rsid w:val="007744A2"/>
    <w:rsid w:val="00776893"/>
    <w:rsid w:val="00776E2F"/>
    <w:rsid w:val="0078019D"/>
    <w:rsid w:val="00783278"/>
    <w:rsid w:val="00783608"/>
    <w:rsid w:val="007947BE"/>
    <w:rsid w:val="0079496D"/>
    <w:rsid w:val="00794B3E"/>
    <w:rsid w:val="0079553C"/>
    <w:rsid w:val="007A02C6"/>
    <w:rsid w:val="007A6358"/>
    <w:rsid w:val="007B05D5"/>
    <w:rsid w:val="007B3987"/>
    <w:rsid w:val="007B5ACF"/>
    <w:rsid w:val="007C0255"/>
    <w:rsid w:val="007C1FA1"/>
    <w:rsid w:val="007C6245"/>
    <w:rsid w:val="007C68B0"/>
    <w:rsid w:val="007C6A55"/>
    <w:rsid w:val="007C6A8A"/>
    <w:rsid w:val="007D1547"/>
    <w:rsid w:val="007D2ABE"/>
    <w:rsid w:val="007D3854"/>
    <w:rsid w:val="007D5125"/>
    <w:rsid w:val="007D5A4C"/>
    <w:rsid w:val="007E050A"/>
    <w:rsid w:val="007E1675"/>
    <w:rsid w:val="007E2454"/>
    <w:rsid w:val="007E5776"/>
    <w:rsid w:val="007E621D"/>
    <w:rsid w:val="007E7030"/>
    <w:rsid w:val="007F439B"/>
    <w:rsid w:val="007F76F9"/>
    <w:rsid w:val="00800FBA"/>
    <w:rsid w:val="00801145"/>
    <w:rsid w:val="0080167B"/>
    <w:rsid w:val="00801E88"/>
    <w:rsid w:val="0080400C"/>
    <w:rsid w:val="008114D0"/>
    <w:rsid w:val="00812065"/>
    <w:rsid w:val="00815567"/>
    <w:rsid w:val="00815D51"/>
    <w:rsid w:val="00822072"/>
    <w:rsid w:val="00823C9E"/>
    <w:rsid w:val="00824767"/>
    <w:rsid w:val="00832A2C"/>
    <w:rsid w:val="00843694"/>
    <w:rsid w:val="008507F2"/>
    <w:rsid w:val="00850DD7"/>
    <w:rsid w:val="008516AB"/>
    <w:rsid w:val="00854B0E"/>
    <w:rsid w:val="008607EC"/>
    <w:rsid w:val="0086233D"/>
    <w:rsid w:val="008639DA"/>
    <w:rsid w:val="008642DA"/>
    <w:rsid w:val="00866EC5"/>
    <w:rsid w:val="00871F24"/>
    <w:rsid w:val="008731D3"/>
    <w:rsid w:val="008746AC"/>
    <w:rsid w:val="00881389"/>
    <w:rsid w:val="0088169E"/>
    <w:rsid w:val="00885187"/>
    <w:rsid w:val="008907AA"/>
    <w:rsid w:val="0089645D"/>
    <w:rsid w:val="008A1EA4"/>
    <w:rsid w:val="008A6F41"/>
    <w:rsid w:val="008B17D9"/>
    <w:rsid w:val="008B7009"/>
    <w:rsid w:val="008B7871"/>
    <w:rsid w:val="008C03CA"/>
    <w:rsid w:val="008C50BF"/>
    <w:rsid w:val="008C5194"/>
    <w:rsid w:val="008C6166"/>
    <w:rsid w:val="008C7646"/>
    <w:rsid w:val="008D2062"/>
    <w:rsid w:val="008D448E"/>
    <w:rsid w:val="008D49FE"/>
    <w:rsid w:val="008E0062"/>
    <w:rsid w:val="008E1258"/>
    <w:rsid w:val="008E255B"/>
    <w:rsid w:val="008E3E35"/>
    <w:rsid w:val="008E7219"/>
    <w:rsid w:val="008F0EA1"/>
    <w:rsid w:val="008F638B"/>
    <w:rsid w:val="008F6952"/>
    <w:rsid w:val="008F7644"/>
    <w:rsid w:val="009016C6"/>
    <w:rsid w:val="0090179F"/>
    <w:rsid w:val="00901C7E"/>
    <w:rsid w:val="0090344F"/>
    <w:rsid w:val="009044A2"/>
    <w:rsid w:val="0090699D"/>
    <w:rsid w:val="00907E49"/>
    <w:rsid w:val="00913DB0"/>
    <w:rsid w:val="0091404C"/>
    <w:rsid w:val="00914F4F"/>
    <w:rsid w:val="009217B0"/>
    <w:rsid w:val="00923B33"/>
    <w:rsid w:val="00924776"/>
    <w:rsid w:val="00925027"/>
    <w:rsid w:val="00927F93"/>
    <w:rsid w:val="00932D0B"/>
    <w:rsid w:val="00933F4A"/>
    <w:rsid w:val="00935621"/>
    <w:rsid w:val="00936464"/>
    <w:rsid w:val="00937FB7"/>
    <w:rsid w:val="009400DE"/>
    <w:rsid w:val="0094129B"/>
    <w:rsid w:val="00950E35"/>
    <w:rsid w:val="00953E42"/>
    <w:rsid w:val="00954087"/>
    <w:rsid w:val="00954DDE"/>
    <w:rsid w:val="00962153"/>
    <w:rsid w:val="00964290"/>
    <w:rsid w:val="00964BE0"/>
    <w:rsid w:val="00965AF8"/>
    <w:rsid w:val="00965EAD"/>
    <w:rsid w:val="00972439"/>
    <w:rsid w:val="00972B15"/>
    <w:rsid w:val="00980DD3"/>
    <w:rsid w:val="00981C1E"/>
    <w:rsid w:val="009834A6"/>
    <w:rsid w:val="009842FE"/>
    <w:rsid w:val="009942F2"/>
    <w:rsid w:val="009A2E54"/>
    <w:rsid w:val="009A4FB8"/>
    <w:rsid w:val="009A6844"/>
    <w:rsid w:val="009B3F9F"/>
    <w:rsid w:val="009B5196"/>
    <w:rsid w:val="009B7A21"/>
    <w:rsid w:val="009B7CC9"/>
    <w:rsid w:val="009C2684"/>
    <w:rsid w:val="009C3B22"/>
    <w:rsid w:val="009C5283"/>
    <w:rsid w:val="009C7290"/>
    <w:rsid w:val="009C78D9"/>
    <w:rsid w:val="009E2050"/>
    <w:rsid w:val="009E40E9"/>
    <w:rsid w:val="009E4B7A"/>
    <w:rsid w:val="009F418C"/>
    <w:rsid w:val="009F5B88"/>
    <w:rsid w:val="00A00018"/>
    <w:rsid w:val="00A02E4B"/>
    <w:rsid w:val="00A042E9"/>
    <w:rsid w:val="00A05C2A"/>
    <w:rsid w:val="00A07C3F"/>
    <w:rsid w:val="00A116D6"/>
    <w:rsid w:val="00A1453E"/>
    <w:rsid w:val="00A146C1"/>
    <w:rsid w:val="00A22CBB"/>
    <w:rsid w:val="00A251A7"/>
    <w:rsid w:val="00A25C5B"/>
    <w:rsid w:val="00A3081D"/>
    <w:rsid w:val="00A32F9A"/>
    <w:rsid w:val="00A37AE9"/>
    <w:rsid w:val="00A37C8B"/>
    <w:rsid w:val="00A44311"/>
    <w:rsid w:val="00A45E04"/>
    <w:rsid w:val="00A5049A"/>
    <w:rsid w:val="00A52104"/>
    <w:rsid w:val="00A54235"/>
    <w:rsid w:val="00A54664"/>
    <w:rsid w:val="00A554EB"/>
    <w:rsid w:val="00A56828"/>
    <w:rsid w:val="00A569E7"/>
    <w:rsid w:val="00A56FAE"/>
    <w:rsid w:val="00A6151A"/>
    <w:rsid w:val="00A615FE"/>
    <w:rsid w:val="00A66F67"/>
    <w:rsid w:val="00A711B2"/>
    <w:rsid w:val="00A73FB9"/>
    <w:rsid w:val="00A7761E"/>
    <w:rsid w:val="00A814D1"/>
    <w:rsid w:val="00A8226A"/>
    <w:rsid w:val="00A844BA"/>
    <w:rsid w:val="00A85745"/>
    <w:rsid w:val="00A85B61"/>
    <w:rsid w:val="00A911CB"/>
    <w:rsid w:val="00A9454C"/>
    <w:rsid w:val="00A96200"/>
    <w:rsid w:val="00A96527"/>
    <w:rsid w:val="00A977A5"/>
    <w:rsid w:val="00AA0A14"/>
    <w:rsid w:val="00AA32F8"/>
    <w:rsid w:val="00AA75A4"/>
    <w:rsid w:val="00AB0D72"/>
    <w:rsid w:val="00AB0EE9"/>
    <w:rsid w:val="00AB2C6C"/>
    <w:rsid w:val="00AB47CC"/>
    <w:rsid w:val="00AB513C"/>
    <w:rsid w:val="00AC32EB"/>
    <w:rsid w:val="00AC45BF"/>
    <w:rsid w:val="00AC4A51"/>
    <w:rsid w:val="00AC7F0A"/>
    <w:rsid w:val="00AD2C44"/>
    <w:rsid w:val="00AD2D0D"/>
    <w:rsid w:val="00AD4C47"/>
    <w:rsid w:val="00AD5169"/>
    <w:rsid w:val="00AD7F39"/>
    <w:rsid w:val="00AE4194"/>
    <w:rsid w:val="00AE6B47"/>
    <w:rsid w:val="00AF00AF"/>
    <w:rsid w:val="00AF3751"/>
    <w:rsid w:val="00B008A6"/>
    <w:rsid w:val="00B01222"/>
    <w:rsid w:val="00B0656A"/>
    <w:rsid w:val="00B11257"/>
    <w:rsid w:val="00B121A7"/>
    <w:rsid w:val="00B12C0F"/>
    <w:rsid w:val="00B14451"/>
    <w:rsid w:val="00B14A9F"/>
    <w:rsid w:val="00B21BF8"/>
    <w:rsid w:val="00B2222D"/>
    <w:rsid w:val="00B25228"/>
    <w:rsid w:val="00B27F86"/>
    <w:rsid w:val="00B357BD"/>
    <w:rsid w:val="00B36F8A"/>
    <w:rsid w:val="00B422CC"/>
    <w:rsid w:val="00B42DFA"/>
    <w:rsid w:val="00B43ECB"/>
    <w:rsid w:val="00B4470C"/>
    <w:rsid w:val="00B45AAD"/>
    <w:rsid w:val="00B46C74"/>
    <w:rsid w:val="00B47255"/>
    <w:rsid w:val="00B479B2"/>
    <w:rsid w:val="00B5160F"/>
    <w:rsid w:val="00B53680"/>
    <w:rsid w:val="00B53733"/>
    <w:rsid w:val="00B570F5"/>
    <w:rsid w:val="00B6559E"/>
    <w:rsid w:val="00B674E4"/>
    <w:rsid w:val="00B717D2"/>
    <w:rsid w:val="00B7207C"/>
    <w:rsid w:val="00B7253E"/>
    <w:rsid w:val="00B81720"/>
    <w:rsid w:val="00B82A6A"/>
    <w:rsid w:val="00B91D55"/>
    <w:rsid w:val="00BA0437"/>
    <w:rsid w:val="00BA7A33"/>
    <w:rsid w:val="00BC0255"/>
    <w:rsid w:val="00BC1F43"/>
    <w:rsid w:val="00BC52CD"/>
    <w:rsid w:val="00BC7E8A"/>
    <w:rsid w:val="00BD038B"/>
    <w:rsid w:val="00BD4236"/>
    <w:rsid w:val="00BD5B4A"/>
    <w:rsid w:val="00BD7066"/>
    <w:rsid w:val="00BD71E2"/>
    <w:rsid w:val="00BE023E"/>
    <w:rsid w:val="00BE089A"/>
    <w:rsid w:val="00BF1B2D"/>
    <w:rsid w:val="00C0054D"/>
    <w:rsid w:val="00C00B8B"/>
    <w:rsid w:val="00C065E0"/>
    <w:rsid w:val="00C10150"/>
    <w:rsid w:val="00C152C6"/>
    <w:rsid w:val="00C16E4F"/>
    <w:rsid w:val="00C20393"/>
    <w:rsid w:val="00C21EC3"/>
    <w:rsid w:val="00C31913"/>
    <w:rsid w:val="00C35938"/>
    <w:rsid w:val="00C362F4"/>
    <w:rsid w:val="00C43C6D"/>
    <w:rsid w:val="00C468ED"/>
    <w:rsid w:val="00C50EF0"/>
    <w:rsid w:val="00C5393A"/>
    <w:rsid w:val="00C54C64"/>
    <w:rsid w:val="00C55484"/>
    <w:rsid w:val="00C6318B"/>
    <w:rsid w:val="00C6651B"/>
    <w:rsid w:val="00C66BFC"/>
    <w:rsid w:val="00C82479"/>
    <w:rsid w:val="00C867D8"/>
    <w:rsid w:val="00C91CC0"/>
    <w:rsid w:val="00C95CC4"/>
    <w:rsid w:val="00C96436"/>
    <w:rsid w:val="00C97635"/>
    <w:rsid w:val="00CA1507"/>
    <w:rsid w:val="00CA46A8"/>
    <w:rsid w:val="00CA6062"/>
    <w:rsid w:val="00CA7CA3"/>
    <w:rsid w:val="00CB2BD6"/>
    <w:rsid w:val="00CB2D64"/>
    <w:rsid w:val="00CB4965"/>
    <w:rsid w:val="00CB4DBE"/>
    <w:rsid w:val="00CB6EB1"/>
    <w:rsid w:val="00CC0555"/>
    <w:rsid w:val="00CC1BC5"/>
    <w:rsid w:val="00CC3A14"/>
    <w:rsid w:val="00CD7110"/>
    <w:rsid w:val="00CE373F"/>
    <w:rsid w:val="00CE4BCD"/>
    <w:rsid w:val="00CE6396"/>
    <w:rsid w:val="00CE67ED"/>
    <w:rsid w:val="00CF4C83"/>
    <w:rsid w:val="00CF62BD"/>
    <w:rsid w:val="00D02921"/>
    <w:rsid w:val="00D11022"/>
    <w:rsid w:val="00D11CA0"/>
    <w:rsid w:val="00D12841"/>
    <w:rsid w:val="00D16577"/>
    <w:rsid w:val="00D219E8"/>
    <w:rsid w:val="00D25E5F"/>
    <w:rsid w:val="00D26247"/>
    <w:rsid w:val="00D3295A"/>
    <w:rsid w:val="00D36D25"/>
    <w:rsid w:val="00D412E6"/>
    <w:rsid w:val="00D423E3"/>
    <w:rsid w:val="00D43457"/>
    <w:rsid w:val="00D4635E"/>
    <w:rsid w:val="00D529A4"/>
    <w:rsid w:val="00D52C84"/>
    <w:rsid w:val="00D53161"/>
    <w:rsid w:val="00D55D88"/>
    <w:rsid w:val="00D60065"/>
    <w:rsid w:val="00D62595"/>
    <w:rsid w:val="00D62A5F"/>
    <w:rsid w:val="00D65CED"/>
    <w:rsid w:val="00D66417"/>
    <w:rsid w:val="00D6660F"/>
    <w:rsid w:val="00D7392F"/>
    <w:rsid w:val="00D73C8E"/>
    <w:rsid w:val="00D773C0"/>
    <w:rsid w:val="00D822F6"/>
    <w:rsid w:val="00D83508"/>
    <w:rsid w:val="00D85DBB"/>
    <w:rsid w:val="00D86E23"/>
    <w:rsid w:val="00D86F45"/>
    <w:rsid w:val="00D870B4"/>
    <w:rsid w:val="00D87B35"/>
    <w:rsid w:val="00D96863"/>
    <w:rsid w:val="00D972DB"/>
    <w:rsid w:val="00DA2684"/>
    <w:rsid w:val="00DA2E90"/>
    <w:rsid w:val="00DA5012"/>
    <w:rsid w:val="00DA53D3"/>
    <w:rsid w:val="00DA7696"/>
    <w:rsid w:val="00DB27FF"/>
    <w:rsid w:val="00DB6A9D"/>
    <w:rsid w:val="00DC0B87"/>
    <w:rsid w:val="00DC7191"/>
    <w:rsid w:val="00DD47C2"/>
    <w:rsid w:val="00DD5402"/>
    <w:rsid w:val="00DE2E14"/>
    <w:rsid w:val="00DE4E08"/>
    <w:rsid w:val="00DE5B89"/>
    <w:rsid w:val="00DE7F57"/>
    <w:rsid w:val="00DF1B57"/>
    <w:rsid w:val="00DF2755"/>
    <w:rsid w:val="00DF3275"/>
    <w:rsid w:val="00DF4001"/>
    <w:rsid w:val="00DF4EEC"/>
    <w:rsid w:val="00DF564B"/>
    <w:rsid w:val="00DF64B1"/>
    <w:rsid w:val="00DF75B7"/>
    <w:rsid w:val="00E01E87"/>
    <w:rsid w:val="00E0232B"/>
    <w:rsid w:val="00E02E29"/>
    <w:rsid w:val="00E05A08"/>
    <w:rsid w:val="00E100A1"/>
    <w:rsid w:val="00E10DB8"/>
    <w:rsid w:val="00E12D6A"/>
    <w:rsid w:val="00E131F0"/>
    <w:rsid w:val="00E157FE"/>
    <w:rsid w:val="00E159A4"/>
    <w:rsid w:val="00E212A0"/>
    <w:rsid w:val="00E2369E"/>
    <w:rsid w:val="00E23FDB"/>
    <w:rsid w:val="00E24C44"/>
    <w:rsid w:val="00E24C84"/>
    <w:rsid w:val="00E333A0"/>
    <w:rsid w:val="00E3464A"/>
    <w:rsid w:val="00E36275"/>
    <w:rsid w:val="00E365A2"/>
    <w:rsid w:val="00E367A5"/>
    <w:rsid w:val="00E36F9E"/>
    <w:rsid w:val="00E37DFD"/>
    <w:rsid w:val="00E425B7"/>
    <w:rsid w:val="00E429D1"/>
    <w:rsid w:val="00E430E5"/>
    <w:rsid w:val="00E447E0"/>
    <w:rsid w:val="00E45A7E"/>
    <w:rsid w:val="00E46573"/>
    <w:rsid w:val="00E5060B"/>
    <w:rsid w:val="00E507F7"/>
    <w:rsid w:val="00E52CD0"/>
    <w:rsid w:val="00E551CE"/>
    <w:rsid w:val="00E57F40"/>
    <w:rsid w:val="00E6424F"/>
    <w:rsid w:val="00E66154"/>
    <w:rsid w:val="00E67C5C"/>
    <w:rsid w:val="00E7069B"/>
    <w:rsid w:val="00E70829"/>
    <w:rsid w:val="00E70CB8"/>
    <w:rsid w:val="00E73587"/>
    <w:rsid w:val="00E74110"/>
    <w:rsid w:val="00E75399"/>
    <w:rsid w:val="00E8186E"/>
    <w:rsid w:val="00E824B7"/>
    <w:rsid w:val="00E84FBF"/>
    <w:rsid w:val="00E863CB"/>
    <w:rsid w:val="00E87093"/>
    <w:rsid w:val="00E9033D"/>
    <w:rsid w:val="00E92014"/>
    <w:rsid w:val="00E940DA"/>
    <w:rsid w:val="00E94664"/>
    <w:rsid w:val="00E94AA0"/>
    <w:rsid w:val="00E958DF"/>
    <w:rsid w:val="00EA276B"/>
    <w:rsid w:val="00EA351E"/>
    <w:rsid w:val="00EA7232"/>
    <w:rsid w:val="00EB158C"/>
    <w:rsid w:val="00EB5DD2"/>
    <w:rsid w:val="00EC1FA4"/>
    <w:rsid w:val="00EC3AB3"/>
    <w:rsid w:val="00ED22D7"/>
    <w:rsid w:val="00ED23AB"/>
    <w:rsid w:val="00ED3F44"/>
    <w:rsid w:val="00ED458E"/>
    <w:rsid w:val="00ED565B"/>
    <w:rsid w:val="00ED5B48"/>
    <w:rsid w:val="00EE1AF6"/>
    <w:rsid w:val="00EE3C35"/>
    <w:rsid w:val="00EE42BA"/>
    <w:rsid w:val="00EF0C2E"/>
    <w:rsid w:val="00EF1A67"/>
    <w:rsid w:val="00EF1E6F"/>
    <w:rsid w:val="00EF2511"/>
    <w:rsid w:val="00EF5BC2"/>
    <w:rsid w:val="00EF6FC7"/>
    <w:rsid w:val="00EF7550"/>
    <w:rsid w:val="00F007EC"/>
    <w:rsid w:val="00F022FA"/>
    <w:rsid w:val="00F02FC0"/>
    <w:rsid w:val="00F12B11"/>
    <w:rsid w:val="00F165FD"/>
    <w:rsid w:val="00F20591"/>
    <w:rsid w:val="00F217BE"/>
    <w:rsid w:val="00F2423A"/>
    <w:rsid w:val="00F27326"/>
    <w:rsid w:val="00F30BDB"/>
    <w:rsid w:val="00F3227B"/>
    <w:rsid w:val="00F33B0A"/>
    <w:rsid w:val="00F3548E"/>
    <w:rsid w:val="00F35617"/>
    <w:rsid w:val="00F3660B"/>
    <w:rsid w:val="00F430EA"/>
    <w:rsid w:val="00F43CBB"/>
    <w:rsid w:val="00F46E38"/>
    <w:rsid w:val="00F473A2"/>
    <w:rsid w:val="00F50A2C"/>
    <w:rsid w:val="00F57144"/>
    <w:rsid w:val="00F6062B"/>
    <w:rsid w:val="00F61342"/>
    <w:rsid w:val="00F66F78"/>
    <w:rsid w:val="00F67D99"/>
    <w:rsid w:val="00F7148F"/>
    <w:rsid w:val="00F72051"/>
    <w:rsid w:val="00F72DF4"/>
    <w:rsid w:val="00F7791B"/>
    <w:rsid w:val="00F83731"/>
    <w:rsid w:val="00F8452B"/>
    <w:rsid w:val="00F855A9"/>
    <w:rsid w:val="00F86854"/>
    <w:rsid w:val="00F8780F"/>
    <w:rsid w:val="00F87945"/>
    <w:rsid w:val="00F92704"/>
    <w:rsid w:val="00F940EC"/>
    <w:rsid w:val="00F95E5A"/>
    <w:rsid w:val="00FA3E8C"/>
    <w:rsid w:val="00FA4200"/>
    <w:rsid w:val="00FA73DE"/>
    <w:rsid w:val="00FB282C"/>
    <w:rsid w:val="00FB3B8D"/>
    <w:rsid w:val="00FC4B24"/>
    <w:rsid w:val="00FD009F"/>
    <w:rsid w:val="00FD41EB"/>
    <w:rsid w:val="00FD58E9"/>
    <w:rsid w:val="00FD7F16"/>
    <w:rsid w:val="00FE1C36"/>
    <w:rsid w:val="00FE4FD0"/>
    <w:rsid w:val="00FE4FE7"/>
    <w:rsid w:val="00FE6CAF"/>
    <w:rsid w:val="00FE6D3F"/>
    <w:rsid w:val="00FF4C2C"/>
    <w:rsid w:val="00FF673C"/>
    <w:rsid w:val="07C6D2E9"/>
    <w:rsid w:val="21828A7C"/>
    <w:rsid w:val="2AB261DF"/>
    <w:rsid w:val="37BA5F79"/>
    <w:rsid w:val="3AF8C2EE"/>
    <w:rsid w:val="490F889D"/>
    <w:rsid w:val="7085D021"/>
    <w:rsid w:val="751CA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13A263"/>
  <w15:docId w15:val="{F3DF3C53-271A-4F67-9D72-FF913946D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46D0"/>
    <w:rPr>
      <w:rFonts w:ascii="ＭＳ Ｐゴシック" w:eastAsia="ＭＳ Ｐゴシック" w:hAnsi="ＭＳ Ｐゴシック" w:cs="ＭＳ Ｐゴシック"/>
    </w:rPr>
  </w:style>
  <w:style w:type="paragraph" w:styleId="1">
    <w:name w:val="heading 1"/>
    <w:basedOn w:val="a"/>
    <w:next w:val="a"/>
    <w:link w:val="10"/>
    <w:uiPriority w:val="9"/>
    <w:qFormat/>
    <w:rsid w:val="00A32F9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2F3D7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32F9A"/>
    <w:rPr>
      <w:rFonts w:asciiTheme="majorHAnsi" w:eastAsiaTheme="majorEastAsia" w:hAnsiTheme="majorHAnsi" w:cstheme="majorBidi"/>
      <w:sz w:val="24"/>
      <w:szCs w:val="24"/>
    </w:rPr>
  </w:style>
  <w:style w:type="paragraph" w:styleId="a3">
    <w:name w:val="Body Text"/>
    <w:basedOn w:val="a"/>
    <w:link w:val="a4"/>
    <w:uiPriority w:val="1"/>
    <w:qFormat/>
  </w:style>
  <w:style w:type="character" w:customStyle="1" w:styleId="a4">
    <w:name w:val="本文 (文字)"/>
    <w:basedOn w:val="a0"/>
    <w:link w:val="a3"/>
    <w:uiPriority w:val="1"/>
    <w:rsid w:val="0013227A"/>
    <w:rPr>
      <w:rFonts w:ascii="ＭＳ Ｐゴシック" w:eastAsia="ＭＳ Ｐゴシック" w:hAnsi="ＭＳ Ｐゴシック" w:cs="ＭＳ Ｐゴシック"/>
    </w:rPr>
  </w:style>
  <w:style w:type="paragraph" w:styleId="a5">
    <w:name w:val="List Paragraph"/>
    <w:basedOn w:val="a"/>
    <w:uiPriority w:val="34"/>
    <w:qFormat/>
    <w:pPr>
      <w:ind w:left="1634" w:hanging="420"/>
      <w:jc w:val="both"/>
    </w:pPr>
  </w:style>
  <w:style w:type="paragraph" w:customStyle="1" w:styleId="TableParagraph">
    <w:name w:val="Table Paragraph"/>
    <w:basedOn w:val="a"/>
    <w:uiPriority w:val="1"/>
    <w:qFormat/>
    <w:pPr>
      <w:ind w:left="109"/>
    </w:pPr>
  </w:style>
  <w:style w:type="paragraph" w:styleId="a6">
    <w:name w:val="header"/>
    <w:basedOn w:val="a"/>
    <w:link w:val="a7"/>
    <w:uiPriority w:val="99"/>
    <w:unhideWhenUsed/>
    <w:rsid w:val="003B7230"/>
    <w:pPr>
      <w:tabs>
        <w:tab w:val="center" w:pos="4252"/>
        <w:tab w:val="right" w:pos="8504"/>
      </w:tabs>
      <w:snapToGrid w:val="0"/>
    </w:pPr>
  </w:style>
  <w:style w:type="character" w:customStyle="1" w:styleId="a7">
    <w:name w:val="ヘッダー (文字)"/>
    <w:basedOn w:val="a0"/>
    <w:link w:val="a6"/>
    <w:uiPriority w:val="99"/>
    <w:rsid w:val="003B7230"/>
    <w:rPr>
      <w:rFonts w:ascii="ＭＳ Ｐゴシック" w:eastAsia="ＭＳ Ｐゴシック" w:hAnsi="ＭＳ Ｐゴシック" w:cs="ＭＳ Ｐゴシック"/>
    </w:rPr>
  </w:style>
  <w:style w:type="paragraph" w:styleId="a8">
    <w:name w:val="footer"/>
    <w:basedOn w:val="a"/>
    <w:link w:val="a9"/>
    <w:uiPriority w:val="99"/>
    <w:unhideWhenUsed/>
    <w:rsid w:val="003B7230"/>
    <w:pPr>
      <w:tabs>
        <w:tab w:val="center" w:pos="4252"/>
        <w:tab w:val="right" w:pos="8504"/>
      </w:tabs>
      <w:snapToGrid w:val="0"/>
    </w:pPr>
  </w:style>
  <w:style w:type="character" w:customStyle="1" w:styleId="a9">
    <w:name w:val="フッター (文字)"/>
    <w:basedOn w:val="a0"/>
    <w:link w:val="a8"/>
    <w:uiPriority w:val="99"/>
    <w:rsid w:val="003B7230"/>
    <w:rPr>
      <w:rFonts w:ascii="ＭＳ Ｐゴシック" w:eastAsia="ＭＳ Ｐゴシック" w:hAnsi="ＭＳ Ｐゴシック" w:cs="ＭＳ Ｐゴシック"/>
    </w:rPr>
  </w:style>
  <w:style w:type="paragraph" w:customStyle="1" w:styleId="Default">
    <w:name w:val="Default"/>
    <w:rsid w:val="00690630"/>
    <w:pPr>
      <w:adjustRightInd w:val="0"/>
    </w:pPr>
    <w:rPr>
      <w:rFonts w:ascii="ＭＳ" w:eastAsia="ＭＳ" w:cs="ＭＳ"/>
      <w:color w:val="000000"/>
      <w:sz w:val="24"/>
      <w:szCs w:val="24"/>
    </w:rPr>
  </w:style>
  <w:style w:type="paragraph" w:styleId="aa">
    <w:name w:val="TOC Heading"/>
    <w:basedOn w:val="1"/>
    <w:next w:val="a"/>
    <w:uiPriority w:val="39"/>
    <w:unhideWhenUsed/>
    <w:qFormat/>
    <w:rsid w:val="00A32F9A"/>
    <w:pPr>
      <w:keepLines/>
      <w:widowControl/>
      <w:autoSpaceDE/>
      <w:autoSpaceDN/>
      <w:spacing w:before="240" w:line="259" w:lineRule="auto"/>
      <w:outlineLvl w:val="9"/>
    </w:pPr>
    <w:rPr>
      <w:color w:val="365F91" w:themeColor="accent1" w:themeShade="BF"/>
      <w:sz w:val="32"/>
      <w:szCs w:val="32"/>
      <w:lang w:eastAsia="ja-JP"/>
    </w:rPr>
  </w:style>
  <w:style w:type="paragraph" w:styleId="11">
    <w:name w:val="toc 1"/>
    <w:basedOn w:val="a"/>
    <w:next w:val="a"/>
    <w:autoRedefine/>
    <w:uiPriority w:val="39"/>
    <w:unhideWhenUsed/>
    <w:rsid w:val="00DE7F57"/>
    <w:pPr>
      <w:tabs>
        <w:tab w:val="right" w:leader="dot" w:pos="10020"/>
      </w:tabs>
    </w:pPr>
  </w:style>
  <w:style w:type="paragraph" w:styleId="21">
    <w:name w:val="toc 2"/>
    <w:basedOn w:val="a"/>
    <w:next w:val="a"/>
    <w:autoRedefine/>
    <w:uiPriority w:val="39"/>
    <w:unhideWhenUsed/>
    <w:rsid w:val="004A4FE3"/>
    <w:pPr>
      <w:ind w:leftChars="100" w:left="220"/>
    </w:pPr>
  </w:style>
  <w:style w:type="character" w:styleId="ab">
    <w:name w:val="Hyperlink"/>
    <w:basedOn w:val="a0"/>
    <w:uiPriority w:val="99"/>
    <w:unhideWhenUsed/>
    <w:rsid w:val="004A4FE3"/>
    <w:rPr>
      <w:color w:val="0000FF" w:themeColor="hyperlink"/>
      <w:u w:val="single"/>
    </w:rPr>
  </w:style>
  <w:style w:type="character" w:styleId="ac">
    <w:name w:val="annotation reference"/>
    <w:basedOn w:val="a0"/>
    <w:uiPriority w:val="99"/>
    <w:semiHidden/>
    <w:unhideWhenUsed/>
    <w:rsid w:val="00B14451"/>
    <w:rPr>
      <w:sz w:val="18"/>
      <w:szCs w:val="18"/>
    </w:rPr>
  </w:style>
  <w:style w:type="paragraph" w:styleId="ad">
    <w:name w:val="annotation text"/>
    <w:basedOn w:val="a"/>
    <w:link w:val="ae"/>
    <w:uiPriority w:val="99"/>
    <w:unhideWhenUsed/>
    <w:rsid w:val="00B14451"/>
  </w:style>
  <w:style w:type="character" w:customStyle="1" w:styleId="ae">
    <w:name w:val="コメント文字列 (文字)"/>
    <w:basedOn w:val="a0"/>
    <w:link w:val="ad"/>
    <w:uiPriority w:val="99"/>
    <w:rsid w:val="00B14451"/>
    <w:rPr>
      <w:rFonts w:ascii="ＭＳ Ｐゴシック" w:eastAsia="ＭＳ Ｐゴシック" w:hAnsi="ＭＳ Ｐゴシック" w:cs="ＭＳ Ｐゴシック"/>
    </w:rPr>
  </w:style>
  <w:style w:type="paragraph" w:styleId="af">
    <w:name w:val="annotation subject"/>
    <w:basedOn w:val="ad"/>
    <w:next w:val="ad"/>
    <w:link w:val="af0"/>
    <w:uiPriority w:val="99"/>
    <w:semiHidden/>
    <w:unhideWhenUsed/>
    <w:rsid w:val="00B14451"/>
    <w:rPr>
      <w:b/>
      <w:bCs/>
    </w:rPr>
  </w:style>
  <w:style w:type="character" w:customStyle="1" w:styleId="af0">
    <w:name w:val="コメント内容 (文字)"/>
    <w:basedOn w:val="ae"/>
    <w:link w:val="af"/>
    <w:uiPriority w:val="99"/>
    <w:semiHidden/>
    <w:rsid w:val="00B14451"/>
    <w:rPr>
      <w:rFonts w:ascii="ＭＳ Ｐゴシック" w:eastAsia="ＭＳ Ｐゴシック" w:hAnsi="ＭＳ Ｐゴシック" w:cs="ＭＳ Ｐゴシック"/>
      <w:b/>
      <w:bCs/>
    </w:rPr>
  </w:style>
  <w:style w:type="paragraph" w:styleId="af1">
    <w:name w:val="Revision"/>
    <w:hidden/>
    <w:uiPriority w:val="99"/>
    <w:semiHidden/>
    <w:rsid w:val="00674B95"/>
    <w:pPr>
      <w:widowControl/>
      <w:autoSpaceDE/>
      <w:autoSpaceDN/>
    </w:pPr>
    <w:rPr>
      <w:rFonts w:ascii="ＭＳ Ｐゴシック" w:eastAsia="ＭＳ Ｐゴシック" w:hAnsi="ＭＳ Ｐゴシック" w:cs="ＭＳ Ｐゴシック"/>
    </w:rPr>
  </w:style>
  <w:style w:type="table" w:customStyle="1" w:styleId="TableNormal1">
    <w:name w:val="Table Normal1"/>
    <w:uiPriority w:val="2"/>
    <w:semiHidden/>
    <w:unhideWhenUsed/>
    <w:qFormat/>
    <w:rsid w:val="0080167B"/>
    <w:tblPr>
      <w:tblInd w:w="0" w:type="dxa"/>
      <w:tblCellMar>
        <w:top w:w="0" w:type="dxa"/>
        <w:left w:w="0" w:type="dxa"/>
        <w:bottom w:w="0" w:type="dxa"/>
        <w:right w:w="0" w:type="dxa"/>
      </w:tblCellMar>
    </w:tblPr>
  </w:style>
  <w:style w:type="character" w:customStyle="1" w:styleId="20">
    <w:name w:val="見出し 2 (文字)"/>
    <w:basedOn w:val="a0"/>
    <w:link w:val="2"/>
    <w:uiPriority w:val="9"/>
    <w:semiHidden/>
    <w:rsid w:val="002F3D7D"/>
    <w:rPr>
      <w:rFonts w:asciiTheme="majorHAnsi" w:eastAsiaTheme="majorEastAsia" w:hAnsiTheme="majorHAnsi" w:cstheme="majorBidi"/>
    </w:rPr>
  </w:style>
  <w:style w:type="table" w:styleId="af2">
    <w:name w:val="Table Grid"/>
    <w:basedOn w:val="a1"/>
    <w:uiPriority w:val="59"/>
    <w:rsid w:val="00066046"/>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Indent"/>
    <w:basedOn w:val="a"/>
    <w:link w:val="af4"/>
    <w:uiPriority w:val="99"/>
    <w:semiHidden/>
    <w:unhideWhenUsed/>
    <w:rsid w:val="00460F00"/>
    <w:pPr>
      <w:ind w:leftChars="400" w:left="851"/>
    </w:pPr>
  </w:style>
  <w:style w:type="character" w:customStyle="1" w:styleId="af4">
    <w:name w:val="本文インデント (文字)"/>
    <w:basedOn w:val="a0"/>
    <w:link w:val="af3"/>
    <w:uiPriority w:val="99"/>
    <w:semiHidden/>
    <w:rsid w:val="00460F00"/>
    <w:rPr>
      <w:rFonts w:ascii="ＭＳ Ｐゴシック" w:eastAsia="ＭＳ Ｐゴシック" w:hAnsi="ＭＳ Ｐゴシック" w:cs="ＭＳ Ｐゴシック"/>
    </w:rPr>
  </w:style>
  <w:style w:type="character" w:styleId="af5">
    <w:name w:val="Unresolved Mention"/>
    <w:basedOn w:val="a0"/>
    <w:uiPriority w:val="99"/>
    <w:semiHidden/>
    <w:unhideWhenUsed/>
    <w:rsid w:val="002167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20822">
      <w:bodyDiv w:val="1"/>
      <w:marLeft w:val="0"/>
      <w:marRight w:val="0"/>
      <w:marTop w:val="0"/>
      <w:marBottom w:val="0"/>
      <w:divBdr>
        <w:top w:val="none" w:sz="0" w:space="0" w:color="auto"/>
        <w:left w:val="none" w:sz="0" w:space="0" w:color="auto"/>
        <w:bottom w:val="none" w:sz="0" w:space="0" w:color="auto"/>
        <w:right w:val="none" w:sz="0" w:space="0" w:color="auto"/>
      </w:divBdr>
    </w:div>
    <w:div w:id="191917818">
      <w:bodyDiv w:val="1"/>
      <w:marLeft w:val="0"/>
      <w:marRight w:val="0"/>
      <w:marTop w:val="0"/>
      <w:marBottom w:val="0"/>
      <w:divBdr>
        <w:top w:val="none" w:sz="0" w:space="0" w:color="auto"/>
        <w:left w:val="none" w:sz="0" w:space="0" w:color="auto"/>
        <w:bottom w:val="none" w:sz="0" w:space="0" w:color="auto"/>
        <w:right w:val="none" w:sz="0" w:space="0" w:color="auto"/>
      </w:divBdr>
    </w:div>
    <w:div w:id="672074259">
      <w:bodyDiv w:val="1"/>
      <w:marLeft w:val="0"/>
      <w:marRight w:val="0"/>
      <w:marTop w:val="0"/>
      <w:marBottom w:val="0"/>
      <w:divBdr>
        <w:top w:val="none" w:sz="0" w:space="0" w:color="auto"/>
        <w:left w:val="none" w:sz="0" w:space="0" w:color="auto"/>
        <w:bottom w:val="none" w:sz="0" w:space="0" w:color="auto"/>
        <w:right w:val="none" w:sz="0" w:space="0" w:color="auto"/>
      </w:divBdr>
    </w:div>
    <w:div w:id="958413905">
      <w:bodyDiv w:val="1"/>
      <w:marLeft w:val="0"/>
      <w:marRight w:val="0"/>
      <w:marTop w:val="0"/>
      <w:marBottom w:val="0"/>
      <w:divBdr>
        <w:top w:val="none" w:sz="0" w:space="0" w:color="auto"/>
        <w:left w:val="none" w:sz="0" w:space="0" w:color="auto"/>
        <w:bottom w:val="none" w:sz="0" w:space="0" w:color="auto"/>
        <w:right w:val="none" w:sz="0" w:space="0" w:color="auto"/>
      </w:divBdr>
    </w:div>
    <w:div w:id="1117409118">
      <w:bodyDiv w:val="1"/>
      <w:marLeft w:val="0"/>
      <w:marRight w:val="0"/>
      <w:marTop w:val="0"/>
      <w:marBottom w:val="0"/>
      <w:divBdr>
        <w:top w:val="none" w:sz="0" w:space="0" w:color="auto"/>
        <w:left w:val="none" w:sz="0" w:space="0" w:color="auto"/>
        <w:bottom w:val="none" w:sz="0" w:space="0" w:color="auto"/>
        <w:right w:val="none" w:sz="0" w:space="0" w:color="auto"/>
      </w:divBdr>
    </w:div>
    <w:div w:id="1184367361">
      <w:bodyDiv w:val="1"/>
      <w:marLeft w:val="0"/>
      <w:marRight w:val="0"/>
      <w:marTop w:val="0"/>
      <w:marBottom w:val="0"/>
      <w:divBdr>
        <w:top w:val="none" w:sz="0" w:space="0" w:color="auto"/>
        <w:left w:val="none" w:sz="0" w:space="0" w:color="auto"/>
        <w:bottom w:val="none" w:sz="0" w:space="0" w:color="auto"/>
        <w:right w:val="none" w:sz="0" w:space="0" w:color="auto"/>
      </w:divBdr>
    </w:div>
    <w:div w:id="1317152273">
      <w:bodyDiv w:val="1"/>
      <w:marLeft w:val="0"/>
      <w:marRight w:val="0"/>
      <w:marTop w:val="0"/>
      <w:marBottom w:val="0"/>
      <w:divBdr>
        <w:top w:val="none" w:sz="0" w:space="0" w:color="auto"/>
        <w:left w:val="none" w:sz="0" w:space="0" w:color="auto"/>
        <w:bottom w:val="none" w:sz="0" w:space="0" w:color="auto"/>
        <w:right w:val="none" w:sz="0" w:space="0" w:color="auto"/>
      </w:divBdr>
    </w:div>
    <w:div w:id="1470246196">
      <w:bodyDiv w:val="1"/>
      <w:marLeft w:val="0"/>
      <w:marRight w:val="0"/>
      <w:marTop w:val="0"/>
      <w:marBottom w:val="0"/>
      <w:divBdr>
        <w:top w:val="none" w:sz="0" w:space="0" w:color="auto"/>
        <w:left w:val="none" w:sz="0" w:space="0" w:color="auto"/>
        <w:bottom w:val="none" w:sz="0" w:space="0" w:color="auto"/>
        <w:right w:val="none" w:sz="0" w:space="0" w:color="auto"/>
      </w:divBdr>
    </w:div>
    <w:div w:id="1543129237">
      <w:bodyDiv w:val="1"/>
      <w:marLeft w:val="0"/>
      <w:marRight w:val="0"/>
      <w:marTop w:val="0"/>
      <w:marBottom w:val="0"/>
      <w:divBdr>
        <w:top w:val="none" w:sz="0" w:space="0" w:color="auto"/>
        <w:left w:val="none" w:sz="0" w:space="0" w:color="auto"/>
        <w:bottom w:val="none" w:sz="0" w:space="0" w:color="auto"/>
        <w:right w:val="none" w:sz="0" w:space="0" w:color="auto"/>
      </w:divBdr>
    </w:div>
    <w:div w:id="1596136692">
      <w:bodyDiv w:val="1"/>
      <w:marLeft w:val="0"/>
      <w:marRight w:val="0"/>
      <w:marTop w:val="0"/>
      <w:marBottom w:val="0"/>
      <w:divBdr>
        <w:top w:val="none" w:sz="0" w:space="0" w:color="auto"/>
        <w:left w:val="none" w:sz="0" w:space="0" w:color="auto"/>
        <w:bottom w:val="none" w:sz="0" w:space="0" w:color="auto"/>
        <w:right w:val="none" w:sz="0" w:space="0" w:color="auto"/>
      </w:divBdr>
    </w:div>
    <w:div w:id="1674917525">
      <w:bodyDiv w:val="1"/>
      <w:marLeft w:val="0"/>
      <w:marRight w:val="0"/>
      <w:marTop w:val="0"/>
      <w:marBottom w:val="0"/>
      <w:divBdr>
        <w:top w:val="none" w:sz="0" w:space="0" w:color="auto"/>
        <w:left w:val="none" w:sz="0" w:space="0" w:color="auto"/>
        <w:bottom w:val="none" w:sz="0" w:space="0" w:color="auto"/>
        <w:right w:val="none" w:sz="0" w:space="0" w:color="auto"/>
      </w:divBdr>
    </w:div>
    <w:div w:id="1708220313">
      <w:bodyDiv w:val="1"/>
      <w:marLeft w:val="0"/>
      <w:marRight w:val="0"/>
      <w:marTop w:val="0"/>
      <w:marBottom w:val="0"/>
      <w:divBdr>
        <w:top w:val="none" w:sz="0" w:space="0" w:color="auto"/>
        <w:left w:val="none" w:sz="0" w:space="0" w:color="auto"/>
        <w:bottom w:val="none" w:sz="0" w:space="0" w:color="auto"/>
        <w:right w:val="none" w:sz="0" w:space="0" w:color="auto"/>
      </w:divBdr>
    </w:div>
    <w:div w:id="20675311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9B736064186D946846DA72407E36E05" ma:contentTypeVersion="22" ma:contentTypeDescription="新しいドキュメントを作成します。" ma:contentTypeScope="" ma:versionID="77741d2bcabe5f25110df61b59cf094d">
  <xsd:schema xmlns:xsd="http://www.w3.org/2001/XMLSchema" xmlns:xs="http://www.w3.org/2001/XMLSchema" xmlns:p="http://schemas.microsoft.com/office/2006/metadata/properties" xmlns:ns2="2d5f1945-286f-4658-a685-0dc25831e22f" xmlns:ns3="69a6139b-4f14-40d4-9449-ea1889218afd" targetNamespace="http://schemas.microsoft.com/office/2006/metadata/properties" ma:root="true" ma:fieldsID="c28ff301e4efd708bdea8bf64565455b" ns2:_="" ns3:_="">
    <xsd:import namespace="2d5f1945-286f-4658-a685-0dc25831e22f"/>
    <xsd:import namespace="69a6139b-4f14-40d4-9449-ea1889218afd"/>
    <xsd:element name="properties">
      <xsd:complexType>
        <xsd:sequence>
          <xsd:element name="documentManagement">
            <xsd:complexType>
              <xsd:all>
                <xsd:element ref="ns2:SharedWithUsers" minOccurs="0"/>
                <xsd:element ref="ns3:MediaServiceMetadata" minOccurs="0"/>
                <xsd:element ref="ns3:MediaServiceFastMetadata"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5f1945-286f-4658-a685-0dc25831e22f"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a6139b-4f14-40d4-9449-ea1889218afd"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B18ED-F7D9-43B1-BCF9-2ED924FF10C1}">
  <ds:schemaRefs>
    <ds:schemaRef ds:uri="http://purl.org/dc/dcmitype/"/>
    <ds:schemaRef ds:uri="http://purl.org/dc/elements/1.1/"/>
    <ds:schemaRef ds:uri="http://schemas.openxmlformats.org/package/2006/metadata/core-properties"/>
    <ds:schemaRef ds:uri="2d5f1945-286f-4658-a685-0dc25831e22f"/>
    <ds:schemaRef ds:uri="http://schemas.microsoft.com/office/2006/documentManagement/types"/>
    <ds:schemaRef ds:uri="http://www.w3.org/XML/1998/namespace"/>
    <ds:schemaRef ds:uri="http://schemas.microsoft.com/office/2006/metadata/properties"/>
    <ds:schemaRef ds:uri="http://purl.org/dc/terms/"/>
    <ds:schemaRef ds:uri="http://schemas.microsoft.com/office/infopath/2007/PartnerControls"/>
    <ds:schemaRef ds:uri="69a6139b-4f14-40d4-9449-ea1889218afd"/>
  </ds:schemaRefs>
</ds:datastoreItem>
</file>

<file path=customXml/itemProps2.xml><?xml version="1.0" encoding="utf-8"?>
<ds:datastoreItem xmlns:ds="http://schemas.openxmlformats.org/officeDocument/2006/customXml" ds:itemID="{47E8D9B8-26F8-463D-98FD-F6C1DEDD91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5f1945-286f-4658-a685-0dc25831e22f"/>
    <ds:schemaRef ds:uri="69a6139b-4f14-40d4-9449-ea1889218a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9B7539-AEB4-41A8-BAD5-86D10618643E}">
  <ds:schemaRefs>
    <ds:schemaRef ds:uri="http://schemas.microsoft.com/sharepoint/v3/contenttype/forms"/>
  </ds:schemaRefs>
</ds:datastoreItem>
</file>

<file path=customXml/itemProps4.xml><?xml version="1.0" encoding="utf-8"?>
<ds:datastoreItem xmlns:ds="http://schemas.openxmlformats.org/officeDocument/2006/customXml" ds:itemID="{5930F521-0673-4830-8AC9-5103771E5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3099</Words>
  <Characters>17666</Characters>
  <Application>Microsoft Office Word</Application>
  <DocSecurity>0</DocSecurity>
  <Lines>147</Lines>
  <Paragraphs>41</Paragraphs>
  <ScaleCrop>false</ScaleCrop>
  <HeadingPairs>
    <vt:vector size="2" baseType="variant">
      <vt:variant>
        <vt:lpstr>タイトル</vt:lpstr>
      </vt:variant>
      <vt:variant>
        <vt:i4>1</vt:i4>
      </vt:variant>
    </vt:vector>
  </HeadingPairs>
  <TitlesOfParts>
    <vt:vector size="1" baseType="lpstr">
      <vt:lpstr>&lt;4D6963726F736F667420576F7264202D2030325F90AD957B8BA492CA837683898362836783748348815B838094468FD88354815B837283588D5889FC82C98C5782E990DD8C7681458A4A94AD8B7982D1895E97708DEC8BC6939982CC90BF95895F92B292428E64976C8F915F32303139303332322D342E6</vt:lpstr>
    </vt:vector>
  </TitlesOfParts>
  <Company/>
  <LinksUpToDate>false</LinksUpToDate>
  <CharactersWithSpaces>20724</CharactersWithSpaces>
  <SharedDoc>false</SharedDoc>
  <HLinks>
    <vt:vector size="306" baseType="variant">
      <vt:variant>
        <vt:i4>1703991</vt:i4>
      </vt:variant>
      <vt:variant>
        <vt:i4>296</vt:i4>
      </vt:variant>
      <vt:variant>
        <vt:i4>0</vt:i4>
      </vt:variant>
      <vt:variant>
        <vt:i4>5</vt:i4>
      </vt:variant>
      <vt:variant>
        <vt:lpwstr/>
      </vt:variant>
      <vt:variant>
        <vt:lpwstr>_Toc175228100</vt:lpwstr>
      </vt:variant>
      <vt:variant>
        <vt:i4>1245238</vt:i4>
      </vt:variant>
      <vt:variant>
        <vt:i4>290</vt:i4>
      </vt:variant>
      <vt:variant>
        <vt:i4>0</vt:i4>
      </vt:variant>
      <vt:variant>
        <vt:i4>5</vt:i4>
      </vt:variant>
      <vt:variant>
        <vt:lpwstr/>
      </vt:variant>
      <vt:variant>
        <vt:lpwstr>_Toc175228099</vt:lpwstr>
      </vt:variant>
      <vt:variant>
        <vt:i4>1245238</vt:i4>
      </vt:variant>
      <vt:variant>
        <vt:i4>284</vt:i4>
      </vt:variant>
      <vt:variant>
        <vt:i4>0</vt:i4>
      </vt:variant>
      <vt:variant>
        <vt:i4>5</vt:i4>
      </vt:variant>
      <vt:variant>
        <vt:lpwstr/>
      </vt:variant>
      <vt:variant>
        <vt:lpwstr>_Toc175228098</vt:lpwstr>
      </vt:variant>
      <vt:variant>
        <vt:i4>1245238</vt:i4>
      </vt:variant>
      <vt:variant>
        <vt:i4>278</vt:i4>
      </vt:variant>
      <vt:variant>
        <vt:i4>0</vt:i4>
      </vt:variant>
      <vt:variant>
        <vt:i4>5</vt:i4>
      </vt:variant>
      <vt:variant>
        <vt:lpwstr/>
      </vt:variant>
      <vt:variant>
        <vt:lpwstr>_Toc175228097</vt:lpwstr>
      </vt:variant>
      <vt:variant>
        <vt:i4>1245238</vt:i4>
      </vt:variant>
      <vt:variant>
        <vt:i4>272</vt:i4>
      </vt:variant>
      <vt:variant>
        <vt:i4>0</vt:i4>
      </vt:variant>
      <vt:variant>
        <vt:i4>5</vt:i4>
      </vt:variant>
      <vt:variant>
        <vt:lpwstr/>
      </vt:variant>
      <vt:variant>
        <vt:lpwstr>_Toc175228096</vt:lpwstr>
      </vt:variant>
      <vt:variant>
        <vt:i4>1245238</vt:i4>
      </vt:variant>
      <vt:variant>
        <vt:i4>266</vt:i4>
      </vt:variant>
      <vt:variant>
        <vt:i4>0</vt:i4>
      </vt:variant>
      <vt:variant>
        <vt:i4>5</vt:i4>
      </vt:variant>
      <vt:variant>
        <vt:lpwstr/>
      </vt:variant>
      <vt:variant>
        <vt:lpwstr>_Toc175228095</vt:lpwstr>
      </vt:variant>
      <vt:variant>
        <vt:i4>1245238</vt:i4>
      </vt:variant>
      <vt:variant>
        <vt:i4>260</vt:i4>
      </vt:variant>
      <vt:variant>
        <vt:i4>0</vt:i4>
      </vt:variant>
      <vt:variant>
        <vt:i4>5</vt:i4>
      </vt:variant>
      <vt:variant>
        <vt:lpwstr/>
      </vt:variant>
      <vt:variant>
        <vt:lpwstr>_Toc175228094</vt:lpwstr>
      </vt:variant>
      <vt:variant>
        <vt:i4>1245238</vt:i4>
      </vt:variant>
      <vt:variant>
        <vt:i4>254</vt:i4>
      </vt:variant>
      <vt:variant>
        <vt:i4>0</vt:i4>
      </vt:variant>
      <vt:variant>
        <vt:i4>5</vt:i4>
      </vt:variant>
      <vt:variant>
        <vt:lpwstr/>
      </vt:variant>
      <vt:variant>
        <vt:lpwstr>_Toc175228093</vt:lpwstr>
      </vt:variant>
      <vt:variant>
        <vt:i4>1245238</vt:i4>
      </vt:variant>
      <vt:variant>
        <vt:i4>248</vt:i4>
      </vt:variant>
      <vt:variant>
        <vt:i4>0</vt:i4>
      </vt:variant>
      <vt:variant>
        <vt:i4>5</vt:i4>
      </vt:variant>
      <vt:variant>
        <vt:lpwstr/>
      </vt:variant>
      <vt:variant>
        <vt:lpwstr>_Toc175228092</vt:lpwstr>
      </vt:variant>
      <vt:variant>
        <vt:i4>1245238</vt:i4>
      </vt:variant>
      <vt:variant>
        <vt:i4>242</vt:i4>
      </vt:variant>
      <vt:variant>
        <vt:i4>0</vt:i4>
      </vt:variant>
      <vt:variant>
        <vt:i4>5</vt:i4>
      </vt:variant>
      <vt:variant>
        <vt:lpwstr/>
      </vt:variant>
      <vt:variant>
        <vt:lpwstr>_Toc175228091</vt:lpwstr>
      </vt:variant>
      <vt:variant>
        <vt:i4>1245238</vt:i4>
      </vt:variant>
      <vt:variant>
        <vt:i4>236</vt:i4>
      </vt:variant>
      <vt:variant>
        <vt:i4>0</vt:i4>
      </vt:variant>
      <vt:variant>
        <vt:i4>5</vt:i4>
      </vt:variant>
      <vt:variant>
        <vt:lpwstr/>
      </vt:variant>
      <vt:variant>
        <vt:lpwstr>_Toc175228090</vt:lpwstr>
      </vt:variant>
      <vt:variant>
        <vt:i4>1179702</vt:i4>
      </vt:variant>
      <vt:variant>
        <vt:i4>230</vt:i4>
      </vt:variant>
      <vt:variant>
        <vt:i4>0</vt:i4>
      </vt:variant>
      <vt:variant>
        <vt:i4>5</vt:i4>
      </vt:variant>
      <vt:variant>
        <vt:lpwstr/>
      </vt:variant>
      <vt:variant>
        <vt:lpwstr>_Toc175228089</vt:lpwstr>
      </vt:variant>
      <vt:variant>
        <vt:i4>1179702</vt:i4>
      </vt:variant>
      <vt:variant>
        <vt:i4>224</vt:i4>
      </vt:variant>
      <vt:variant>
        <vt:i4>0</vt:i4>
      </vt:variant>
      <vt:variant>
        <vt:i4>5</vt:i4>
      </vt:variant>
      <vt:variant>
        <vt:lpwstr/>
      </vt:variant>
      <vt:variant>
        <vt:lpwstr>_Toc175228088</vt:lpwstr>
      </vt:variant>
      <vt:variant>
        <vt:i4>1179702</vt:i4>
      </vt:variant>
      <vt:variant>
        <vt:i4>218</vt:i4>
      </vt:variant>
      <vt:variant>
        <vt:i4>0</vt:i4>
      </vt:variant>
      <vt:variant>
        <vt:i4>5</vt:i4>
      </vt:variant>
      <vt:variant>
        <vt:lpwstr/>
      </vt:variant>
      <vt:variant>
        <vt:lpwstr>_Toc175228087</vt:lpwstr>
      </vt:variant>
      <vt:variant>
        <vt:i4>1179702</vt:i4>
      </vt:variant>
      <vt:variant>
        <vt:i4>212</vt:i4>
      </vt:variant>
      <vt:variant>
        <vt:i4>0</vt:i4>
      </vt:variant>
      <vt:variant>
        <vt:i4>5</vt:i4>
      </vt:variant>
      <vt:variant>
        <vt:lpwstr/>
      </vt:variant>
      <vt:variant>
        <vt:lpwstr>_Toc175228086</vt:lpwstr>
      </vt:variant>
      <vt:variant>
        <vt:i4>1179702</vt:i4>
      </vt:variant>
      <vt:variant>
        <vt:i4>206</vt:i4>
      </vt:variant>
      <vt:variant>
        <vt:i4>0</vt:i4>
      </vt:variant>
      <vt:variant>
        <vt:i4>5</vt:i4>
      </vt:variant>
      <vt:variant>
        <vt:lpwstr/>
      </vt:variant>
      <vt:variant>
        <vt:lpwstr>_Toc175228085</vt:lpwstr>
      </vt:variant>
      <vt:variant>
        <vt:i4>1179702</vt:i4>
      </vt:variant>
      <vt:variant>
        <vt:i4>200</vt:i4>
      </vt:variant>
      <vt:variant>
        <vt:i4>0</vt:i4>
      </vt:variant>
      <vt:variant>
        <vt:i4>5</vt:i4>
      </vt:variant>
      <vt:variant>
        <vt:lpwstr/>
      </vt:variant>
      <vt:variant>
        <vt:lpwstr>_Toc175228084</vt:lpwstr>
      </vt:variant>
      <vt:variant>
        <vt:i4>1179702</vt:i4>
      </vt:variant>
      <vt:variant>
        <vt:i4>194</vt:i4>
      </vt:variant>
      <vt:variant>
        <vt:i4>0</vt:i4>
      </vt:variant>
      <vt:variant>
        <vt:i4>5</vt:i4>
      </vt:variant>
      <vt:variant>
        <vt:lpwstr/>
      </vt:variant>
      <vt:variant>
        <vt:lpwstr>_Toc175228083</vt:lpwstr>
      </vt:variant>
      <vt:variant>
        <vt:i4>1179702</vt:i4>
      </vt:variant>
      <vt:variant>
        <vt:i4>188</vt:i4>
      </vt:variant>
      <vt:variant>
        <vt:i4>0</vt:i4>
      </vt:variant>
      <vt:variant>
        <vt:i4>5</vt:i4>
      </vt:variant>
      <vt:variant>
        <vt:lpwstr/>
      </vt:variant>
      <vt:variant>
        <vt:lpwstr>_Toc175228082</vt:lpwstr>
      </vt:variant>
      <vt:variant>
        <vt:i4>1179702</vt:i4>
      </vt:variant>
      <vt:variant>
        <vt:i4>182</vt:i4>
      </vt:variant>
      <vt:variant>
        <vt:i4>0</vt:i4>
      </vt:variant>
      <vt:variant>
        <vt:i4>5</vt:i4>
      </vt:variant>
      <vt:variant>
        <vt:lpwstr/>
      </vt:variant>
      <vt:variant>
        <vt:lpwstr>_Toc175228081</vt:lpwstr>
      </vt:variant>
      <vt:variant>
        <vt:i4>1179702</vt:i4>
      </vt:variant>
      <vt:variant>
        <vt:i4>176</vt:i4>
      </vt:variant>
      <vt:variant>
        <vt:i4>0</vt:i4>
      </vt:variant>
      <vt:variant>
        <vt:i4>5</vt:i4>
      </vt:variant>
      <vt:variant>
        <vt:lpwstr/>
      </vt:variant>
      <vt:variant>
        <vt:lpwstr>_Toc175228080</vt:lpwstr>
      </vt:variant>
      <vt:variant>
        <vt:i4>1900598</vt:i4>
      </vt:variant>
      <vt:variant>
        <vt:i4>170</vt:i4>
      </vt:variant>
      <vt:variant>
        <vt:i4>0</vt:i4>
      </vt:variant>
      <vt:variant>
        <vt:i4>5</vt:i4>
      </vt:variant>
      <vt:variant>
        <vt:lpwstr/>
      </vt:variant>
      <vt:variant>
        <vt:lpwstr>_Toc175228079</vt:lpwstr>
      </vt:variant>
      <vt:variant>
        <vt:i4>1900598</vt:i4>
      </vt:variant>
      <vt:variant>
        <vt:i4>164</vt:i4>
      </vt:variant>
      <vt:variant>
        <vt:i4>0</vt:i4>
      </vt:variant>
      <vt:variant>
        <vt:i4>5</vt:i4>
      </vt:variant>
      <vt:variant>
        <vt:lpwstr/>
      </vt:variant>
      <vt:variant>
        <vt:lpwstr>_Toc175228078</vt:lpwstr>
      </vt:variant>
      <vt:variant>
        <vt:i4>1900598</vt:i4>
      </vt:variant>
      <vt:variant>
        <vt:i4>158</vt:i4>
      </vt:variant>
      <vt:variant>
        <vt:i4>0</vt:i4>
      </vt:variant>
      <vt:variant>
        <vt:i4>5</vt:i4>
      </vt:variant>
      <vt:variant>
        <vt:lpwstr/>
      </vt:variant>
      <vt:variant>
        <vt:lpwstr>_Toc175228077</vt:lpwstr>
      </vt:variant>
      <vt:variant>
        <vt:i4>1900598</vt:i4>
      </vt:variant>
      <vt:variant>
        <vt:i4>152</vt:i4>
      </vt:variant>
      <vt:variant>
        <vt:i4>0</vt:i4>
      </vt:variant>
      <vt:variant>
        <vt:i4>5</vt:i4>
      </vt:variant>
      <vt:variant>
        <vt:lpwstr/>
      </vt:variant>
      <vt:variant>
        <vt:lpwstr>_Toc175228076</vt:lpwstr>
      </vt:variant>
      <vt:variant>
        <vt:i4>1900598</vt:i4>
      </vt:variant>
      <vt:variant>
        <vt:i4>146</vt:i4>
      </vt:variant>
      <vt:variant>
        <vt:i4>0</vt:i4>
      </vt:variant>
      <vt:variant>
        <vt:i4>5</vt:i4>
      </vt:variant>
      <vt:variant>
        <vt:lpwstr/>
      </vt:variant>
      <vt:variant>
        <vt:lpwstr>_Toc175228075</vt:lpwstr>
      </vt:variant>
      <vt:variant>
        <vt:i4>1900598</vt:i4>
      </vt:variant>
      <vt:variant>
        <vt:i4>140</vt:i4>
      </vt:variant>
      <vt:variant>
        <vt:i4>0</vt:i4>
      </vt:variant>
      <vt:variant>
        <vt:i4>5</vt:i4>
      </vt:variant>
      <vt:variant>
        <vt:lpwstr/>
      </vt:variant>
      <vt:variant>
        <vt:lpwstr>_Toc175228074</vt:lpwstr>
      </vt:variant>
      <vt:variant>
        <vt:i4>1900598</vt:i4>
      </vt:variant>
      <vt:variant>
        <vt:i4>134</vt:i4>
      </vt:variant>
      <vt:variant>
        <vt:i4>0</vt:i4>
      </vt:variant>
      <vt:variant>
        <vt:i4>5</vt:i4>
      </vt:variant>
      <vt:variant>
        <vt:lpwstr/>
      </vt:variant>
      <vt:variant>
        <vt:lpwstr>_Toc175228073</vt:lpwstr>
      </vt:variant>
      <vt:variant>
        <vt:i4>1900598</vt:i4>
      </vt:variant>
      <vt:variant>
        <vt:i4>128</vt:i4>
      </vt:variant>
      <vt:variant>
        <vt:i4>0</vt:i4>
      </vt:variant>
      <vt:variant>
        <vt:i4>5</vt:i4>
      </vt:variant>
      <vt:variant>
        <vt:lpwstr/>
      </vt:variant>
      <vt:variant>
        <vt:lpwstr>_Toc175228072</vt:lpwstr>
      </vt:variant>
      <vt:variant>
        <vt:i4>1900598</vt:i4>
      </vt:variant>
      <vt:variant>
        <vt:i4>122</vt:i4>
      </vt:variant>
      <vt:variant>
        <vt:i4>0</vt:i4>
      </vt:variant>
      <vt:variant>
        <vt:i4>5</vt:i4>
      </vt:variant>
      <vt:variant>
        <vt:lpwstr/>
      </vt:variant>
      <vt:variant>
        <vt:lpwstr>_Toc175228071</vt:lpwstr>
      </vt:variant>
      <vt:variant>
        <vt:i4>1900598</vt:i4>
      </vt:variant>
      <vt:variant>
        <vt:i4>116</vt:i4>
      </vt:variant>
      <vt:variant>
        <vt:i4>0</vt:i4>
      </vt:variant>
      <vt:variant>
        <vt:i4>5</vt:i4>
      </vt:variant>
      <vt:variant>
        <vt:lpwstr/>
      </vt:variant>
      <vt:variant>
        <vt:lpwstr>_Toc175228070</vt:lpwstr>
      </vt:variant>
      <vt:variant>
        <vt:i4>1835062</vt:i4>
      </vt:variant>
      <vt:variant>
        <vt:i4>110</vt:i4>
      </vt:variant>
      <vt:variant>
        <vt:i4>0</vt:i4>
      </vt:variant>
      <vt:variant>
        <vt:i4>5</vt:i4>
      </vt:variant>
      <vt:variant>
        <vt:lpwstr/>
      </vt:variant>
      <vt:variant>
        <vt:lpwstr>_Toc175228069</vt:lpwstr>
      </vt:variant>
      <vt:variant>
        <vt:i4>1835062</vt:i4>
      </vt:variant>
      <vt:variant>
        <vt:i4>104</vt:i4>
      </vt:variant>
      <vt:variant>
        <vt:i4>0</vt:i4>
      </vt:variant>
      <vt:variant>
        <vt:i4>5</vt:i4>
      </vt:variant>
      <vt:variant>
        <vt:lpwstr/>
      </vt:variant>
      <vt:variant>
        <vt:lpwstr>_Toc175228068</vt:lpwstr>
      </vt:variant>
      <vt:variant>
        <vt:i4>1835062</vt:i4>
      </vt:variant>
      <vt:variant>
        <vt:i4>98</vt:i4>
      </vt:variant>
      <vt:variant>
        <vt:i4>0</vt:i4>
      </vt:variant>
      <vt:variant>
        <vt:i4>5</vt:i4>
      </vt:variant>
      <vt:variant>
        <vt:lpwstr/>
      </vt:variant>
      <vt:variant>
        <vt:lpwstr>_Toc175228067</vt:lpwstr>
      </vt:variant>
      <vt:variant>
        <vt:i4>1835062</vt:i4>
      </vt:variant>
      <vt:variant>
        <vt:i4>92</vt:i4>
      </vt:variant>
      <vt:variant>
        <vt:i4>0</vt:i4>
      </vt:variant>
      <vt:variant>
        <vt:i4>5</vt:i4>
      </vt:variant>
      <vt:variant>
        <vt:lpwstr/>
      </vt:variant>
      <vt:variant>
        <vt:lpwstr>_Toc175228066</vt:lpwstr>
      </vt:variant>
      <vt:variant>
        <vt:i4>1835062</vt:i4>
      </vt:variant>
      <vt:variant>
        <vt:i4>86</vt:i4>
      </vt:variant>
      <vt:variant>
        <vt:i4>0</vt:i4>
      </vt:variant>
      <vt:variant>
        <vt:i4>5</vt:i4>
      </vt:variant>
      <vt:variant>
        <vt:lpwstr/>
      </vt:variant>
      <vt:variant>
        <vt:lpwstr>_Toc175228065</vt:lpwstr>
      </vt:variant>
      <vt:variant>
        <vt:i4>1835062</vt:i4>
      </vt:variant>
      <vt:variant>
        <vt:i4>80</vt:i4>
      </vt:variant>
      <vt:variant>
        <vt:i4>0</vt:i4>
      </vt:variant>
      <vt:variant>
        <vt:i4>5</vt:i4>
      </vt:variant>
      <vt:variant>
        <vt:lpwstr/>
      </vt:variant>
      <vt:variant>
        <vt:lpwstr>_Toc175228064</vt:lpwstr>
      </vt:variant>
      <vt:variant>
        <vt:i4>1835062</vt:i4>
      </vt:variant>
      <vt:variant>
        <vt:i4>74</vt:i4>
      </vt:variant>
      <vt:variant>
        <vt:i4>0</vt:i4>
      </vt:variant>
      <vt:variant>
        <vt:i4>5</vt:i4>
      </vt:variant>
      <vt:variant>
        <vt:lpwstr/>
      </vt:variant>
      <vt:variant>
        <vt:lpwstr>_Toc175228063</vt:lpwstr>
      </vt:variant>
      <vt:variant>
        <vt:i4>1835062</vt:i4>
      </vt:variant>
      <vt:variant>
        <vt:i4>68</vt:i4>
      </vt:variant>
      <vt:variant>
        <vt:i4>0</vt:i4>
      </vt:variant>
      <vt:variant>
        <vt:i4>5</vt:i4>
      </vt:variant>
      <vt:variant>
        <vt:lpwstr/>
      </vt:variant>
      <vt:variant>
        <vt:lpwstr>_Toc175228062</vt:lpwstr>
      </vt:variant>
      <vt:variant>
        <vt:i4>1835062</vt:i4>
      </vt:variant>
      <vt:variant>
        <vt:i4>62</vt:i4>
      </vt:variant>
      <vt:variant>
        <vt:i4>0</vt:i4>
      </vt:variant>
      <vt:variant>
        <vt:i4>5</vt:i4>
      </vt:variant>
      <vt:variant>
        <vt:lpwstr/>
      </vt:variant>
      <vt:variant>
        <vt:lpwstr>_Toc175228061</vt:lpwstr>
      </vt:variant>
      <vt:variant>
        <vt:i4>1835062</vt:i4>
      </vt:variant>
      <vt:variant>
        <vt:i4>56</vt:i4>
      </vt:variant>
      <vt:variant>
        <vt:i4>0</vt:i4>
      </vt:variant>
      <vt:variant>
        <vt:i4>5</vt:i4>
      </vt:variant>
      <vt:variant>
        <vt:lpwstr/>
      </vt:variant>
      <vt:variant>
        <vt:lpwstr>_Toc175228060</vt:lpwstr>
      </vt:variant>
      <vt:variant>
        <vt:i4>2031670</vt:i4>
      </vt:variant>
      <vt:variant>
        <vt:i4>50</vt:i4>
      </vt:variant>
      <vt:variant>
        <vt:i4>0</vt:i4>
      </vt:variant>
      <vt:variant>
        <vt:i4>5</vt:i4>
      </vt:variant>
      <vt:variant>
        <vt:lpwstr/>
      </vt:variant>
      <vt:variant>
        <vt:lpwstr>_Toc175228059</vt:lpwstr>
      </vt:variant>
      <vt:variant>
        <vt:i4>2031670</vt:i4>
      </vt:variant>
      <vt:variant>
        <vt:i4>44</vt:i4>
      </vt:variant>
      <vt:variant>
        <vt:i4>0</vt:i4>
      </vt:variant>
      <vt:variant>
        <vt:i4>5</vt:i4>
      </vt:variant>
      <vt:variant>
        <vt:lpwstr/>
      </vt:variant>
      <vt:variant>
        <vt:lpwstr>_Toc175228058</vt:lpwstr>
      </vt:variant>
      <vt:variant>
        <vt:i4>2031670</vt:i4>
      </vt:variant>
      <vt:variant>
        <vt:i4>38</vt:i4>
      </vt:variant>
      <vt:variant>
        <vt:i4>0</vt:i4>
      </vt:variant>
      <vt:variant>
        <vt:i4>5</vt:i4>
      </vt:variant>
      <vt:variant>
        <vt:lpwstr/>
      </vt:variant>
      <vt:variant>
        <vt:lpwstr>_Toc175228057</vt:lpwstr>
      </vt:variant>
      <vt:variant>
        <vt:i4>2031670</vt:i4>
      </vt:variant>
      <vt:variant>
        <vt:i4>32</vt:i4>
      </vt:variant>
      <vt:variant>
        <vt:i4>0</vt:i4>
      </vt:variant>
      <vt:variant>
        <vt:i4>5</vt:i4>
      </vt:variant>
      <vt:variant>
        <vt:lpwstr/>
      </vt:variant>
      <vt:variant>
        <vt:lpwstr>_Toc175228056</vt:lpwstr>
      </vt:variant>
      <vt:variant>
        <vt:i4>2031670</vt:i4>
      </vt:variant>
      <vt:variant>
        <vt:i4>26</vt:i4>
      </vt:variant>
      <vt:variant>
        <vt:i4>0</vt:i4>
      </vt:variant>
      <vt:variant>
        <vt:i4>5</vt:i4>
      </vt:variant>
      <vt:variant>
        <vt:lpwstr/>
      </vt:variant>
      <vt:variant>
        <vt:lpwstr>_Toc175228055</vt:lpwstr>
      </vt:variant>
      <vt:variant>
        <vt:i4>2031670</vt:i4>
      </vt:variant>
      <vt:variant>
        <vt:i4>20</vt:i4>
      </vt:variant>
      <vt:variant>
        <vt:i4>0</vt:i4>
      </vt:variant>
      <vt:variant>
        <vt:i4>5</vt:i4>
      </vt:variant>
      <vt:variant>
        <vt:lpwstr/>
      </vt:variant>
      <vt:variant>
        <vt:lpwstr>_Toc175228054</vt:lpwstr>
      </vt:variant>
      <vt:variant>
        <vt:i4>2031670</vt:i4>
      </vt:variant>
      <vt:variant>
        <vt:i4>14</vt:i4>
      </vt:variant>
      <vt:variant>
        <vt:i4>0</vt:i4>
      </vt:variant>
      <vt:variant>
        <vt:i4>5</vt:i4>
      </vt:variant>
      <vt:variant>
        <vt:lpwstr/>
      </vt:variant>
      <vt:variant>
        <vt:lpwstr>_Toc175228053</vt:lpwstr>
      </vt:variant>
      <vt:variant>
        <vt:i4>2031670</vt:i4>
      </vt:variant>
      <vt:variant>
        <vt:i4>8</vt:i4>
      </vt:variant>
      <vt:variant>
        <vt:i4>0</vt:i4>
      </vt:variant>
      <vt:variant>
        <vt:i4>5</vt:i4>
      </vt:variant>
      <vt:variant>
        <vt:lpwstr/>
      </vt:variant>
      <vt:variant>
        <vt:lpwstr>_Toc175228052</vt:lpwstr>
      </vt:variant>
      <vt:variant>
        <vt:i4>2031670</vt:i4>
      </vt:variant>
      <vt:variant>
        <vt:i4>2</vt:i4>
      </vt:variant>
      <vt:variant>
        <vt:i4>0</vt:i4>
      </vt:variant>
      <vt:variant>
        <vt:i4>5</vt:i4>
      </vt:variant>
      <vt:variant>
        <vt:lpwstr/>
      </vt:variant>
      <vt:variant>
        <vt:lpwstr>_Toc175228051</vt:lpwstr>
      </vt:variant>
      <vt:variant>
        <vt:i4>7274545</vt:i4>
      </vt:variant>
      <vt:variant>
        <vt:i4>0</vt:i4>
      </vt:variant>
      <vt:variant>
        <vt:i4>0</vt:i4>
      </vt:variant>
      <vt:variant>
        <vt:i4>5</vt:i4>
      </vt:variant>
      <vt:variant>
        <vt:lpwstr>https://guide.gcas.cloud.go.jp/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&lt;4D6963726F736F667420576F7264202D2030325F90AD957B8BA492CA837683898362836783748348815B838094468FD88354815B837283588D5889FC82C98C5782E990DD8C7681458A4A94AD8B7982D1895E97708DEC8BC6939982CC90BF95895F92B292428E64976C8F915F32303139303332322D342E6</dc:title>
  <dc:subject/>
  <dc:creator>910751</dc:creator>
  <cp:keywords/>
  <cp:lastModifiedBy>Windows ユーザー</cp:lastModifiedBy>
  <cp:revision>3</cp:revision>
  <dcterms:created xsi:type="dcterms:W3CDTF">2024-09-25T06:45:00Z</dcterms:created>
  <dcterms:modified xsi:type="dcterms:W3CDTF">2024-09-25T06:45:00Z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2020-06-22T00:00:00Z</vt:filetime>
  </property>
  <property fmtid="{D5CDD505-2E9C-101B-9397-08002B2CF9AE}" pid="3" name="Creator">
    <vt:lpwstr>PScript5.dll Version 5.2.2</vt:lpwstr>
  </property>
  <property fmtid="{D5CDD505-2E9C-101B-9397-08002B2CF9AE}" pid="4" name="LastSaved">
    <vt:filetime>2022-01-24T00:00:00Z</vt:filetime>
  </property>
  <property fmtid="{D5CDD505-2E9C-101B-9397-08002B2CF9AE}" pid="5" name="ContentTypeId">
    <vt:lpwstr>0x01010039B736064186D946846DA72407E36E05</vt:lpwstr>
  </property>
</Properties>
</file>