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28F969FE" w:rsidR="00B35DC0" w:rsidRPr="0059361A" w:rsidRDefault="00C3595C">
      <w:pPr>
        <w:rPr>
          <w:rFonts w:ascii="ＭＳ ゴシック" w:eastAsia="ＭＳ ゴシック" w:hAnsi="ＭＳ ゴシック"/>
          <w:bCs/>
          <w:sz w:val="22"/>
        </w:rPr>
      </w:pPr>
      <w:r w:rsidRPr="00606D30">
        <w:rPr>
          <w:rFonts w:ascii="ＭＳ ゴシック" w:eastAsia="ＭＳ ゴシック" w:hAnsi="ＭＳ ゴシック" w:hint="eastAsia"/>
          <w:bCs/>
          <w:sz w:val="22"/>
        </w:rPr>
        <w:t>令和</w:t>
      </w:r>
      <w:r w:rsidR="00153D01">
        <w:rPr>
          <w:rFonts w:ascii="ＭＳ ゴシック" w:eastAsia="ＭＳ ゴシック" w:hAnsi="ＭＳ ゴシック" w:hint="eastAsia"/>
          <w:bCs/>
          <w:sz w:val="22"/>
        </w:rPr>
        <w:t>７</w:t>
      </w:r>
      <w:r w:rsidRPr="00606D30">
        <w:rPr>
          <w:rFonts w:ascii="ＭＳ ゴシック" w:eastAsia="ＭＳ ゴシック" w:hAnsi="ＭＳ ゴシック" w:hint="eastAsia"/>
          <w:bCs/>
          <w:sz w:val="22"/>
        </w:rPr>
        <w:t>年</w:t>
      </w:r>
      <w:r w:rsidRPr="0059361A">
        <w:rPr>
          <w:rFonts w:ascii="ＭＳ ゴシック" w:eastAsia="ＭＳ ゴシック" w:hAnsi="ＭＳ ゴシック" w:hint="eastAsia"/>
          <w:bCs/>
          <w:sz w:val="22"/>
        </w:rPr>
        <w:t>度</w:t>
      </w:r>
      <w:r w:rsidR="00CA06E0" w:rsidRPr="0059361A">
        <w:rPr>
          <w:rFonts w:ascii="ＭＳ ゴシック" w:eastAsia="ＭＳ ゴシック" w:hAnsi="ＭＳ ゴシック" w:hint="eastAsia"/>
          <w:bCs/>
          <w:sz w:val="22"/>
        </w:rPr>
        <w:t>「</w:t>
      </w:r>
      <w:r w:rsidR="00370181" w:rsidRPr="0059361A">
        <w:rPr>
          <w:rFonts w:ascii="ＭＳ ゴシック" w:eastAsia="ＭＳ ゴシック" w:hAnsi="ＭＳ ゴシック" w:hint="eastAsia"/>
          <w:bCs/>
          <w:sz w:val="22"/>
        </w:rPr>
        <w:t>フュージョンエネルギー発電実証推進事業補助金</w:t>
      </w:r>
      <w:r w:rsidR="00CA06E0" w:rsidRPr="0059361A">
        <w:rPr>
          <w:rFonts w:ascii="ＭＳ ゴシック" w:eastAsia="ＭＳ ゴシック" w:hAnsi="ＭＳ ゴシック" w:hint="eastAsia"/>
          <w:bCs/>
          <w:sz w:val="22"/>
        </w:rPr>
        <w:t>」</w:t>
      </w:r>
      <w:r w:rsidR="00B35DC0" w:rsidRPr="0059361A">
        <w:rPr>
          <w:rFonts w:ascii="ＭＳ ゴシック" w:eastAsia="ＭＳ ゴシック" w:hAnsi="ＭＳ ゴシック" w:hint="eastAsia"/>
          <w:bCs/>
          <w:sz w:val="22"/>
        </w:rPr>
        <w:t>に係る補助事業者募集要領</w:t>
      </w:r>
    </w:p>
    <w:p w14:paraId="242CCEA7" w14:textId="77777777" w:rsidR="00B35DC0" w:rsidRPr="0059361A" w:rsidRDefault="00B35DC0">
      <w:pPr>
        <w:rPr>
          <w:rFonts w:ascii="ＭＳ ゴシック" w:eastAsia="ＭＳ ゴシック" w:hAnsi="ＭＳ ゴシック"/>
          <w:bCs/>
          <w:sz w:val="22"/>
        </w:rPr>
      </w:pPr>
    </w:p>
    <w:p w14:paraId="2595AA14" w14:textId="266CA96D" w:rsidR="00CA06E0" w:rsidRPr="0059361A" w:rsidRDefault="00CA06E0" w:rsidP="00CA06E0">
      <w:pPr>
        <w:jc w:val="right"/>
        <w:rPr>
          <w:rFonts w:ascii="ＭＳ ゴシック" w:eastAsia="ＭＳ ゴシック" w:hAnsi="ＭＳ ゴシック"/>
          <w:sz w:val="22"/>
        </w:rPr>
      </w:pPr>
      <w:r w:rsidRPr="0059361A">
        <w:rPr>
          <w:rFonts w:ascii="ＭＳ ゴシック" w:eastAsia="ＭＳ ゴシック" w:hAnsi="ＭＳ ゴシック" w:hint="eastAsia"/>
          <w:sz w:val="22"/>
        </w:rPr>
        <w:t>令和</w:t>
      </w:r>
      <w:r w:rsidR="00316F58" w:rsidRPr="0059361A">
        <w:rPr>
          <w:rFonts w:ascii="ＭＳ ゴシック" w:eastAsia="ＭＳ ゴシック" w:hAnsi="ＭＳ ゴシック" w:hint="eastAsia"/>
          <w:sz w:val="22"/>
        </w:rPr>
        <w:t>８</w:t>
      </w:r>
      <w:r w:rsidRPr="0059361A">
        <w:rPr>
          <w:rFonts w:ascii="ＭＳ ゴシック" w:eastAsia="ＭＳ ゴシック" w:hAnsi="ＭＳ ゴシック" w:hint="eastAsia"/>
          <w:sz w:val="22"/>
        </w:rPr>
        <w:t>年</w:t>
      </w:r>
      <w:r w:rsidR="00011BAD">
        <w:rPr>
          <w:rFonts w:ascii="ＭＳ ゴシック" w:eastAsia="ＭＳ ゴシック" w:hAnsi="ＭＳ ゴシック" w:hint="eastAsia"/>
          <w:sz w:val="22"/>
        </w:rPr>
        <w:t>１</w:t>
      </w:r>
      <w:r w:rsidRPr="0059361A">
        <w:rPr>
          <w:rFonts w:ascii="ＭＳ ゴシック" w:eastAsia="ＭＳ ゴシック" w:hAnsi="ＭＳ ゴシック" w:hint="eastAsia"/>
          <w:sz w:val="22"/>
        </w:rPr>
        <w:t>月</w:t>
      </w:r>
      <w:r w:rsidR="00011BAD">
        <w:rPr>
          <w:rFonts w:ascii="ＭＳ ゴシック" w:eastAsia="ＭＳ ゴシック" w:hAnsi="ＭＳ ゴシック" w:hint="eastAsia"/>
          <w:sz w:val="22"/>
        </w:rPr>
        <w:t>２６</w:t>
      </w:r>
      <w:r w:rsidRPr="0059361A">
        <w:rPr>
          <w:rFonts w:ascii="ＭＳ ゴシック" w:eastAsia="ＭＳ ゴシック" w:hAnsi="ＭＳ ゴシック" w:hint="eastAsia"/>
          <w:sz w:val="22"/>
        </w:rPr>
        <w:t>日</w:t>
      </w:r>
    </w:p>
    <w:p w14:paraId="79AA7ACF" w14:textId="77777777" w:rsidR="00CA06E0" w:rsidRPr="0059361A" w:rsidRDefault="00CA06E0" w:rsidP="00CA06E0">
      <w:pPr>
        <w:jc w:val="right"/>
        <w:rPr>
          <w:rFonts w:ascii="ＭＳ ゴシック" w:eastAsia="ＭＳ ゴシック" w:hAnsi="ＭＳ ゴシック"/>
          <w:sz w:val="22"/>
        </w:rPr>
      </w:pPr>
      <w:r w:rsidRPr="0059361A">
        <w:rPr>
          <w:rFonts w:ascii="ＭＳ ゴシック" w:eastAsia="ＭＳ ゴシック" w:hAnsi="ＭＳ ゴシック" w:hint="eastAsia"/>
          <w:sz w:val="22"/>
        </w:rPr>
        <w:t>経済産業省</w:t>
      </w:r>
      <w:r w:rsidRPr="0059361A">
        <w:rPr>
          <w:rFonts w:ascii="ＭＳ ゴシック" w:eastAsia="ＭＳ ゴシック" w:hAnsi="ＭＳ ゴシック" w:hint="eastAsia"/>
          <w:sz w:val="22"/>
        </w:rPr>
        <w:br/>
        <w:t>資源エネルギー庁</w:t>
      </w:r>
    </w:p>
    <w:p w14:paraId="1C364439" w14:textId="040084D2" w:rsidR="00CA06E0" w:rsidRPr="0059361A" w:rsidRDefault="00CA06E0" w:rsidP="00CA06E0">
      <w:pPr>
        <w:jc w:val="right"/>
        <w:rPr>
          <w:rFonts w:ascii="ＭＳ ゴシック" w:eastAsia="ＭＳ ゴシック" w:hAnsi="ＭＳ ゴシック"/>
          <w:sz w:val="22"/>
        </w:rPr>
      </w:pPr>
      <w:r w:rsidRPr="0059361A">
        <w:rPr>
          <w:rFonts w:ascii="ＭＳ ゴシック" w:eastAsia="ＭＳ ゴシック" w:hAnsi="ＭＳ ゴシック" w:hint="eastAsia"/>
          <w:sz w:val="22"/>
        </w:rPr>
        <w:t>電力・ガス事業部</w:t>
      </w:r>
      <w:r w:rsidR="00E36BD6" w:rsidRPr="0059361A">
        <w:rPr>
          <w:rFonts w:ascii="ＭＳ ゴシック" w:eastAsia="ＭＳ ゴシック" w:hAnsi="ＭＳ ゴシック" w:hint="eastAsia"/>
          <w:sz w:val="22"/>
        </w:rPr>
        <w:t>政策課</w:t>
      </w:r>
      <w:r w:rsidRPr="0059361A">
        <w:rPr>
          <w:rFonts w:ascii="ＭＳ ゴシック" w:eastAsia="ＭＳ ゴシック" w:hAnsi="ＭＳ ゴシック" w:hint="eastAsia"/>
          <w:sz w:val="22"/>
        </w:rPr>
        <w:br/>
      </w:r>
      <w:r w:rsidR="00E36BD6" w:rsidRPr="0059361A">
        <w:rPr>
          <w:rFonts w:ascii="ＭＳ ゴシック" w:eastAsia="ＭＳ ゴシック" w:hAnsi="ＭＳ ゴシック" w:hint="eastAsia"/>
          <w:bCs/>
          <w:sz w:val="22"/>
        </w:rPr>
        <w:t>フュージョンエネルギー室</w:t>
      </w:r>
    </w:p>
    <w:p w14:paraId="74F911C9" w14:textId="77777777" w:rsidR="00B35DC0" w:rsidRPr="0059361A" w:rsidRDefault="00B35DC0">
      <w:pPr>
        <w:rPr>
          <w:rFonts w:ascii="ＭＳ ゴシック" w:eastAsia="ＭＳ ゴシック" w:hAnsi="ＭＳ ゴシック"/>
          <w:bCs/>
          <w:sz w:val="22"/>
        </w:rPr>
      </w:pPr>
    </w:p>
    <w:p w14:paraId="122C36DF" w14:textId="069DF9C3" w:rsidR="00B35DC0" w:rsidRPr="0059361A" w:rsidRDefault="00B35DC0">
      <w:pPr>
        <w:ind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経済産業省では、</w:t>
      </w:r>
      <w:r w:rsidR="00C3595C" w:rsidRPr="0059361A">
        <w:rPr>
          <w:rFonts w:ascii="ＭＳ ゴシック" w:eastAsia="ＭＳ ゴシック" w:hAnsi="ＭＳ ゴシック" w:hint="eastAsia"/>
          <w:bCs/>
          <w:sz w:val="22"/>
        </w:rPr>
        <w:t>令和</w:t>
      </w:r>
      <w:r w:rsidR="007909B1" w:rsidRPr="0059361A">
        <w:rPr>
          <w:rFonts w:ascii="ＭＳ ゴシック" w:eastAsia="ＭＳ ゴシック" w:hAnsi="ＭＳ ゴシック" w:hint="eastAsia"/>
          <w:bCs/>
          <w:sz w:val="22"/>
        </w:rPr>
        <w:t>７</w:t>
      </w:r>
      <w:r w:rsidR="00C3595C" w:rsidRPr="0059361A">
        <w:rPr>
          <w:rFonts w:ascii="ＭＳ ゴシック" w:eastAsia="ＭＳ ゴシック" w:hAnsi="ＭＳ ゴシック" w:hint="eastAsia"/>
          <w:bCs/>
          <w:sz w:val="22"/>
        </w:rPr>
        <w:t>年度</w:t>
      </w:r>
      <w:r w:rsidR="00CA06E0" w:rsidRPr="0059361A">
        <w:rPr>
          <w:rFonts w:ascii="ＭＳ ゴシック" w:eastAsia="ＭＳ ゴシック" w:hAnsi="ＭＳ ゴシック" w:hint="eastAsia"/>
          <w:bCs/>
          <w:sz w:val="22"/>
        </w:rPr>
        <w:t>「</w:t>
      </w:r>
      <w:r w:rsidR="00370181" w:rsidRPr="0059361A">
        <w:rPr>
          <w:rFonts w:ascii="ＭＳ ゴシック" w:eastAsia="ＭＳ ゴシック" w:hAnsi="ＭＳ ゴシック" w:hint="eastAsia"/>
          <w:bCs/>
          <w:sz w:val="22"/>
        </w:rPr>
        <w:t>フュージョンエネルギー発電実証推進事業補助金</w:t>
      </w:r>
      <w:r w:rsidR="00CA06E0" w:rsidRPr="0059361A">
        <w:rPr>
          <w:rFonts w:ascii="ＭＳ ゴシック" w:eastAsia="ＭＳ ゴシック" w:hAnsi="ＭＳ ゴシック" w:hint="eastAsia"/>
          <w:bCs/>
          <w:sz w:val="22"/>
        </w:rPr>
        <w:t>」</w:t>
      </w:r>
      <w:r w:rsidRPr="0059361A">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sidRPr="0059361A">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59361A">
        <w:rPr>
          <w:rFonts w:ascii="ＭＳ ゴシック" w:eastAsia="ＭＳ ゴシック" w:hAnsi="ＭＳ ゴシック" w:hint="eastAsia"/>
          <w:bCs/>
          <w:sz w:val="22"/>
        </w:rPr>
        <w:t>（</w:t>
      </w:r>
      <w:r w:rsidR="00287DF8" w:rsidRPr="0059361A">
        <w:rPr>
          <w:rFonts w:ascii="ＭＳ ゴシック" w:eastAsia="ＭＳ ゴシック" w:hAnsi="ＭＳ ゴシック" w:hint="eastAsia"/>
          <w:bCs/>
          <w:sz w:val="22"/>
        </w:rPr>
        <w:t>以下</w:t>
      </w:r>
      <w:r w:rsidR="00287DF8">
        <w:rPr>
          <w:rFonts w:ascii="ＭＳ ゴシック" w:eastAsia="ＭＳ ゴシック" w:hAnsi="ＭＳ ゴシック" w:hint="eastAsia"/>
          <w:bCs/>
          <w:sz w:val="22"/>
        </w:rPr>
        <w:t>「補助金適正化法」という。）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18E1CC23" w14:textId="77777777" w:rsidR="00442F0C" w:rsidRDefault="00442F0C">
      <w:pPr>
        <w:rPr>
          <w:rFonts w:ascii="ＭＳ ゴシック" w:eastAsia="ＭＳ ゴシック" w:hAnsi="ＭＳ ゴシック"/>
          <w:bCs/>
          <w:sz w:val="22"/>
        </w:rPr>
      </w:pPr>
    </w:p>
    <w:p w14:paraId="2D64B41C" w14:textId="77777777" w:rsidR="00442F0C" w:rsidRPr="00442F0C" w:rsidRDefault="00442F0C" w:rsidP="00442F0C">
      <w:pPr>
        <w:rPr>
          <w:rFonts w:ascii="ＭＳ ゴシック" w:eastAsia="ＭＳ ゴシック" w:hAnsi="ＭＳ ゴシック"/>
          <w:bCs/>
          <w:sz w:val="22"/>
        </w:rPr>
      </w:pPr>
      <w:r w:rsidRPr="00442F0C">
        <w:rPr>
          <w:rFonts w:ascii="ＭＳ ゴシック" w:eastAsia="ＭＳ ゴシック" w:hAnsi="ＭＳ ゴシック" w:hint="eastAsia"/>
          <w:bCs/>
          <w:sz w:val="22"/>
        </w:rPr>
        <w:t>≪繰越に関する注意書き≫</w:t>
      </w:r>
    </w:p>
    <w:p w14:paraId="606BD40D" w14:textId="2464C06C" w:rsidR="00442F0C" w:rsidRDefault="00442F0C" w:rsidP="00442F0C">
      <w:pPr>
        <w:ind w:firstLineChars="100" w:firstLine="220"/>
        <w:rPr>
          <w:rFonts w:ascii="ＭＳ ゴシック" w:eastAsia="ＭＳ ゴシック" w:hAnsi="ＭＳ ゴシック"/>
          <w:bCs/>
          <w:sz w:val="22"/>
        </w:rPr>
      </w:pPr>
      <w:r w:rsidRPr="00442F0C">
        <w:rPr>
          <w:rFonts w:ascii="ＭＳ ゴシック" w:eastAsia="ＭＳ ゴシック" w:hAnsi="ＭＳ ゴシック" w:hint="eastAsia"/>
          <w:bCs/>
          <w:sz w:val="22"/>
        </w:rPr>
        <w:t>本件は経済産業省と財務省との繰越協議の結果に応じて、今後内容等に変更があり得ることに御留意願います。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w:t>
            </w:r>
            <w:r w:rsidR="006B1DE4">
              <w:rPr>
                <w:rFonts w:ascii="ＭＳ ゴシック" w:eastAsia="ＭＳ ゴシック" w:hAnsi="ＭＳ ゴシック" w:hint="eastAsia"/>
                <w:bCs/>
                <w:sz w:val="22"/>
              </w:rPr>
              <w:lastRenderedPageBreak/>
              <w:t>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59361A"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sidRPr="0059361A">
        <w:rPr>
          <w:rFonts w:ascii="ＭＳ ゴシック" w:eastAsia="ＭＳ ゴシック" w:hAnsi="ＭＳ ゴシック" w:hint="eastAsia"/>
          <w:bCs/>
          <w:sz w:val="22"/>
        </w:rPr>
        <w:lastRenderedPageBreak/>
        <w:t>【１．事業概要】</w:t>
      </w:r>
    </w:p>
    <w:p w14:paraId="39754A2E" w14:textId="77777777" w:rsidR="00CA06E0" w:rsidRPr="0059361A" w:rsidRDefault="00CA06E0" w:rsidP="00CA06E0">
      <w:pPr>
        <w:ind w:leftChars="100" w:left="210"/>
        <w:rPr>
          <w:rFonts w:ascii="ＭＳ ゴシック" w:eastAsia="ＭＳ ゴシック" w:hAnsi="ＭＳ ゴシック"/>
          <w:bCs/>
          <w:sz w:val="22"/>
        </w:rPr>
      </w:pPr>
      <w:r w:rsidRPr="0059361A">
        <w:rPr>
          <w:rFonts w:ascii="ＭＳ ゴシック" w:eastAsia="ＭＳ ゴシック" w:hAnsi="ＭＳ ゴシック" w:hint="eastAsia"/>
          <w:bCs/>
          <w:sz w:val="22"/>
        </w:rPr>
        <w:t>１－１．事業目的</w:t>
      </w:r>
    </w:p>
    <w:p w14:paraId="63ABA1D3" w14:textId="48045562" w:rsidR="00CA06E0" w:rsidRPr="0059361A" w:rsidRDefault="00CA06E0" w:rsidP="00E36BD6">
      <w:pPr>
        <w:ind w:left="440" w:hangingChars="200" w:hanging="440"/>
        <w:rPr>
          <w:rFonts w:ascii="ＭＳ ゴシック" w:eastAsia="ＭＳ ゴシック" w:hAnsi="ＭＳ ゴシック"/>
          <w:bCs/>
          <w:sz w:val="22"/>
        </w:rPr>
      </w:pPr>
      <w:r w:rsidRPr="0059361A">
        <w:rPr>
          <w:rFonts w:ascii="ＭＳ ゴシック" w:eastAsia="ＭＳ ゴシック" w:hAnsi="ＭＳ ゴシック" w:hint="eastAsia"/>
          <w:bCs/>
          <w:sz w:val="22"/>
        </w:rPr>
        <w:t xml:space="preserve">　　　この補助金は、</w:t>
      </w:r>
      <w:r w:rsidR="00E36BD6" w:rsidRPr="0059361A">
        <w:rPr>
          <w:rFonts w:ascii="ＭＳ ゴシック" w:eastAsia="ＭＳ ゴシック" w:hAnsi="ＭＳ ゴシック" w:hint="eastAsia"/>
          <w:bCs/>
          <w:sz w:val="22"/>
        </w:rPr>
        <w:t>フュージョンエネルギーによる発電実証を目指すスタートアップ等による技術開発を支援することで、世界に先駆けた発電実証を実現するこ</w:t>
      </w:r>
      <w:r w:rsidR="00E036A7" w:rsidRPr="0059361A">
        <w:rPr>
          <w:rFonts w:ascii="ＭＳ ゴシック" w:eastAsia="ＭＳ ゴシック" w:hAnsi="ＭＳ ゴシック" w:hint="eastAsia"/>
          <w:bCs/>
          <w:sz w:val="22"/>
        </w:rPr>
        <w:t>とを目的とします</w:t>
      </w:r>
      <w:r w:rsidRPr="0059361A">
        <w:rPr>
          <w:rFonts w:ascii="ＭＳ ゴシック" w:eastAsia="ＭＳ ゴシック" w:hAnsi="ＭＳ ゴシック" w:hint="eastAsia"/>
          <w:bCs/>
          <w:sz w:val="22"/>
        </w:rPr>
        <w:t>。</w:t>
      </w:r>
    </w:p>
    <w:p w14:paraId="4A6C07B3" w14:textId="77777777" w:rsidR="00CA06E0" w:rsidRPr="0059361A" w:rsidRDefault="00CA06E0" w:rsidP="00CA06E0">
      <w:pPr>
        <w:ind w:left="440" w:hangingChars="200" w:hanging="440"/>
        <w:rPr>
          <w:rFonts w:ascii="ＭＳ ゴシック" w:eastAsia="ＭＳ ゴシック" w:hAnsi="ＭＳ ゴシック"/>
          <w:bCs/>
          <w:sz w:val="22"/>
        </w:rPr>
      </w:pPr>
    </w:p>
    <w:p w14:paraId="44AED63C" w14:textId="24FF2682" w:rsidR="00CA06E0" w:rsidRPr="0059361A" w:rsidRDefault="00CA06E0" w:rsidP="009C177F">
      <w:pPr>
        <w:ind w:leftChars="100" w:left="210"/>
        <w:rPr>
          <w:rFonts w:ascii="ＭＳ ゴシック" w:eastAsia="ＭＳ ゴシック" w:hAnsi="ＭＳ ゴシック"/>
          <w:bCs/>
          <w:sz w:val="22"/>
        </w:rPr>
      </w:pPr>
      <w:r w:rsidRPr="0059361A">
        <w:rPr>
          <w:rFonts w:ascii="ＭＳ ゴシック" w:eastAsia="ＭＳ ゴシック" w:hAnsi="ＭＳ ゴシック" w:hint="eastAsia"/>
          <w:bCs/>
          <w:sz w:val="22"/>
        </w:rPr>
        <w:t>１－２．事業スキーム</w:t>
      </w:r>
    </w:p>
    <w:p w14:paraId="025D9856" w14:textId="77777777" w:rsidR="00CA06E0" w:rsidRPr="0059361A" w:rsidRDefault="00CA06E0" w:rsidP="00CA06E0">
      <w:pPr>
        <w:ind w:firstLineChars="300" w:firstLine="720"/>
        <w:rPr>
          <w:rFonts w:ascii="ＭＳ ゴシック" w:eastAsia="ＭＳ ゴシック" w:hAnsi="ＭＳ ゴシック"/>
          <w:sz w:val="24"/>
          <w:szCs w:val="24"/>
        </w:rPr>
      </w:pPr>
      <w:r w:rsidRPr="0059361A">
        <w:rPr>
          <w:rFonts w:ascii="ＭＳ ゴシック" w:eastAsia="ＭＳ ゴシック" w:hAnsi="ＭＳ ゴシック" w:hint="eastAsia"/>
          <w:sz w:val="24"/>
          <w:szCs w:val="24"/>
          <w:bdr w:val="single" w:sz="4" w:space="0" w:color="auto"/>
        </w:rPr>
        <w:t xml:space="preserve">　　　経　済　産　業　省　　　　</w:t>
      </w:r>
    </w:p>
    <w:p w14:paraId="5BA9DB3B" w14:textId="0F9367BB" w:rsidR="00CA06E0" w:rsidRPr="0059361A" w:rsidRDefault="00CA06E0" w:rsidP="00CA06E0">
      <w:pPr>
        <w:rPr>
          <w:rFonts w:ascii="ＭＳ ゴシック" w:eastAsia="ＭＳ ゴシック" w:hAnsi="ＭＳ ゴシック"/>
          <w:sz w:val="24"/>
          <w:szCs w:val="24"/>
        </w:rPr>
      </w:pPr>
      <w:r w:rsidRPr="0059361A">
        <w:rPr>
          <w:rFonts w:ascii="ＭＳ ゴシック" w:eastAsia="ＭＳ ゴシック" w:hAnsi="ＭＳ ゴシック" w:hint="eastAsia"/>
          <w:sz w:val="24"/>
          <w:szCs w:val="24"/>
        </w:rPr>
        <w:t xml:space="preserve">　　　　　（申請）↑　　↓（補助）　　　補助率：</w:t>
      </w:r>
      <w:r w:rsidR="009C177F" w:rsidRPr="0059361A">
        <w:rPr>
          <w:rFonts w:ascii="ＭＳ ゴシック" w:eastAsia="ＭＳ ゴシック" w:hAnsi="ＭＳ ゴシック" w:hint="eastAsia"/>
          <w:sz w:val="24"/>
          <w:szCs w:val="24"/>
        </w:rPr>
        <w:t>定額</w:t>
      </w:r>
    </w:p>
    <w:p w14:paraId="1E4C44EC" w14:textId="77777777" w:rsidR="00CA06E0" w:rsidRPr="0059361A" w:rsidRDefault="00CA06E0" w:rsidP="00CA06E0">
      <w:pPr>
        <w:rPr>
          <w:rFonts w:ascii="ＭＳ ゴシック" w:eastAsia="ＭＳ ゴシック" w:hAnsi="ＭＳ ゴシック"/>
          <w:sz w:val="24"/>
          <w:szCs w:val="24"/>
        </w:rPr>
      </w:pPr>
      <w:r w:rsidRPr="0059361A">
        <w:rPr>
          <w:rFonts w:ascii="ＭＳ ゴシック" w:eastAsia="ＭＳ ゴシック" w:hAnsi="ＭＳ ゴシック" w:hint="eastAsia"/>
          <w:sz w:val="24"/>
          <w:szCs w:val="24"/>
        </w:rPr>
        <w:t xml:space="preserve">　　　</w:t>
      </w:r>
      <w:r w:rsidRPr="0059361A">
        <w:rPr>
          <w:rFonts w:ascii="ＭＳ ゴシック" w:eastAsia="ＭＳ ゴシック" w:hAnsi="ＭＳ ゴシック" w:hint="eastAsia"/>
          <w:sz w:val="24"/>
          <w:szCs w:val="24"/>
          <w:bdr w:val="single" w:sz="4" w:space="0" w:color="auto"/>
        </w:rPr>
        <w:t xml:space="preserve">　　　補　助　事　業　者　　　　</w:t>
      </w:r>
      <w:r w:rsidRPr="0059361A">
        <w:rPr>
          <w:rFonts w:ascii="ＭＳ ゴシック" w:eastAsia="ＭＳ ゴシック" w:hAnsi="ＭＳ ゴシック" w:hint="eastAsia"/>
          <w:b/>
          <w:color w:val="000000" w:themeColor="text1"/>
          <w:sz w:val="24"/>
          <w:szCs w:val="24"/>
        </w:rPr>
        <w:t xml:space="preserve">　　※本公募の対象</w:t>
      </w:r>
    </w:p>
    <w:p w14:paraId="6EFCDE15" w14:textId="7E397BFA" w:rsidR="00CA06E0" w:rsidRPr="0059361A" w:rsidRDefault="00CA06E0" w:rsidP="00CA06E0">
      <w:pPr>
        <w:rPr>
          <w:rFonts w:ascii="ＭＳ ゴシック" w:eastAsia="ＭＳ ゴシック" w:hAnsi="ＭＳ ゴシック"/>
          <w:sz w:val="24"/>
          <w:szCs w:val="24"/>
        </w:rPr>
      </w:pPr>
      <w:r w:rsidRPr="0059361A">
        <w:rPr>
          <w:rFonts w:ascii="ＭＳ ゴシック" w:eastAsia="ＭＳ ゴシック" w:hAnsi="ＭＳ ゴシック" w:hint="eastAsia"/>
          <w:sz w:val="24"/>
          <w:szCs w:val="24"/>
        </w:rPr>
        <w:t xml:space="preserve">　　　　　（申請）↑　　↓（補助）　　　補助率：</w:t>
      </w:r>
      <w:r w:rsidR="00E36BD6" w:rsidRPr="0059361A">
        <w:rPr>
          <w:rFonts w:ascii="ＭＳ ゴシック" w:eastAsia="ＭＳ ゴシック" w:hAnsi="ＭＳ ゴシック" w:hint="eastAsia"/>
          <w:sz w:val="24"/>
          <w:szCs w:val="24"/>
        </w:rPr>
        <w:t>２</w:t>
      </w:r>
      <w:r w:rsidRPr="0059361A">
        <w:rPr>
          <w:rFonts w:ascii="ＭＳ ゴシック" w:eastAsia="ＭＳ ゴシック" w:hAnsi="ＭＳ ゴシック" w:hint="eastAsia"/>
          <w:sz w:val="24"/>
          <w:szCs w:val="24"/>
        </w:rPr>
        <w:t>／</w:t>
      </w:r>
      <w:r w:rsidR="00E36BD6" w:rsidRPr="0059361A">
        <w:rPr>
          <w:rFonts w:ascii="ＭＳ ゴシック" w:eastAsia="ＭＳ ゴシック" w:hAnsi="ＭＳ ゴシック" w:hint="eastAsia"/>
          <w:sz w:val="24"/>
          <w:szCs w:val="24"/>
        </w:rPr>
        <w:t>３</w:t>
      </w:r>
      <w:r w:rsidR="00D02689" w:rsidRPr="0059361A">
        <w:rPr>
          <w:rFonts w:ascii="ＭＳ ゴシック" w:eastAsia="ＭＳ ゴシック" w:hAnsi="ＭＳ ゴシック" w:hint="eastAsia"/>
          <w:sz w:val="24"/>
          <w:szCs w:val="24"/>
        </w:rPr>
        <w:t>以内</w:t>
      </w:r>
    </w:p>
    <w:p w14:paraId="75E0CF5A" w14:textId="77777777" w:rsidR="00CA06E0" w:rsidRPr="0059361A" w:rsidRDefault="00CA06E0" w:rsidP="00CA06E0">
      <w:pPr>
        <w:rPr>
          <w:rFonts w:ascii="ＭＳ ゴシック" w:eastAsia="ＭＳ ゴシック" w:hAnsi="ＭＳ ゴシック"/>
          <w:bCs/>
          <w:sz w:val="22"/>
          <w:lang w:eastAsia="zh-CN"/>
        </w:rPr>
      </w:pPr>
      <w:r w:rsidRPr="0059361A">
        <w:rPr>
          <w:rFonts w:ascii="ＭＳ ゴシック" w:eastAsia="ＭＳ ゴシック" w:hAnsi="ＭＳ ゴシック" w:hint="eastAsia"/>
          <w:sz w:val="24"/>
          <w:szCs w:val="24"/>
        </w:rPr>
        <w:t xml:space="preserve">　　　</w:t>
      </w:r>
      <w:r w:rsidRPr="0059361A">
        <w:rPr>
          <w:rFonts w:ascii="ＭＳ ゴシック" w:eastAsia="ＭＳ ゴシック" w:hAnsi="ＭＳ ゴシック" w:hint="eastAsia"/>
          <w:sz w:val="24"/>
          <w:szCs w:val="24"/>
          <w:bdr w:val="single" w:sz="4" w:space="0" w:color="auto"/>
        </w:rPr>
        <w:t xml:space="preserve">　　 </w:t>
      </w:r>
      <w:r w:rsidRPr="0059361A">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59361A" w:rsidRDefault="00CA06E0" w:rsidP="00CA06E0">
      <w:pPr>
        <w:rPr>
          <w:rFonts w:ascii="ＭＳ ゴシック" w:eastAsia="ＭＳ ゴシック" w:hAnsi="ＭＳ ゴシック"/>
          <w:bCs/>
          <w:sz w:val="22"/>
          <w:lang w:eastAsia="zh-CN"/>
        </w:rPr>
      </w:pPr>
    </w:p>
    <w:p w14:paraId="55AF08CA" w14:textId="77777777" w:rsidR="00CA06E0" w:rsidRPr="0059361A" w:rsidRDefault="00CA06E0" w:rsidP="00CA06E0">
      <w:pPr>
        <w:ind w:leftChars="100" w:left="210"/>
        <w:rPr>
          <w:rFonts w:ascii="ＭＳ ゴシック" w:eastAsia="ＭＳ ゴシック" w:hAnsi="ＭＳ ゴシック"/>
          <w:bCs/>
          <w:sz w:val="22"/>
          <w:lang w:eastAsia="zh-CN"/>
        </w:rPr>
      </w:pPr>
      <w:r w:rsidRPr="0059361A">
        <w:rPr>
          <w:rFonts w:ascii="ＭＳ ゴシック" w:eastAsia="ＭＳ ゴシック" w:hAnsi="ＭＳ ゴシック" w:hint="eastAsia"/>
          <w:bCs/>
          <w:sz w:val="22"/>
          <w:lang w:eastAsia="zh-CN"/>
        </w:rPr>
        <w:t>１－３．事業内容</w:t>
      </w:r>
    </w:p>
    <w:p w14:paraId="6F4D7938" w14:textId="08AC546F" w:rsidR="00E36BD6" w:rsidRPr="0059361A" w:rsidRDefault="00E36BD6" w:rsidP="00E36BD6">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フュージョンエネルギーについては、次世代のクリーンエネルギーとしての期待から、国内外において2030年代の発電実証を目指すスタートアップが存在してい</w:t>
      </w:r>
      <w:r w:rsidR="00E2532D" w:rsidRPr="0059361A">
        <w:rPr>
          <w:rFonts w:ascii="ＭＳ ゴシック" w:eastAsia="ＭＳ ゴシック" w:hAnsi="ＭＳ ゴシック" w:hint="eastAsia"/>
          <w:bCs/>
          <w:sz w:val="22"/>
        </w:rPr>
        <w:t>ます</w:t>
      </w:r>
      <w:r w:rsidRPr="0059361A">
        <w:rPr>
          <w:rFonts w:ascii="ＭＳ ゴシック" w:eastAsia="ＭＳ ゴシック" w:hAnsi="ＭＳ ゴシック" w:hint="eastAsia"/>
          <w:bCs/>
          <w:sz w:val="22"/>
        </w:rPr>
        <w:t>。</w:t>
      </w:r>
    </w:p>
    <w:p w14:paraId="49F99C02" w14:textId="22C1ECC1" w:rsidR="00E36BD6" w:rsidRPr="0059361A" w:rsidRDefault="00E36BD6" w:rsidP="00E36BD6">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こうした状況を踏まえ、エネルギー基本計画（令和７年２月閣議決定）において、「スタートアップを含めた官民の研究開発力を強化する」、「世界に先駆けた発電実証を目指し、原型炉開発と並行し、トカマク型、ヘリカル型、レーザー型等多様な方式の挑戦を促す」こととしてい</w:t>
      </w:r>
      <w:r w:rsidR="00E2532D" w:rsidRPr="0059361A">
        <w:rPr>
          <w:rFonts w:ascii="ＭＳ ゴシック" w:eastAsia="ＭＳ ゴシック" w:hAnsi="ＭＳ ゴシック" w:hint="eastAsia"/>
          <w:bCs/>
          <w:sz w:val="22"/>
        </w:rPr>
        <w:t>ます</w:t>
      </w:r>
      <w:r w:rsidRPr="0059361A">
        <w:rPr>
          <w:rFonts w:ascii="ＭＳ ゴシック" w:eastAsia="ＭＳ ゴシック" w:hAnsi="ＭＳ ゴシック" w:hint="eastAsia"/>
          <w:bCs/>
          <w:sz w:val="22"/>
        </w:rPr>
        <w:t>。また、フュージョンエネルギー・イノベーション戦略（令和７年６月４日改定）では、世界に先駆けた2030年代の発電実証を含め、早期実現と産業化を目指すこととして</w:t>
      </w:r>
      <w:r w:rsidR="00E2532D" w:rsidRPr="0059361A">
        <w:rPr>
          <w:rFonts w:ascii="ＭＳ ゴシック" w:eastAsia="ＭＳ ゴシック" w:hAnsi="ＭＳ ゴシック" w:hint="eastAsia"/>
          <w:bCs/>
          <w:sz w:val="22"/>
        </w:rPr>
        <w:t>おります</w:t>
      </w:r>
      <w:r w:rsidRPr="0059361A">
        <w:rPr>
          <w:rFonts w:ascii="ＭＳ ゴシック" w:eastAsia="ＭＳ ゴシック" w:hAnsi="ＭＳ ゴシック" w:hint="eastAsia"/>
          <w:bCs/>
          <w:sz w:val="22"/>
        </w:rPr>
        <w:t>。</w:t>
      </w:r>
    </w:p>
    <w:p w14:paraId="5863FF3B" w14:textId="120C90AE" w:rsidR="00CA06E0" w:rsidRPr="0059361A" w:rsidRDefault="00E36BD6" w:rsidP="00B804E1">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本事業では、</w:t>
      </w:r>
      <w:r w:rsidR="00B804E1" w:rsidRPr="0059361A">
        <w:rPr>
          <w:rFonts w:ascii="ＭＳ ゴシック" w:eastAsia="ＭＳ ゴシック" w:hAnsi="ＭＳ ゴシック" w:hint="eastAsia"/>
          <w:bCs/>
          <w:sz w:val="22"/>
        </w:rPr>
        <w:t>フュージョンエネルギーによる発電実証を目指すスタートアップ等による技術開発を支援</w:t>
      </w:r>
      <w:r w:rsidR="00E2532D" w:rsidRPr="0059361A">
        <w:rPr>
          <w:rFonts w:ascii="ＭＳ ゴシック" w:eastAsia="ＭＳ ゴシック" w:hAnsi="ＭＳ ゴシック" w:hint="eastAsia"/>
          <w:bCs/>
          <w:sz w:val="22"/>
        </w:rPr>
        <w:t>します</w:t>
      </w:r>
      <w:r w:rsidR="00B804E1" w:rsidRPr="0059361A">
        <w:rPr>
          <w:rFonts w:ascii="ＭＳ ゴシック" w:eastAsia="ＭＳ ゴシック" w:hAnsi="ＭＳ ゴシック" w:hint="eastAsia"/>
          <w:bCs/>
          <w:sz w:val="22"/>
        </w:rPr>
        <w:t>。政府の会議体での議論を踏まえてマイルストーンを設定し、その達成状況に鑑みてプロジェクトの絞り込みを実施</w:t>
      </w:r>
      <w:r w:rsidR="00E2532D" w:rsidRPr="0059361A">
        <w:rPr>
          <w:rFonts w:ascii="ＭＳ ゴシック" w:eastAsia="ＭＳ ゴシック" w:hAnsi="ＭＳ ゴシック" w:hint="eastAsia"/>
          <w:bCs/>
          <w:sz w:val="22"/>
        </w:rPr>
        <w:t>いたします</w:t>
      </w:r>
      <w:r w:rsidR="00B804E1" w:rsidRPr="0059361A">
        <w:rPr>
          <w:rFonts w:ascii="ＭＳ ゴシック" w:eastAsia="ＭＳ ゴシック" w:hAnsi="ＭＳ ゴシック" w:hint="eastAsia"/>
          <w:bCs/>
          <w:sz w:val="22"/>
        </w:rPr>
        <w:t>。</w:t>
      </w:r>
    </w:p>
    <w:p w14:paraId="67C26B2C" w14:textId="7CFE09F5" w:rsidR="00DE2D1E" w:rsidRPr="0059361A" w:rsidRDefault="00DE2D1E">
      <w:pPr>
        <w:widowControl/>
        <w:jc w:val="left"/>
        <w:rPr>
          <w:rFonts w:ascii="ＭＳ ゴシック" w:eastAsia="ＭＳ ゴシック" w:hAnsi="ＭＳ ゴシック"/>
          <w:bCs/>
          <w:sz w:val="22"/>
        </w:rPr>
      </w:pPr>
      <w:r w:rsidRPr="0059361A">
        <w:rPr>
          <w:rFonts w:ascii="ＭＳ ゴシック" w:eastAsia="ＭＳ ゴシック" w:hAnsi="ＭＳ ゴシック"/>
          <w:bCs/>
          <w:sz w:val="22"/>
        </w:rPr>
        <w:br w:type="page"/>
      </w:r>
    </w:p>
    <w:p w14:paraId="289666DB" w14:textId="77777777" w:rsidR="00CA06E0" w:rsidRPr="0059361A" w:rsidRDefault="00CA06E0" w:rsidP="000A2A03">
      <w:pPr>
        <w:ind w:leftChars="202" w:left="424" w:firstLine="2"/>
        <w:rPr>
          <w:rFonts w:ascii="ＭＳ ゴシック" w:eastAsia="ＭＳ ゴシック" w:hAnsi="ＭＳ ゴシック"/>
          <w:bCs/>
          <w:sz w:val="22"/>
        </w:rPr>
      </w:pPr>
      <w:r w:rsidRPr="0059361A">
        <w:rPr>
          <w:rFonts w:ascii="ＭＳ ゴシック" w:eastAsia="ＭＳ ゴシック" w:hAnsi="ＭＳ ゴシック" w:hint="eastAsia"/>
          <w:bCs/>
          <w:sz w:val="22"/>
        </w:rPr>
        <w:lastRenderedPageBreak/>
        <w:t>補助事業者に実施いただく業務管理事業の詳細については、以下のとおりです。</w:t>
      </w:r>
    </w:p>
    <w:p w14:paraId="2CF49A4E" w14:textId="77777777" w:rsidR="00CA06E0" w:rsidRPr="0059361A" w:rsidRDefault="00CA06E0" w:rsidP="00CA06E0">
      <w:pPr>
        <w:ind w:leftChars="200" w:left="420" w:firstLineChars="100" w:firstLine="220"/>
        <w:rPr>
          <w:rFonts w:ascii="ＭＳ ゴシック" w:eastAsia="ＭＳ ゴシック" w:hAnsi="ＭＳ ゴシック"/>
          <w:bCs/>
          <w:sz w:val="22"/>
        </w:rPr>
      </w:pPr>
    </w:p>
    <w:p w14:paraId="5BCEC355" w14:textId="0F8CB5BE" w:rsidR="00CA06E0" w:rsidRPr="0059361A" w:rsidRDefault="009C177F" w:rsidP="008E015C">
      <w:pPr>
        <w:ind w:firstLineChars="200" w:firstLine="440"/>
        <w:rPr>
          <w:rFonts w:ascii="ＭＳ ゴシック" w:eastAsia="ＭＳ ゴシック" w:hAnsi="ＭＳ ゴシック"/>
          <w:bCs/>
          <w:sz w:val="22"/>
        </w:rPr>
      </w:pPr>
      <w:r w:rsidRPr="0059361A">
        <w:rPr>
          <w:rFonts w:ascii="ＭＳ ゴシック" w:eastAsia="ＭＳ ゴシック" w:hAnsi="ＭＳ ゴシック" w:hint="eastAsia"/>
          <w:bCs/>
          <w:sz w:val="22"/>
        </w:rPr>
        <w:t>（１）</w:t>
      </w:r>
      <w:r w:rsidR="00CA06E0" w:rsidRPr="0059361A">
        <w:rPr>
          <w:rFonts w:ascii="ＭＳ ゴシック" w:eastAsia="ＭＳ ゴシック" w:hAnsi="ＭＳ ゴシック" w:hint="eastAsia"/>
          <w:bCs/>
          <w:sz w:val="22"/>
        </w:rPr>
        <w:t>間接補助事業の公募・審査・採択（審査委員会の設置・運営を含む。）</w:t>
      </w:r>
    </w:p>
    <w:p w14:paraId="54BC4897" w14:textId="1A12AEA1" w:rsidR="00A10F88" w:rsidRPr="0059361A" w:rsidRDefault="00CA06E0" w:rsidP="00DF51D9">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上記「事業内容」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w:t>
      </w:r>
      <w:r w:rsidR="008E015C" w:rsidRPr="00FD32FA">
        <w:rPr>
          <w:rFonts w:ascii="ＭＳ ゴシック" w:eastAsia="ＭＳ ゴシック" w:hAnsi="ＭＳ ゴシック" w:hint="eastAsia"/>
          <w:bCs/>
          <w:sz w:val="22"/>
          <w:vertAlign w:val="superscript"/>
        </w:rPr>
        <w:t>※</w:t>
      </w:r>
      <w:r w:rsidR="00F9716C" w:rsidRPr="00FD32FA">
        <w:rPr>
          <w:rFonts w:ascii="ＭＳ ゴシック" w:eastAsia="ＭＳ ゴシック" w:hAnsi="ＭＳ ゴシック" w:hint="eastAsia"/>
          <w:bCs/>
          <w:sz w:val="22"/>
          <w:vertAlign w:val="superscript"/>
        </w:rPr>
        <w:t>1</w:t>
      </w:r>
      <w:r w:rsidRPr="0059361A">
        <w:rPr>
          <w:rFonts w:ascii="ＭＳ ゴシック" w:eastAsia="ＭＳ ゴシック" w:hAnsi="ＭＳ ゴシック" w:hint="eastAsia"/>
          <w:bCs/>
          <w:sz w:val="22"/>
        </w:rPr>
        <w:t>、委員委嘱や委員への旅費・謝金等支払い等を行います。公募の方法や、審査基準、採択事業数、予算上限額等については、経済産業省と協議のうえ、決定します。</w:t>
      </w:r>
    </w:p>
    <w:p w14:paraId="72595C7A" w14:textId="77777777" w:rsidR="00DF51D9" w:rsidRPr="0059361A" w:rsidRDefault="00DF51D9" w:rsidP="00A10F88">
      <w:pPr>
        <w:ind w:firstLineChars="200" w:firstLine="440"/>
        <w:rPr>
          <w:rFonts w:ascii="ＭＳ ゴシック" w:eastAsia="ＭＳ ゴシック" w:hAnsi="ＭＳ ゴシック"/>
          <w:bCs/>
          <w:sz w:val="22"/>
        </w:rPr>
      </w:pPr>
    </w:p>
    <w:p w14:paraId="36F7990C" w14:textId="62D729CA" w:rsidR="00A10F88" w:rsidRPr="0059361A" w:rsidRDefault="009C177F" w:rsidP="00A10F88">
      <w:pPr>
        <w:ind w:firstLineChars="200" w:firstLine="440"/>
        <w:rPr>
          <w:rFonts w:ascii="ＭＳ ゴシック" w:eastAsia="ＭＳ ゴシック" w:hAnsi="ＭＳ ゴシック"/>
          <w:bCs/>
          <w:sz w:val="22"/>
        </w:rPr>
      </w:pPr>
      <w:r w:rsidRPr="0059361A">
        <w:rPr>
          <w:rFonts w:ascii="ＭＳ ゴシック" w:eastAsia="ＭＳ ゴシック" w:hAnsi="ＭＳ ゴシック" w:hint="eastAsia"/>
          <w:bCs/>
          <w:sz w:val="22"/>
        </w:rPr>
        <w:t>（２）</w:t>
      </w:r>
      <w:r w:rsidR="00A10F88" w:rsidRPr="0059361A">
        <w:rPr>
          <w:rFonts w:ascii="ＭＳ ゴシック" w:eastAsia="ＭＳ ゴシック" w:hAnsi="ＭＳ ゴシック" w:hint="eastAsia"/>
          <w:bCs/>
          <w:sz w:val="22"/>
        </w:rPr>
        <w:t>間接補助事業の進捗管理及び中間検査・確定検査、支払手続</w:t>
      </w:r>
    </w:p>
    <w:p w14:paraId="53B7241F" w14:textId="759E6BFA" w:rsidR="00A10F88" w:rsidRPr="0059361A" w:rsidRDefault="00A10F88" w:rsidP="00A10F88">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間接補助事業に関して、進捗の管理を行い、整理した情報</w:t>
      </w:r>
      <w:r w:rsidR="00FD32FA" w:rsidRPr="00FD32FA">
        <w:rPr>
          <w:rFonts w:ascii="ＭＳ ゴシック" w:eastAsia="ＭＳ ゴシック" w:hAnsi="ＭＳ ゴシック" w:hint="eastAsia"/>
          <w:bCs/>
          <w:sz w:val="22"/>
          <w:vertAlign w:val="superscript"/>
        </w:rPr>
        <w:t>※2</w:t>
      </w:r>
      <w:r w:rsidRPr="0059361A">
        <w:rPr>
          <w:rFonts w:ascii="ＭＳ ゴシック" w:eastAsia="ＭＳ ゴシック" w:hAnsi="ＭＳ ゴシック" w:hint="eastAsia"/>
          <w:bCs/>
          <w:sz w:val="22"/>
        </w:rPr>
        <w:t>を適宜、経済産業省に報告いただきます。必要に応じて中間検査を実施し、間接補助事業の事業終了後には、提出された実績報告書に基づき確定検査を実施し、額の確定及び補助金の支払いを行います。</w:t>
      </w:r>
    </w:p>
    <w:p w14:paraId="69D3698E" w14:textId="77777777" w:rsidR="00CA06E0" w:rsidRPr="0059361A" w:rsidRDefault="00CA06E0" w:rsidP="008E015C">
      <w:pPr>
        <w:rPr>
          <w:rFonts w:ascii="ＭＳ ゴシック" w:eastAsia="ＭＳ ゴシック" w:hAnsi="ＭＳ ゴシック"/>
          <w:bCs/>
          <w:sz w:val="22"/>
        </w:rPr>
      </w:pPr>
    </w:p>
    <w:p w14:paraId="6E855183" w14:textId="60E6901E" w:rsidR="00CA06E0" w:rsidRPr="0059361A" w:rsidRDefault="009C177F" w:rsidP="00CA06E0">
      <w:pPr>
        <w:ind w:firstLineChars="200" w:firstLine="440"/>
        <w:rPr>
          <w:rFonts w:ascii="ＭＳ ゴシック" w:eastAsia="ＭＳ ゴシック" w:hAnsi="ＭＳ ゴシック"/>
          <w:bCs/>
          <w:sz w:val="22"/>
        </w:rPr>
      </w:pPr>
      <w:r w:rsidRPr="0059361A">
        <w:rPr>
          <w:rFonts w:ascii="ＭＳ ゴシック" w:eastAsia="ＭＳ ゴシック" w:hAnsi="ＭＳ ゴシック" w:hint="eastAsia"/>
          <w:bCs/>
          <w:sz w:val="22"/>
        </w:rPr>
        <w:t>（３）</w:t>
      </w:r>
      <w:r w:rsidR="00CA06E0" w:rsidRPr="0059361A">
        <w:rPr>
          <w:rFonts w:ascii="ＭＳ ゴシック" w:eastAsia="ＭＳ ゴシック" w:hAnsi="ＭＳ ゴシック" w:hint="eastAsia"/>
          <w:bCs/>
          <w:sz w:val="22"/>
        </w:rPr>
        <w:t>間接補助事業の</w:t>
      </w:r>
      <w:r w:rsidR="008E015C" w:rsidRPr="0059361A">
        <w:rPr>
          <w:rFonts w:ascii="ＭＳ ゴシック" w:eastAsia="ＭＳ ゴシック" w:hAnsi="ＭＳ ゴシック" w:hint="eastAsia"/>
          <w:bCs/>
          <w:sz w:val="22"/>
        </w:rPr>
        <w:t>定期的な成果確認・</w:t>
      </w:r>
      <w:r w:rsidR="00CA06E0" w:rsidRPr="0059361A">
        <w:rPr>
          <w:rFonts w:ascii="ＭＳ ゴシック" w:eastAsia="ＭＳ ゴシック" w:hAnsi="ＭＳ ゴシック" w:hint="eastAsia"/>
          <w:bCs/>
          <w:sz w:val="22"/>
        </w:rPr>
        <w:t>最終</w:t>
      </w:r>
      <w:r w:rsidR="002D270D" w:rsidRPr="0059361A">
        <w:rPr>
          <w:rFonts w:ascii="ＭＳ ゴシック" w:eastAsia="ＭＳ ゴシック" w:hAnsi="ＭＳ ゴシック" w:hint="eastAsia"/>
          <w:bCs/>
          <w:sz w:val="22"/>
        </w:rPr>
        <w:t>報告</w:t>
      </w:r>
      <w:r w:rsidR="00CA06E0" w:rsidRPr="0059361A">
        <w:rPr>
          <w:rFonts w:ascii="ＭＳ ゴシック" w:eastAsia="ＭＳ ゴシック" w:hAnsi="ＭＳ ゴシック" w:hint="eastAsia"/>
          <w:bCs/>
          <w:sz w:val="22"/>
        </w:rPr>
        <w:t>会</w:t>
      </w:r>
      <w:r w:rsidR="002D270D" w:rsidRPr="0059361A">
        <w:rPr>
          <w:rFonts w:ascii="ＭＳ ゴシック" w:eastAsia="ＭＳ ゴシック" w:hAnsi="ＭＳ ゴシック" w:hint="eastAsia"/>
          <w:bCs/>
          <w:sz w:val="22"/>
        </w:rPr>
        <w:t>等</w:t>
      </w:r>
      <w:r w:rsidR="00CA06E0" w:rsidRPr="0059361A">
        <w:rPr>
          <w:rFonts w:ascii="ＭＳ ゴシック" w:eastAsia="ＭＳ ゴシック" w:hAnsi="ＭＳ ゴシック" w:hint="eastAsia"/>
          <w:bCs/>
          <w:sz w:val="22"/>
        </w:rPr>
        <w:t>の実施</w:t>
      </w:r>
    </w:p>
    <w:p w14:paraId="2037E0A8" w14:textId="6CF8E381" w:rsidR="008E015C" w:rsidRPr="0059361A" w:rsidRDefault="00CA06E0" w:rsidP="00CA06E0">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間接補助事業の</w:t>
      </w:r>
      <w:r w:rsidR="008E015C" w:rsidRPr="0059361A">
        <w:rPr>
          <w:rFonts w:ascii="ＭＳ ゴシック" w:eastAsia="ＭＳ ゴシック" w:hAnsi="ＭＳ ゴシック" w:hint="eastAsia"/>
          <w:bCs/>
          <w:sz w:val="22"/>
        </w:rPr>
        <w:t>成果の確認及び期中の計画改善のため、間接補助事業者から定期的な報告</w:t>
      </w:r>
      <w:r w:rsidR="00172092" w:rsidRPr="00FD32FA">
        <w:rPr>
          <w:rFonts w:ascii="ＭＳ ゴシック" w:eastAsia="ＭＳ ゴシック" w:hAnsi="ＭＳ ゴシック" w:hint="eastAsia"/>
          <w:bCs/>
          <w:sz w:val="22"/>
          <w:vertAlign w:val="superscript"/>
        </w:rPr>
        <w:t>※</w:t>
      </w:r>
      <w:r w:rsidR="00172092" w:rsidRPr="00FD32FA">
        <w:rPr>
          <w:rFonts w:ascii="ＭＳ ゴシック" w:eastAsia="ＭＳ ゴシック" w:hAnsi="ＭＳ ゴシック"/>
          <w:bCs/>
          <w:sz w:val="22"/>
          <w:vertAlign w:val="superscript"/>
        </w:rPr>
        <w:t>2</w:t>
      </w:r>
      <w:r w:rsidR="008E015C" w:rsidRPr="0059361A">
        <w:rPr>
          <w:rFonts w:ascii="ＭＳ ゴシック" w:eastAsia="ＭＳ ゴシック" w:hAnsi="ＭＳ ゴシック" w:hint="eastAsia"/>
          <w:bCs/>
          <w:sz w:val="22"/>
        </w:rPr>
        <w:t>の機会を設け、有識者によるフィードバックを行います。報告の方法や、回数、有識者選定等については、経済産業省と協議のうえ、決定します。</w:t>
      </w:r>
    </w:p>
    <w:p w14:paraId="0B950222" w14:textId="43AFE831" w:rsidR="00CA06E0" w:rsidRPr="0059361A" w:rsidRDefault="008E015C" w:rsidP="00CA06E0">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また、</w:t>
      </w:r>
      <w:r w:rsidR="00DF51D9" w:rsidRPr="0059361A">
        <w:rPr>
          <w:rFonts w:ascii="ＭＳ ゴシック" w:eastAsia="ＭＳ ゴシック" w:hAnsi="ＭＳ ゴシック" w:hint="eastAsia"/>
          <w:bCs/>
          <w:sz w:val="22"/>
        </w:rPr>
        <w:t>間接補助事業完了時に</w:t>
      </w:r>
      <w:r w:rsidR="002D270D" w:rsidRPr="0059361A">
        <w:rPr>
          <w:rFonts w:ascii="ＭＳ ゴシック" w:eastAsia="ＭＳ ゴシック" w:hAnsi="ＭＳ ゴシック" w:hint="eastAsia"/>
          <w:bCs/>
          <w:sz w:val="22"/>
        </w:rPr>
        <w:t>最終</w:t>
      </w:r>
      <w:r w:rsidR="00CA06E0" w:rsidRPr="0059361A">
        <w:rPr>
          <w:rFonts w:ascii="ＭＳ ゴシック" w:eastAsia="ＭＳ ゴシック" w:hAnsi="ＭＳ ゴシック" w:hint="eastAsia"/>
          <w:bCs/>
          <w:sz w:val="22"/>
        </w:rPr>
        <w:t>報告会</w:t>
      </w:r>
      <w:r w:rsidR="00121BF3" w:rsidRPr="0059361A">
        <w:rPr>
          <w:rFonts w:ascii="ＭＳ ゴシック" w:eastAsia="ＭＳ ゴシック" w:hAnsi="ＭＳ ゴシック" w:hint="eastAsia"/>
          <w:bCs/>
          <w:sz w:val="22"/>
        </w:rPr>
        <w:t>等</w:t>
      </w:r>
      <w:r w:rsidR="00CA06E0" w:rsidRPr="0059361A">
        <w:rPr>
          <w:rFonts w:ascii="ＭＳ ゴシック" w:eastAsia="ＭＳ ゴシック" w:hAnsi="ＭＳ ゴシック" w:hint="eastAsia"/>
          <w:bCs/>
          <w:sz w:val="22"/>
        </w:rPr>
        <w:t>を開催し、</w:t>
      </w:r>
      <w:r w:rsidR="00DF51D9" w:rsidRPr="0059361A">
        <w:rPr>
          <w:rFonts w:ascii="ＭＳ ゴシック" w:eastAsia="ＭＳ ゴシック" w:hAnsi="ＭＳ ゴシック" w:hint="eastAsia"/>
          <w:bCs/>
          <w:sz w:val="22"/>
        </w:rPr>
        <w:t>応募時に設定したマイルストーン目標の達成状況を中心に成果を確認します</w:t>
      </w:r>
      <w:r w:rsidR="00CA06E0" w:rsidRPr="0059361A">
        <w:rPr>
          <w:rFonts w:ascii="ＭＳ ゴシック" w:eastAsia="ＭＳ ゴシック" w:hAnsi="ＭＳ ゴシック" w:hint="eastAsia"/>
          <w:bCs/>
          <w:sz w:val="22"/>
        </w:rPr>
        <w:t>。</w:t>
      </w:r>
      <w:r w:rsidR="002D270D" w:rsidRPr="0059361A">
        <w:rPr>
          <w:rFonts w:ascii="ＭＳ ゴシック" w:eastAsia="ＭＳ ゴシック" w:hAnsi="ＭＳ ゴシック" w:hint="eastAsia"/>
          <w:bCs/>
          <w:sz w:val="22"/>
        </w:rPr>
        <w:t>審査委員会の</w:t>
      </w:r>
      <w:r w:rsidR="00CA06E0" w:rsidRPr="0059361A">
        <w:rPr>
          <w:rFonts w:ascii="ＭＳ ゴシック" w:eastAsia="ＭＳ ゴシック" w:hAnsi="ＭＳ ゴシック" w:hint="eastAsia"/>
          <w:bCs/>
          <w:sz w:val="22"/>
        </w:rPr>
        <w:t>設置・運営のほか、審査資料の作成、間接補助事業者からの資料の取りまとめ、</w:t>
      </w:r>
      <w:r w:rsidR="002D270D" w:rsidRPr="0059361A">
        <w:rPr>
          <w:rFonts w:ascii="ＭＳ ゴシック" w:eastAsia="ＭＳ ゴシック" w:hAnsi="ＭＳ ゴシック" w:hint="eastAsia"/>
          <w:bCs/>
          <w:sz w:val="22"/>
        </w:rPr>
        <w:t>提出</w:t>
      </w:r>
      <w:r w:rsidR="00CA06E0" w:rsidRPr="0059361A">
        <w:rPr>
          <w:rFonts w:ascii="ＭＳ ゴシック" w:eastAsia="ＭＳ ゴシック" w:hAnsi="ＭＳ ゴシック" w:hint="eastAsia"/>
          <w:bCs/>
          <w:sz w:val="22"/>
        </w:rPr>
        <w:t>書類の内容の確認、委員委嘱や委員への旅費・謝金等支払い等を行います。</w:t>
      </w:r>
    </w:p>
    <w:p w14:paraId="6E7F896C" w14:textId="77777777" w:rsidR="00CA06E0" w:rsidRPr="0059361A" w:rsidRDefault="00CA06E0" w:rsidP="00CA06E0">
      <w:pPr>
        <w:ind w:leftChars="200" w:left="420" w:firstLineChars="100" w:firstLine="220"/>
        <w:rPr>
          <w:rFonts w:ascii="ＭＳ ゴシック" w:eastAsia="ＭＳ ゴシック" w:hAnsi="ＭＳ ゴシック"/>
          <w:bCs/>
          <w:sz w:val="22"/>
        </w:rPr>
      </w:pPr>
    </w:p>
    <w:p w14:paraId="2DC7E17B" w14:textId="30C4CC8F" w:rsidR="00CA06E0" w:rsidRPr="0059361A" w:rsidRDefault="009C177F" w:rsidP="00CA06E0">
      <w:pPr>
        <w:ind w:firstLineChars="200" w:firstLine="440"/>
        <w:rPr>
          <w:rFonts w:ascii="ＭＳ ゴシック" w:eastAsia="ＭＳ ゴシック" w:hAnsi="ＭＳ ゴシック"/>
          <w:bCs/>
          <w:sz w:val="22"/>
        </w:rPr>
      </w:pPr>
      <w:r w:rsidRPr="0059361A">
        <w:rPr>
          <w:rFonts w:ascii="ＭＳ ゴシック" w:eastAsia="ＭＳ ゴシック" w:hAnsi="ＭＳ ゴシック" w:hint="eastAsia"/>
          <w:bCs/>
          <w:sz w:val="22"/>
        </w:rPr>
        <w:t>（４）</w:t>
      </w:r>
      <w:r w:rsidR="00CA06E0" w:rsidRPr="0059361A">
        <w:rPr>
          <w:rFonts w:ascii="ＭＳ ゴシック" w:eastAsia="ＭＳ ゴシック" w:hAnsi="ＭＳ ゴシック" w:hint="eastAsia"/>
          <w:bCs/>
          <w:sz w:val="22"/>
        </w:rPr>
        <w:t>間接補助事業に関する問合せ、意見等への対応</w:t>
      </w:r>
      <w:r w:rsidR="007D7930" w:rsidRPr="0059361A">
        <w:rPr>
          <w:rFonts w:ascii="ＭＳ ゴシック" w:eastAsia="ＭＳ ゴシック" w:hAnsi="ＭＳ ゴシック" w:hint="eastAsia"/>
          <w:bCs/>
          <w:sz w:val="22"/>
        </w:rPr>
        <w:t>、事務手続支援</w:t>
      </w:r>
    </w:p>
    <w:p w14:paraId="6821FF3A" w14:textId="0A777B36" w:rsidR="00CA06E0" w:rsidRPr="0059361A" w:rsidRDefault="00CA06E0" w:rsidP="00CA06E0">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sz w:val="22"/>
        </w:rPr>
        <w:t>間接補助事業に関する問合せ・意見等について</w:t>
      </w:r>
      <w:r w:rsidR="002402AE" w:rsidRPr="0059361A">
        <w:rPr>
          <w:rFonts w:ascii="ＭＳ ゴシック" w:eastAsia="ＭＳ ゴシック" w:hAnsi="ＭＳ ゴシック" w:hint="eastAsia"/>
          <w:bCs/>
          <w:sz w:val="22"/>
        </w:rPr>
        <w:t>対応</w:t>
      </w:r>
      <w:r w:rsidRPr="0059361A">
        <w:rPr>
          <w:rFonts w:ascii="ＭＳ ゴシック" w:eastAsia="ＭＳ ゴシック" w:hAnsi="ＭＳ ゴシック" w:hint="eastAsia"/>
          <w:bCs/>
          <w:sz w:val="22"/>
        </w:rPr>
        <w:t>を行います。間接補助事業者による事業実施に関する相談（計画変更・概算払等含む）に対しては、</w:t>
      </w:r>
      <w:r w:rsidR="007D7930" w:rsidRPr="0059361A">
        <w:rPr>
          <w:rFonts w:ascii="ＭＳ ゴシック" w:eastAsia="ＭＳ ゴシック" w:hAnsi="ＭＳ ゴシック" w:hint="eastAsia"/>
          <w:bCs/>
          <w:sz w:val="22"/>
        </w:rPr>
        <w:t>国費の支出に際して</w:t>
      </w:r>
      <w:r w:rsidRPr="0059361A">
        <w:rPr>
          <w:rFonts w:ascii="ＭＳ ゴシック" w:eastAsia="ＭＳ ゴシック" w:hAnsi="ＭＳ ゴシック" w:hint="eastAsia"/>
          <w:bCs/>
          <w:sz w:val="22"/>
        </w:rPr>
        <w:t>必要な調整及び対応を行います。</w:t>
      </w:r>
      <w:r w:rsidR="007D7930" w:rsidRPr="0059361A">
        <w:rPr>
          <w:rFonts w:ascii="ＭＳ ゴシック" w:eastAsia="ＭＳ ゴシック" w:hAnsi="ＭＳ ゴシック" w:hint="eastAsia"/>
          <w:bCs/>
          <w:sz w:val="22"/>
        </w:rPr>
        <w:t>また、</w:t>
      </w:r>
      <w:r w:rsidR="00E8439B" w:rsidRPr="0059361A">
        <w:rPr>
          <w:rFonts w:ascii="ＭＳ ゴシック" w:eastAsia="ＭＳ ゴシック" w:hAnsi="ＭＳ ゴシック" w:hint="eastAsia"/>
          <w:bCs/>
          <w:sz w:val="22"/>
        </w:rPr>
        <w:t>適正な事業執行</w:t>
      </w:r>
      <w:r w:rsidR="001C1C8E" w:rsidRPr="0059361A">
        <w:rPr>
          <w:rFonts w:ascii="ＭＳ ゴシック" w:eastAsia="ＭＳ ゴシック" w:hAnsi="ＭＳ ゴシック" w:hint="eastAsia"/>
          <w:bCs/>
          <w:sz w:val="22"/>
        </w:rPr>
        <w:t>に資する</w:t>
      </w:r>
      <w:r w:rsidR="00E8439B" w:rsidRPr="0059361A">
        <w:rPr>
          <w:rFonts w:ascii="ＭＳ ゴシック" w:eastAsia="ＭＳ ゴシック" w:hAnsi="ＭＳ ゴシック" w:hint="eastAsia"/>
          <w:bCs/>
          <w:sz w:val="22"/>
        </w:rPr>
        <w:t>ため、</w:t>
      </w:r>
      <w:r w:rsidR="007D7930" w:rsidRPr="0059361A">
        <w:rPr>
          <w:rFonts w:ascii="ＭＳ ゴシック" w:eastAsia="ＭＳ ゴシック" w:hAnsi="ＭＳ ゴシック" w:hint="eastAsia"/>
          <w:bCs/>
          <w:sz w:val="22"/>
        </w:rPr>
        <w:t>間接補助事業者の行う各種事務手続（中間・確定検査準備、計画変更・概算払</w:t>
      </w:r>
      <w:r w:rsidR="00316F58" w:rsidRPr="0059361A">
        <w:rPr>
          <w:rFonts w:ascii="ＭＳ ゴシック" w:eastAsia="ＭＳ ゴシック" w:hAnsi="ＭＳ ゴシック" w:hint="eastAsia"/>
          <w:bCs/>
          <w:sz w:val="22"/>
        </w:rPr>
        <w:t>申請</w:t>
      </w:r>
      <w:r w:rsidR="007D7930" w:rsidRPr="0059361A">
        <w:rPr>
          <w:rFonts w:ascii="ＭＳ ゴシック" w:eastAsia="ＭＳ ゴシック" w:hAnsi="ＭＳ ゴシック" w:hint="eastAsia"/>
          <w:bCs/>
          <w:sz w:val="22"/>
        </w:rPr>
        <w:t>、その他の契約書に基づく届出・申請　等）に際して、</w:t>
      </w:r>
      <w:r w:rsidR="00316F58" w:rsidRPr="0059361A">
        <w:rPr>
          <w:rFonts w:ascii="ＭＳ ゴシック" w:eastAsia="ＭＳ ゴシック" w:hAnsi="ＭＳ ゴシック" w:hint="eastAsia"/>
          <w:bCs/>
          <w:sz w:val="22"/>
        </w:rPr>
        <w:t>進捗管理・</w:t>
      </w:r>
      <w:r w:rsidR="007D7930" w:rsidRPr="0059361A">
        <w:rPr>
          <w:rFonts w:ascii="ＭＳ ゴシック" w:eastAsia="ＭＳ ゴシック" w:hAnsi="ＭＳ ゴシック" w:hint="eastAsia"/>
          <w:bCs/>
          <w:sz w:val="22"/>
        </w:rPr>
        <w:t>資料作成補助・問合せ対応等の支援を行っていただきます。</w:t>
      </w:r>
    </w:p>
    <w:p w14:paraId="72AD7DEE" w14:textId="77777777" w:rsidR="00EE69F3" w:rsidRPr="0059361A" w:rsidRDefault="00EE69F3" w:rsidP="00CA06E0">
      <w:pPr>
        <w:ind w:leftChars="200" w:left="420" w:firstLineChars="100" w:firstLine="220"/>
        <w:rPr>
          <w:rFonts w:ascii="ＭＳ ゴシック" w:eastAsia="ＭＳ ゴシック" w:hAnsi="ＭＳ ゴシック"/>
          <w:bCs/>
          <w:sz w:val="22"/>
        </w:rPr>
      </w:pPr>
    </w:p>
    <w:p w14:paraId="0FB6489B" w14:textId="128B4E43" w:rsidR="009C177F" w:rsidRPr="0059361A" w:rsidRDefault="009C177F" w:rsidP="009C177F">
      <w:pPr>
        <w:ind w:firstLineChars="200" w:firstLine="440"/>
        <w:rPr>
          <w:rFonts w:ascii="ＭＳ ゴシック" w:eastAsia="ＭＳ ゴシック" w:hAnsi="ＭＳ ゴシック"/>
          <w:bCs/>
          <w:color w:val="000000" w:themeColor="text1"/>
          <w:sz w:val="22"/>
        </w:rPr>
      </w:pPr>
      <w:r w:rsidRPr="0059361A">
        <w:rPr>
          <w:rFonts w:ascii="ＭＳ ゴシック" w:eastAsia="ＭＳ ゴシック" w:hAnsi="ＭＳ ゴシック" w:hint="eastAsia"/>
          <w:bCs/>
          <w:color w:val="000000" w:themeColor="text1"/>
          <w:sz w:val="22"/>
        </w:rPr>
        <w:t>（５）電子申請への対応</w:t>
      </w:r>
    </w:p>
    <w:p w14:paraId="6122D0EF" w14:textId="22222AFA" w:rsidR="009C177F" w:rsidRPr="0059361A" w:rsidRDefault="009C177F" w:rsidP="009C177F">
      <w:pPr>
        <w:ind w:leftChars="200" w:left="420" w:firstLineChars="100" w:firstLine="220"/>
        <w:rPr>
          <w:rFonts w:ascii="ＭＳ ゴシック" w:eastAsia="ＭＳ ゴシック" w:hAnsi="ＭＳ ゴシック"/>
          <w:bCs/>
          <w:sz w:val="22"/>
        </w:rPr>
      </w:pPr>
      <w:r w:rsidRPr="0059361A">
        <w:rPr>
          <w:rFonts w:ascii="ＭＳ ゴシック" w:eastAsia="ＭＳ ゴシック" w:hAnsi="ＭＳ ゴシック" w:hint="eastAsia"/>
          <w:bCs/>
          <w:color w:val="000000" w:themeColor="text1"/>
          <w:sz w:val="22"/>
        </w:rPr>
        <w:t>上記（</w:t>
      </w:r>
      <w:r w:rsidR="00285C59" w:rsidRPr="0059361A">
        <w:rPr>
          <w:rFonts w:ascii="ＭＳ ゴシック" w:eastAsia="ＭＳ ゴシック" w:hAnsi="ＭＳ ゴシック" w:hint="eastAsia"/>
          <w:bCs/>
          <w:color w:val="000000" w:themeColor="text1"/>
          <w:sz w:val="22"/>
        </w:rPr>
        <w:t>１</w:t>
      </w:r>
      <w:r w:rsidRPr="0059361A">
        <w:rPr>
          <w:rFonts w:ascii="ＭＳ ゴシック" w:eastAsia="ＭＳ ゴシック" w:hAnsi="ＭＳ ゴシック" w:hint="eastAsia"/>
          <w:bCs/>
          <w:color w:val="000000" w:themeColor="text1"/>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w:t>
      </w:r>
      <w:r w:rsidR="00285C59" w:rsidRPr="0059361A">
        <w:rPr>
          <w:rFonts w:ascii="ＭＳ ゴシック" w:eastAsia="ＭＳ ゴシック" w:hAnsi="ＭＳ ゴシック" w:hint="eastAsia"/>
          <w:bCs/>
          <w:color w:val="000000" w:themeColor="text1"/>
          <w:sz w:val="22"/>
        </w:rPr>
        <w:t>します</w:t>
      </w:r>
      <w:r w:rsidRPr="0059361A">
        <w:rPr>
          <w:rFonts w:ascii="ＭＳ ゴシック" w:eastAsia="ＭＳ ゴシック" w:hAnsi="ＭＳ ゴシック" w:hint="eastAsia"/>
          <w:bCs/>
          <w:color w:val="000000" w:themeColor="text1"/>
          <w:sz w:val="22"/>
        </w:rPr>
        <w:t>。</w:t>
      </w:r>
    </w:p>
    <w:p w14:paraId="145CFF33" w14:textId="77777777" w:rsidR="00455339" w:rsidRPr="0059361A" w:rsidRDefault="00455339" w:rsidP="00CA06E0">
      <w:pPr>
        <w:ind w:leftChars="200" w:left="420" w:firstLineChars="100" w:firstLine="220"/>
        <w:rPr>
          <w:rFonts w:ascii="ＭＳ ゴシック" w:eastAsia="ＭＳ ゴシック" w:hAnsi="ＭＳ ゴシック"/>
          <w:bCs/>
          <w:sz w:val="22"/>
        </w:rPr>
      </w:pPr>
    </w:p>
    <w:p w14:paraId="15F524ED" w14:textId="72E02E38" w:rsidR="00EE69F3" w:rsidRPr="0059361A" w:rsidRDefault="00CE5A9C" w:rsidP="00224C31">
      <w:pPr>
        <w:ind w:leftChars="200" w:left="420" w:firstLineChars="102" w:firstLine="224"/>
        <w:rPr>
          <w:rFonts w:ascii="ＭＳ ゴシック" w:eastAsia="ＭＳ ゴシック" w:hAnsi="ＭＳ ゴシック"/>
          <w:bCs/>
          <w:sz w:val="22"/>
        </w:rPr>
      </w:pPr>
      <w:r w:rsidRPr="0059361A">
        <w:rPr>
          <w:rFonts w:ascii="ＭＳ ゴシック" w:eastAsia="ＭＳ ゴシック" w:hAnsi="ＭＳ ゴシック" w:hint="eastAsia"/>
          <w:bCs/>
          <w:sz w:val="22"/>
        </w:rPr>
        <w:t>なお</w:t>
      </w:r>
      <w:r w:rsidR="00FF405B" w:rsidRPr="0059361A">
        <w:rPr>
          <w:rFonts w:ascii="ＭＳ ゴシック" w:eastAsia="ＭＳ ゴシック" w:hAnsi="ＭＳ ゴシック" w:hint="eastAsia"/>
          <w:bCs/>
          <w:sz w:val="22"/>
        </w:rPr>
        <w:t>、</w:t>
      </w:r>
      <w:r w:rsidR="00437745" w:rsidRPr="0059361A">
        <w:rPr>
          <w:rFonts w:ascii="ＭＳ ゴシック" w:eastAsia="ＭＳ ゴシック" w:hAnsi="ＭＳ ゴシック" w:hint="eastAsia"/>
          <w:bCs/>
          <w:sz w:val="22"/>
        </w:rPr>
        <w:t>GX2040ビジョン</w:t>
      </w:r>
      <w:r w:rsidR="00993667" w:rsidRPr="0059361A">
        <w:rPr>
          <w:rFonts w:ascii="ＭＳ ゴシック" w:eastAsia="ＭＳ ゴシック" w:hAnsi="ＭＳ ゴシック" w:hint="eastAsia"/>
          <w:bCs/>
          <w:sz w:val="22"/>
        </w:rPr>
        <w:t>及び</w:t>
      </w:r>
      <w:r w:rsidR="00EE69F3" w:rsidRPr="0059361A">
        <w:rPr>
          <w:rFonts w:ascii="ＭＳ ゴシック" w:eastAsia="ＭＳ ゴシック" w:hAnsi="ＭＳ ゴシック" w:hint="eastAsia"/>
          <w:bCs/>
          <w:sz w:val="22"/>
        </w:rPr>
        <w:t>分野別投資戦略に記載の『「投資促進策」の</w:t>
      </w:r>
      <w:r w:rsidR="00437745" w:rsidRPr="0059361A">
        <w:rPr>
          <w:rFonts w:ascii="ＭＳ ゴシック" w:eastAsia="ＭＳ ゴシック" w:hAnsi="ＭＳ ゴシック" w:hint="eastAsia"/>
          <w:bCs/>
          <w:sz w:val="22"/>
        </w:rPr>
        <w:t>基本</w:t>
      </w:r>
      <w:r w:rsidR="00EE69F3" w:rsidRPr="0059361A">
        <w:rPr>
          <w:rFonts w:ascii="ＭＳ ゴシック" w:eastAsia="ＭＳ ゴシック" w:hAnsi="ＭＳ ゴシック" w:hint="eastAsia"/>
          <w:bCs/>
          <w:sz w:val="22"/>
        </w:rPr>
        <w:t>原則』等に基づ</w:t>
      </w:r>
      <w:r w:rsidR="00756843" w:rsidRPr="0059361A">
        <w:rPr>
          <w:rFonts w:ascii="ＭＳ ゴシック" w:eastAsia="ＭＳ ゴシック" w:hAnsi="ＭＳ ゴシック" w:hint="eastAsia"/>
          <w:bCs/>
          <w:sz w:val="22"/>
        </w:rPr>
        <w:t>き</w:t>
      </w:r>
      <w:r w:rsidR="00BE5839" w:rsidRPr="0059361A">
        <w:rPr>
          <w:rFonts w:ascii="ＭＳ ゴシック" w:eastAsia="ＭＳ ゴシック" w:hAnsi="ＭＳ ゴシック" w:hint="eastAsia"/>
          <w:bCs/>
          <w:sz w:val="22"/>
        </w:rPr>
        <w:t>、</w:t>
      </w:r>
      <w:r w:rsidR="00EE69F3" w:rsidRPr="0059361A">
        <w:rPr>
          <w:rFonts w:ascii="ＭＳ ゴシック" w:eastAsia="ＭＳ ゴシック" w:hAnsi="ＭＳ ゴシック" w:hint="eastAsia"/>
          <w:bCs/>
          <w:sz w:val="22"/>
        </w:rPr>
        <w:t>間接補助事業者の採択時</w:t>
      </w:r>
      <w:r w:rsidR="0040199C" w:rsidRPr="0059361A">
        <w:rPr>
          <w:rFonts w:ascii="ＭＳ ゴシック" w:eastAsia="ＭＳ ゴシック" w:hAnsi="ＭＳ ゴシック" w:hint="eastAsia"/>
          <w:bCs/>
          <w:sz w:val="22"/>
        </w:rPr>
        <w:t>や</w:t>
      </w:r>
      <w:r w:rsidR="00EE69F3" w:rsidRPr="0059361A">
        <w:rPr>
          <w:rFonts w:ascii="ＭＳ ゴシック" w:eastAsia="ＭＳ ゴシック" w:hAnsi="ＭＳ ゴシック" w:hint="eastAsia"/>
          <w:bCs/>
          <w:sz w:val="22"/>
        </w:rPr>
        <w:t>事業実施期間中におけるモニタリング</w:t>
      </w:r>
      <w:r w:rsidR="00E64815" w:rsidRPr="0059361A">
        <w:rPr>
          <w:rFonts w:ascii="ＭＳ ゴシック" w:eastAsia="ＭＳ ゴシック" w:hAnsi="ＭＳ ゴシック" w:hint="eastAsia"/>
          <w:bCs/>
          <w:sz w:val="22"/>
        </w:rPr>
        <w:t>時</w:t>
      </w:r>
      <w:r w:rsidR="00AF3A6A" w:rsidRPr="0059361A">
        <w:rPr>
          <w:rFonts w:ascii="ＭＳ ゴシック" w:eastAsia="ＭＳ ゴシック" w:hAnsi="ＭＳ ゴシック" w:hint="eastAsia"/>
          <w:bCs/>
          <w:sz w:val="22"/>
        </w:rPr>
        <w:t>（年１回程</w:t>
      </w:r>
      <w:r w:rsidR="00AF3A6A" w:rsidRPr="0059361A">
        <w:rPr>
          <w:rFonts w:ascii="ＭＳ ゴシック" w:eastAsia="ＭＳ ゴシック" w:hAnsi="ＭＳ ゴシック" w:hint="eastAsia"/>
          <w:bCs/>
          <w:sz w:val="22"/>
        </w:rPr>
        <w:lastRenderedPageBreak/>
        <w:t>度）、報告会</w:t>
      </w:r>
      <w:r w:rsidR="004D43D7" w:rsidRPr="0059361A">
        <w:rPr>
          <w:rFonts w:ascii="ＭＳ ゴシック" w:eastAsia="ＭＳ ゴシック" w:hAnsi="ＭＳ ゴシック" w:hint="eastAsia"/>
          <w:bCs/>
          <w:sz w:val="22"/>
        </w:rPr>
        <w:t>開催時</w:t>
      </w:r>
      <w:r w:rsidR="00AF3A6A" w:rsidRPr="0059361A">
        <w:rPr>
          <w:rFonts w:ascii="ＭＳ ゴシック" w:eastAsia="ＭＳ ゴシック" w:hAnsi="ＭＳ ゴシック" w:hint="eastAsia"/>
          <w:bCs/>
          <w:sz w:val="22"/>
        </w:rPr>
        <w:t>（年１回程度）</w:t>
      </w:r>
      <w:r w:rsidR="00E64815" w:rsidRPr="0059361A">
        <w:rPr>
          <w:rFonts w:ascii="ＭＳ ゴシック" w:eastAsia="ＭＳ ゴシック" w:hAnsi="ＭＳ ゴシック" w:hint="eastAsia"/>
          <w:bCs/>
          <w:sz w:val="22"/>
        </w:rPr>
        <w:t>に</w:t>
      </w:r>
      <w:r w:rsidR="00EE69F3" w:rsidRPr="0059361A">
        <w:rPr>
          <w:rFonts w:ascii="ＭＳ ゴシック" w:eastAsia="ＭＳ ゴシック" w:hAnsi="ＭＳ ゴシック" w:hint="eastAsia"/>
          <w:bCs/>
          <w:sz w:val="22"/>
        </w:rPr>
        <w:t>、経済産業省担当部署と協議のうえ</w:t>
      </w:r>
      <w:r w:rsidR="00756843" w:rsidRPr="0059361A">
        <w:rPr>
          <w:rFonts w:ascii="ＭＳ ゴシック" w:eastAsia="ＭＳ ゴシック" w:hAnsi="ＭＳ ゴシック" w:hint="eastAsia"/>
          <w:bCs/>
          <w:sz w:val="22"/>
        </w:rPr>
        <w:t>、要件等</w:t>
      </w:r>
      <w:r w:rsidR="00D65664" w:rsidRPr="0059361A">
        <w:rPr>
          <w:rFonts w:ascii="ＭＳ ゴシック" w:eastAsia="ＭＳ ゴシック" w:hAnsi="ＭＳ ゴシック" w:hint="eastAsia"/>
          <w:bCs/>
          <w:sz w:val="22"/>
        </w:rPr>
        <w:t>へ</w:t>
      </w:r>
      <w:r w:rsidR="00756843" w:rsidRPr="0059361A">
        <w:rPr>
          <w:rFonts w:ascii="ＭＳ ゴシック" w:eastAsia="ＭＳ ゴシック" w:hAnsi="ＭＳ ゴシック" w:hint="eastAsia"/>
          <w:bCs/>
          <w:sz w:val="22"/>
        </w:rPr>
        <w:t>の合致の確認</w:t>
      </w:r>
      <w:r w:rsidR="00D65664" w:rsidRPr="0059361A">
        <w:rPr>
          <w:rFonts w:ascii="ＭＳ ゴシック" w:eastAsia="ＭＳ ゴシック" w:hAnsi="ＭＳ ゴシック" w:hint="eastAsia"/>
          <w:bCs/>
          <w:sz w:val="22"/>
        </w:rPr>
        <w:t>や企業のコミットメントの確認、</w:t>
      </w:r>
      <w:r w:rsidR="001000F4" w:rsidRPr="0059361A">
        <w:rPr>
          <w:rFonts w:ascii="ＭＳ ゴシック" w:eastAsia="ＭＳ ゴシック" w:hAnsi="ＭＳ ゴシック" w:hint="eastAsia"/>
          <w:bCs/>
          <w:sz w:val="22"/>
        </w:rPr>
        <w:t>フォローアップ</w:t>
      </w:r>
      <w:r w:rsidR="00756843" w:rsidRPr="0059361A">
        <w:rPr>
          <w:rFonts w:ascii="ＭＳ ゴシック" w:eastAsia="ＭＳ ゴシック" w:hAnsi="ＭＳ ゴシック" w:hint="eastAsia"/>
          <w:bCs/>
          <w:sz w:val="22"/>
        </w:rPr>
        <w:t>を</w:t>
      </w:r>
      <w:r w:rsidR="00EE69F3" w:rsidRPr="0059361A">
        <w:rPr>
          <w:rFonts w:ascii="ＭＳ ゴシック" w:eastAsia="ＭＳ ゴシック" w:hAnsi="ＭＳ ゴシック" w:hint="eastAsia"/>
          <w:bCs/>
          <w:sz w:val="22"/>
        </w:rPr>
        <w:t>適時</w:t>
      </w:r>
      <w:r w:rsidR="000406D8" w:rsidRPr="0059361A">
        <w:rPr>
          <w:rFonts w:ascii="ＭＳ ゴシック" w:eastAsia="ＭＳ ゴシック" w:hAnsi="ＭＳ ゴシック" w:hint="eastAsia"/>
          <w:bCs/>
          <w:sz w:val="22"/>
        </w:rPr>
        <w:t>適切に</w:t>
      </w:r>
      <w:r w:rsidR="001000F4" w:rsidRPr="0059361A">
        <w:rPr>
          <w:rFonts w:ascii="ＭＳ ゴシック" w:eastAsia="ＭＳ ゴシック" w:hAnsi="ＭＳ ゴシック" w:hint="eastAsia"/>
          <w:bCs/>
          <w:sz w:val="22"/>
        </w:rPr>
        <w:t>実施</w:t>
      </w:r>
      <w:r w:rsidR="00EE575D" w:rsidRPr="0059361A">
        <w:rPr>
          <w:rFonts w:ascii="ＭＳ ゴシック" w:eastAsia="ＭＳ ゴシック" w:hAnsi="ＭＳ ゴシック" w:hint="eastAsia"/>
          <w:bCs/>
          <w:sz w:val="22"/>
        </w:rPr>
        <w:t>することとします</w:t>
      </w:r>
      <w:r w:rsidR="00EE69F3" w:rsidRPr="0059361A">
        <w:rPr>
          <w:rFonts w:ascii="ＭＳ ゴシック" w:eastAsia="ＭＳ ゴシック" w:hAnsi="ＭＳ ゴシック" w:hint="eastAsia"/>
          <w:bCs/>
          <w:sz w:val="22"/>
        </w:rPr>
        <w:t>。</w:t>
      </w:r>
    </w:p>
    <w:p w14:paraId="07E50C3E" w14:textId="77777777" w:rsidR="00EE575D" w:rsidRPr="0059361A" w:rsidRDefault="00EE575D" w:rsidP="00DE2D1E">
      <w:pPr>
        <w:ind w:leftChars="200" w:left="420" w:firstLineChars="2" w:firstLine="4"/>
        <w:rPr>
          <w:rFonts w:ascii="ＭＳ ゴシック" w:eastAsia="ＭＳ ゴシック" w:hAnsi="ＭＳ ゴシック"/>
          <w:bCs/>
          <w:sz w:val="22"/>
        </w:rPr>
      </w:pPr>
    </w:p>
    <w:p w14:paraId="771CFBE9" w14:textId="45FDC518" w:rsidR="00EE575D" w:rsidRPr="0059361A" w:rsidRDefault="00EE575D" w:rsidP="00DE2D1E">
      <w:pPr>
        <w:ind w:leftChars="200" w:left="420" w:firstLineChars="2" w:firstLine="4"/>
        <w:rPr>
          <w:rFonts w:ascii="ＭＳ ゴシック" w:eastAsia="ＭＳ ゴシック" w:hAnsi="ＭＳ ゴシック"/>
          <w:bCs/>
          <w:sz w:val="22"/>
        </w:rPr>
      </w:pPr>
      <w:r w:rsidRPr="0059361A">
        <w:rPr>
          <w:rFonts w:ascii="ＭＳ ゴシック" w:eastAsia="ＭＳ ゴシック" w:hAnsi="ＭＳ ゴシック" w:hint="eastAsia"/>
          <w:bCs/>
          <w:sz w:val="22"/>
        </w:rPr>
        <w:t>＜参考資料＞</w:t>
      </w:r>
    </w:p>
    <w:p w14:paraId="2B819909" w14:textId="0BA73339" w:rsidR="00EE575D" w:rsidRPr="0059361A" w:rsidRDefault="00B876D9" w:rsidP="00DE2D1E">
      <w:pPr>
        <w:ind w:leftChars="200" w:left="420" w:firstLineChars="2" w:firstLine="4"/>
        <w:rPr>
          <w:rFonts w:ascii="ＭＳ ゴシック" w:eastAsia="ＭＳ ゴシック" w:hAnsi="ＭＳ ゴシック"/>
          <w:bCs/>
          <w:sz w:val="22"/>
        </w:rPr>
      </w:pPr>
      <w:r w:rsidRPr="0059361A">
        <w:rPr>
          <w:rFonts w:ascii="ＭＳ ゴシック" w:eastAsia="ＭＳ ゴシック" w:hAnsi="ＭＳ ゴシック"/>
          <w:bCs/>
          <w:sz w:val="22"/>
        </w:rPr>
        <w:t>GX2040</w:t>
      </w:r>
      <w:r w:rsidRPr="0059361A">
        <w:rPr>
          <w:rFonts w:ascii="ＭＳ ゴシック" w:eastAsia="ＭＳ ゴシック" w:hAnsi="ＭＳ ゴシック" w:hint="eastAsia"/>
          <w:bCs/>
          <w:sz w:val="22"/>
        </w:rPr>
        <w:t>ビジョン（脱炭素成長型経済構造移行推進戦略</w:t>
      </w:r>
      <w:r w:rsidRPr="0059361A">
        <w:rPr>
          <w:rFonts w:ascii="ＭＳ ゴシック" w:eastAsia="ＭＳ ゴシック" w:hAnsi="ＭＳ ゴシック"/>
          <w:bCs/>
          <w:sz w:val="22"/>
        </w:rPr>
        <w:t> </w:t>
      </w:r>
      <w:r w:rsidRPr="0059361A">
        <w:rPr>
          <w:rFonts w:ascii="ＭＳ ゴシック" w:eastAsia="ＭＳ ゴシック" w:hAnsi="ＭＳ ゴシック" w:hint="eastAsia"/>
          <w:bCs/>
          <w:sz w:val="22"/>
        </w:rPr>
        <w:t>改訂）</w:t>
      </w:r>
    </w:p>
    <w:p w14:paraId="39F1F1B3" w14:textId="641D0AF0" w:rsidR="003271E1" w:rsidRPr="003271E1" w:rsidRDefault="00B876D9" w:rsidP="003271E1">
      <w:pPr>
        <w:ind w:leftChars="200" w:left="420" w:firstLineChars="2" w:firstLine="4"/>
      </w:pPr>
      <w:hyperlink r:id="rId13" w:history="1">
        <w:r w:rsidRPr="0059361A">
          <w:rPr>
            <w:rStyle w:val="a9"/>
            <w:rFonts w:ascii="ＭＳ ゴシック" w:eastAsia="ＭＳ ゴシック" w:hAnsi="ＭＳ ゴシック"/>
            <w:bCs/>
            <w:color w:val="auto"/>
            <w:sz w:val="22"/>
          </w:rPr>
          <w:t>https://www.cas.go.jp/jp/seisaku/gx_jikkou_kaigi/pdf/gx2040_vision_kaitei.pdf</w:t>
        </w:r>
      </w:hyperlink>
    </w:p>
    <w:p w14:paraId="740A5C2B" w14:textId="77777777" w:rsidR="00883D24" w:rsidRPr="0059361A" w:rsidRDefault="00883D24" w:rsidP="00DE2D1E">
      <w:pPr>
        <w:ind w:leftChars="200" w:left="420" w:firstLineChars="2" w:firstLine="4"/>
        <w:rPr>
          <w:rFonts w:ascii="ＭＳ ゴシック" w:eastAsia="ＭＳ ゴシック" w:hAnsi="ＭＳ ゴシック"/>
          <w:bCs/>
          <w:sz w:val="22"/>
        </w:rPr>
      </w:pPr>
    </w:p>
    <w:p w14:paraId="0BA79631" w14:textId="776C0AF2" w:rsidR="00025653" w:rsidRPr="0059361A" w:rsidRDefault="00EE575D" w:rsidP="00455339">
      <w:pPr>
        <w:ind w:leftChars="200" w:left="420" w:firstLineChars="2" w:firstLine="4"/>
      </w:pPr>
      <w:r w:rsidRPr="0059361A">
        <w:rPr>
          <w:rFonts w:ascii="ＭＳ ゴシック" w:eastAsia="ＭＳ ゴシック" w:hAnsi="ＭＳ ゴシック" w:hint="eastAsia"/>
          <w:bCs/>
          <w:sz w:val="22"/>
        </w:rPr>
        <w:t>分野別投資戦略</w:t>
      </w:r>
      <w:r w:rsidR="004F708F" w:rsidRPr="0059361A">
        <w:rPr>
          <w:rFonts w:ascii="ＭＳ ゴシック" w:eastAsia="ＭＳ ゴシック" w:hAnsi="ＭＳ ゴシック" w:hint="eastAsia"/>
          <w:bCs/>
          <w:sz w:val="22"/>
        </w:rPr>
        <w:t>（ver.</w:t>
      </w:r>
      <w:r w:rsidR="00064A1C" w:rsidRPr="0059361A">
        <w:rPr>
          <w:rFonts w:ascii="ＭＳ ゴシック" w:eastAsia="ＭＳ ゴシック" w:hAnsi="ＭＳ ゴシック" w:hint="eastAsia"/>
          <w:bCs/>
          <w:sz w:val="22"/>
        </w:rPr>
        <w:t>3</w:t>
      </w:r>
      <w:r w:rsidR="004F708F" w:rsidRPr="0059361A">
        <w:rPr>
          <w:rFonts w:ascii="ＭＳ ゴシック" w:eastAsia="ＭＳ ゴシック" w:hAnsi="ＭＳ ゴシック" w:hint="eastAsia"/>
          <w:bCs/>
          <w:sz w:val="22"/>
        </w:rPr>
        <w:t>）</w:t>
      </w:r>
    </w:p>
    <w:p w14:paraId="4A5F798D" w14:textId="20780174" w:rsidR="00090777" w:rsidRPr="00090777" w:rsidRDefault="00090777" w:rsidP="00090777">
      <w:pPr>
        <w:ind w:leftChars="200" w:left="420" w:firstLineChars="2" w:firstLine="4"/>
      </w:pPr>
      <w:hyperlink r:id="rId14" w:history="1">
        <w:r w:rsidRPr="0059361A">
          <w:rPr>
            <w:rStyle w:val="a9"/>
          </w:rPr>
          <w:t>https://www.cas.go.jp/jp/seisaku/gx_jikkou_kaigi/pdf/all_20251226.pdf</w:t>
        </w:r>
      </w:hyperlink>
    </w:p>
    <w:p w14:paraId="59306C42" w14:textId="13D78D31" w:rsidR="00CA06E0" w:rsidRDefault="00CA06E0" w:rsidP="00285C59">
      <w:pPr>
        <w:rPr>
          <w:rFonts w:ascii="ＭＳ ゴシック" w:eastAsia="ＭＳ ゴシック" w:hAnsi="ＭＳ ゴシック"/>
          <w:bCs/>
          <w:sz w:val="22"/>
        </w:rPr>
      </w:pPr>
    </w:p>
    <w:p w14:paraId="2049009A" w14:textId="7D9E27B7" w:rsidR="0071768C" w:rsidRDefault="0071768C" w:rsidP="0071768C">
      <w:pPr>
        <w:spacing w:line="300" w:lineRule="exact"/>
        <w:ind w:leftChars="202" w:left="708" w:hangingChars="142" w:hanging="284"/>
        <w:rPr>
          <w:rFonts w:ascii="ＭＳ ゴシック" w:eastAsia="ＭＳ ゴシック" w:hAnsi="ＭＳ ゴシック"/>
          <w:bCs/>
          <w:sz w:val="20"/>
          <w:szCs w:val="20"/>
        </w:rPr>
      </w:pPr>
      <w:r w:rsidRPr="0059361A">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 xml:space="preserve">1　</w:t>
      </w:r>
      <w:r w:rsidRPr="0059361A">
        <w:rPr>
          <w:rFonts w:ascii="ＭＳ ゴシック" w:eastAsia="ＭＳ ゴシック" w:hAnsi="ＭＳ ゴシック" w:hint="eastAsia"/>
          <w:bCs/>
          <w:sz w:val="20"/>
          <w:szCs w:val="20"/>
        </w:rPr>
        <w:t>間接補助事業者に対しては、応募に際し、「フュージョンエネルギーの社会実装に向けた基本的な考え方検討タスクフォース」における議論を踏まえつつ、間接補助事業完了時に達成すべきマイルストーン目標の設定を提案毎に求めます。審査委員会においては、当該マイルストーン設定の妥当性の確認も行います。</w:t>
      </w:r>
    </w:p>
    <w:p w14:paraId="7E7BBC06" w14:textId="03DA5DE3" w:rsidR="0071768C" w:rsidRPr="0071768C" w:rsidRDefault="0071768C" w:rsidP="00204E03">
      <w:pPr>
        <w:spacing w:line="300" w:lineRule="exact"/>
        <w:ind w:leftChars="202" w:left="708" w:hangingChars="142" w:hanging="284"/>
        <w:rPr>
          <w:rFonts w:ascii="ＭＳ ゴシック" w:eastAsia="ＭＳ ゴシック" w:hAnsi="ＭＳ ゴシック"/>
          <w:bCs/>
          <w:sz w:val="20"/>
          <w:szCs w:val="20"/>
        </w:rPr>
      </w:pPr>
      <w:r w:rsidRPr="0059361A">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 xml:space="preserve">2　</w:t>
      </w:r>
      <w:r w:rsidR="00172092">
        <w:rPr>
          <w:rFonts w:ascii="ＭＳ ゴシック" w:eastAsia="ＭＳ ゴシック" w:hAnsi="ＭＳ ゴシック" w:hint="eastAsia"/>
          <w:bCs/>
          <w:sz w:val="20"/>
          <w:szCs w:val="20"/>
        </w:rPr>
        <w:t>補助事業に関連して収集した情報については、</w:t>
      </w:r>
      <w:r w:rsidRPr="0071768C">
        <w:rPr>
          <w:rFonts w:ascii="ＭＳ ゴシック" w:eastAsia="ＭＳ ゴシック" w:hAnsi="ＭＳ ゴシック" w:hint="eastAsia"/>
          <w:bCs/>
          <w:sz w:val="20"/>
          <w:szCs w:val="20"/>
        </w:rPr>
        <w:t>省内外への説明や情報発信に用いる可能性があるため、間接補助事業者からの報告フォーマット等を整備の上、簡潔かつ分かりやすい資料作成を求めます。</w:t>
      </w:r>
    </w:p>
    <w:p w14:paraId="6C2EB525" w14:textId="77777777" w:rsidR="0071768C" w:rsidRPr="0071768C" w:rsidRDefault="0071768C" w:rsidP="00285C59">
      <w:pPr>
        <w:rPr>
          <w:rFonts w:ascii="ＭＳ ゴシック" w:eastAsia="ＭＳ ゴシック" w:hAnsi="ＭＳ ゴシック"/>
          <w:bCs/>
          <w:sz w:val="22"/>
        </w:rPr>
      </w:pP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１－４．事業実施期間</w:t>
      </w:r>
    </w:p>
    <w:p w14:paraId="338FB643" w14:textId="4F505882"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2A347A">
        <w:rPr>
          <w:rFonts w:ascii="ＭＳ ゴシック" w:eastAsia="ＭＳ ゴシック" w:hAnsi="ＭＳ ゴシック" w:hint="eastAsia"/>
          <w:bCs/>
          <w:sz w:val="22"/>
        </w:rPr>
        <w:t>１</w:t>
      </w:r>
      <w:r w:rsidR="004F708F">
        <w:rPr>
          <w:rFonts w:ascii="ＭＳ ゴシック" w:eastAsia="ＭＳ ゴシック" w:hAnsi="ＭＳ ゴシック" w:hint="eastAsia"/>
          <w:bCs/>
          <w:sz w:val="22"/>
        </w:rPr>
        <w:t>１</w:t>
      </w:r>
      <w:r>
        <w:rPr>
          <w:rFonts w:ascii="ＭＳ ゴシック" w:eastAsia="ＭＳ ゴシック" w:hAnsi="ＭＳ ゴシック" w:hint="eastAsia"/>
          <w:bCs/>
          <w:sz w:val="22"/>
        </w:rPr>
        <w:t>年３月３１日</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w:t>
      </w:r>
      <w:r w:rsidR="00877868" w:rsidRPr="2A03E6C6">
        <w:rPr>
          <w:rFonts w:ascii="ＭＳ ゴシック" w:eastAsia="ＭＳ ゴシック" w:hAnsi="ＭＳ ゴシック"/>
          <w:sz w:val="22"/>
        </w:rPr>
        <w:lastRenderedPageBreak/>
        <w:t>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5860468C"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Default="00CA06E0" w:rsidP="00CA06E0">
      <w:pPr>
        <w:ind w:leftChars="100" w:left="210"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補助</w:t>
      </w:r>
      <w:r>
        <w:rPr>
          <w:rFonts w:ascii="ＭＳ ゴシック" w:eastAsia="ＭＳ ゴシック" w:hAnsi="ＭＳ ゴシック" w:hint="eastAsia"/>
          <w:bCs/>
          <w:sz w:val="22"/>
        </w:rPr>
        <w:t>率：定額補助（１０／１０）</w:t>
      </w:r>
    </w:p>
    <w:p w14:paraId="0D3FB659" w14:textId="77777777" w:rsidR="00946FA3" w:rsidRDefault="00CA06E0" w:rsidP="00CA06E0">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補助上限額：</w:t>
      </w:r>
    </w:p>
    <w:p w14:paraId="3DFE2775" w14:textId="4E8BC2E9" w:rsidR="00946FA3" w:rsidRPr="00CE25C2" w:rsidRDefault="00CA06E0" w:rsidP="00946FA3">
      <w:pPr>
        <w:ind w:leftChars="100" w:left="210" w:firstLineChars="100" w:firstLine="220"/>
        <w:rPr>
          <w:rFonts w:ascii="ＭＳ ゴシック" w:eastAsia="ＭＳ ゴシック" w:hAnsi="ＭＳ ゴシック"/>
          <w:bCs/>
          <w:sz w:val="22"/>
        </w:rPr>
      </w:pPr>
      <w:r w:rsidRPr="00CE25C2">
        <w:rPr>
          <w:rFonts w:ascii="ＭＳ ゴシック" w:eastAsia="ＭＳ ゴシック" w:hAnsi="ＭＳ ゴシック" w:hint="eastAsia"/>
          <w:bCs/>
          <w:sz w:val="22"/>
        </w:rPr>
        <w:t>（令和</w:t>
      </w:r>
      <w:r w:rsidR="00916664" w:rsidRPr="00CE25C2">
        <w:rPr>
          <w:rFonts w:ascii="ＭＳ ゴシック" w:eastAsia="ＭＳ ゴシック" w:hAnsi="ＭＳ ゴシック" w:hint="eastAsia"/>
          <w:bCs/>
          <w:sz w:val="22"/>
        </w:rPr>
        <w:t xml:space="preserve">　</w:t>
      </w:r>
      <w:r w:rsidR="00C96EB0" w:rsidRPr="00CE25C2">
        <w:rPr>
          <w:rFonts w:ascii="ＭＳ ゴシック" w:eastAsia="ＭＳ ゴシック" w:hAnsi="ＭＳ ゴシック" w:hint="eastAsia"/>
          <w:bCs/>
          <w:sz w:val="22"/>
        </w:rPr>
        <w:t>７</w:t>
      </w:r>
      <w:r w:rsidRPr="00CE25C2">
        <w:rPr>
          <w:rFonts w:ascii="ＭＳ ゴシック" w:eastAsia="ＭＳ ゴシック" w:hAnsi="ＭＳ ゴシック" w:hint="eastAsia"/>
          <w:bCs/>
          <w:sz w:val="22"/>
        </w:rPr>
        <w:t>年度）</w:t>
      </w:r>
      <w:r w:rsidR="004B43D4" w:rsidRPr="00CE25C2">
        <w:rPr>
          <w:rFonts w:ascii="ＭＳ ゴシック" w:eastAsia="ＭＳ ゴシック" w:hAnsi="ＭＳ ゴシック"/>
          <w:bCs/>
          <w:sz w:val="22"/>
        </w:rPr>
        <w:tab/>
      </w:r>
      <w:r w:rsidR="00B30F81">
        <w:rPr>
          <w:rFonts w:ascii="ＭＳ ゴシック" w:eastAsia="ＭＳ ゴシック" w:hAnsi="ＭＳ ゴシック" w:hint="eastAsia"/>
          <w:bCs/>
          <w:sz w:val="22"/>
        </w:rPr>
        <w:t xml:space="preserve">             </w:t>
      </w:r>
      <w:r w:rsidR="00767C97" w:rsidRPr="00CE25C2">
        <w:rPr>
          <w:rFonts w:ascii="ＭＳ ゴシック" w:eastAsia="ＭＳ ゴシック" w:hAnsi="ＭＳ ゴシック" w:hint="eastAsia"/>
          <w:bCs/>
          <w:sz w:val="22"/>
        </w:rPr>
        <w:t>0円</w:t>
      </w:r>
    </w:p>
    <w:p w14:paraId="5891B614" w14:textId="624BA14A" w:rsidR="00C96EB0" w:rsidRPr="00CE25C2" w:rsidRDefault="00C96EB0" w:rsidP="00946FA3">
      <w:pPr>
        <w:ind w:leftChars="100" w:left="210" w:firstLineChars="100" w:firstLine="220"/>
        <w:rPr>
          <w:rFonts w:ascii="ＭＳ ゴシック" w:eastAsia="ＭＳ ゴシック" w:hAnsi="ＭＳ ゴシック"/>
          <w:bCs/>
          <w:sz w:val="22"/>
        </w:rPr>
      </w:pPr>
      <w:r w:rsidRPr="00CE25C2">
        <w:rPr>
          <w:rFonts w:ascii="ＭＳ ゴシック" w:eastAsia="ＭＳ ゴシック" w:hAnsi="ＭＳ ゴシック" w:hint="eastAsia"/>
          <w:bCs/>
          <w:sz w:val="22"/>
        </w:rPr>
        <w:t>（令和　８年度）</w:t>
      </w:r>
      <w:r w:rsidR="00791236" w:rsidRPr="00CE25C2">
        <w:rPr>
          <w:rFonts w:ascii="ＭＳ ゴシック" w:eastAsia="ＭＳ ゴシック" w:hAnsi="ＭＳ ゴシック"/>
          <w:bCs/>
          <w:sz w:val="22"/>
        </w:rPr>
        <w:tab/>
      </w:r>
      <w:r w:rsidR="00B30F81">
        <w:rPr>
          <w:rFonts w:ascii="ＭＳ ゴシック" w:eastAsia="ＭＳ ゴシック" w:hAnsi="ＭＳ ゴシック" w:hint="eastAsia"/>
          <w:bCs/>
          <w:sz w:val="22"/>
        </w:rPr>
        <w:t>20,020,000,00</w:t>
      </w:r>
      <w:r w:rsidR="00901168" w:rsidRPr="00CE25C2">
        <w:rPr>
          <w:rFonts w:ascii="ＭＳ ゴシック" w:eastAsia="ＭＳ ゴシック" w:hAnsi="ＭＳ ゴシック" w:hint="eastAsia"/>
          <w:bCs/>
          <w:sz w:val="22"/>
        </w:rPr>
        <w:t>0</w:t>
      </w:r>
      <w:r w:rsidRPr="00CE25C2">
        <w:rPr>
          <w:rFonts w:ascii="ＭＳ ゴシック" w:eastAsia="ＭＳ ゴシック" w:hAnsi="ＭＳ ゴシック" w:hint="eastAsia"/>
          <w:bCs/>
          <w:sz w:val="22"/>
        </w:rPr>
        <w:t>円</w:t>
      </w:r>
    </w:p>
    <w:p w14:paraId="381FAD5F" w14:textId="79B0E7C4" w:rsidR="00946FA3" w:rsidRPr="00CE25C2" w:rsidRDefault="00CA06E0" w:rsidP="00946FA3">
      <w:pPr>
        <w:ind w:leftChars="100" w:left="210" w:firstLineChars="100" w:firstLine="220"/>
        <w:rPr>
          <w:rFonts w:ascii="ＭＳ ゴシック" w:eastAsia="ＭＳ ゴシック" w:hAnsi="ＭＳ ゴシック"/>
          <w:bCs/>
          <w:sz w:val="22"/>
        </w:rPr>
      </w:pPr>
      <w:r w:rsidRPr="00CE25C2">
        <w:rPr>
          <w:rFonts w:ascii="ＭＳ ゴシック" w:eastAsia="ＭＳ ゴシック" w:hAnsi="ＭＳ ゴシック" w:hint="eastAsia"/>
          <w:bCs/>
          <w:sz w:val="22"/>
        </w:rPr>
        <w:t>（令和</w:t>
      </w:r>
      <w:r w:rsidR="00916664" w:rsidRPr="00CE25C2">
        <w:rPr>
          <w:rFonts w:ascii="ＭＳ ゴシック" w:eastAsia="ＭＳ ゴシック" w:hAnsi="ＭＳ ゴシック" w:hint="eastAsia"/>
          <w:bCs/>
          <w:sz w:val="22"/>
        </w:rPr>
        <w:t xml:space="preserve">　</w:t>
      </w:r>
      <w:r w:rsidR="004B43D4" w:rsidRPr="00CE25C2">
        <w:rPr>
          <w:rFonts w:ascii="ＭＳ ゴシック" w:eastAsia="ＭＳ ゴシック" w:hAnsi="ＭＳ ゴシック" w:hint="eastAsia"/>
          <w:bCs/>
          <w:sz w:val="22"/>
        </w:rPr>
        <w:t>９年度</w:t>
      </w:r>
      <w:r w:rsidRPr="00CE25C2">
        <w:rPr>
          <w:rFonts w:ascii="ＭＳ ゴシック" w:eastAsia="ＭＳ ゴシック" w:hAnsi="ＭＳ ゴシック" w:hint="eastAsia"/>
          <w:bCs/>
          <w:sz w:val="22"/>
        </w:rPr>
        <w:t>）</w:t>
      </w:r>
      <w:r w:rsidR="004B43D4" w:rsidRPr="00CE25C2">
        <w:rPr>
          <w:rFonts w:ascii="ＭＳ ゴシック" w:eastAsia="ＭＳ ゴシック" w:hAnsi="ＭＳ ゴシック"/>
          <w:bCs/>
          <w:sz w:val="22"/>
        </w:rPr>
        <w:tab/>
      </w:r>
      <w:r w:rsidR="00C64BBA" w:rsidRPr="00CE25C2">
        <w:rPr>
          <w:rFonts w:ascii="ＭＳ ゴシック" w:eastAsia="ＭＳ ゴシック" w:hAnsi="ＭＳ ゴシック" w:hint="eastAsia"/>
          <w:bCs/>
          <w:sz w:val="22"/>
        </w:rPr>
        <w:t>20</w:t>
      </w:r>
      <w:r w:rsidR="00901168" w:rsidRPr="00CE25C2">
        <w:rPr>
          <w:rFonts w:ascii="ＭＳ ゴシック" w:eastAsia="ＭＳ ゴシック" w:hAnsi="ＭＳ ゴシック" w:hint="eastAsia"/>
          <w:bCs/>
          <w:sz w:val="22"/>
        </w:rPr>
        <w:t>,</w:t>
      </w:r>
      <w:r w:rsidR="00C64BBA" w:rsidRPr="00CE25C2">
        <w:rPr>
          <w:rFonts w:ascii="ＭＳ ゴシック" w:eastAsia="ＭＳ ゴシック" w:hAnsi="ＭＳ ゴシック" w:hint="eastAsia"/>
          <w:bCs/>
          <w:sz w:val="22"/>
        </w:rPr>
        <w:t>0</w:t>
      </w:r>
      <w:r w:rsidR="00EF3B97" w:rsidRPr="00CE25C2">
        <w:rPr>
          <w:rFonts w:ascii="ＭＳ ゴシック" w:eastAsia="ＭＳ ゴシック" w:hAnsi="ＭＳ ゴシック" w:hint="eastAsia"/>
          <w:bCs/>
          <w:sz w:val="22"/>
        </w:rPr>
        <w:t>00</w:t>
      </w:r>
      <w:r w:rsidR="00901168" w:rsidRPr="00CE25C2">
        <w:rPr>
          <w:rFonts w:ascii="ＭＳ ゴシック" w:eastAsia="ＭＳ ゴシック" w:hAnsi="ＭＳ ゴシック" w:hint="eastAsia"/>
          <w:bCs/>
          <w:sz w:val="22"/>
        </w:rPr>
        <w:t>,000,000</w:t>
      </w:r>
      <w:r w:rsidR="00EF3B97" w:rsidRPr="00CE25C2">
        <w:rPr>
          <w:rFonts w:ascii="ＭＳ ゴシック" w:eastAsia="ＭＳ ゴシック" w:hAnsi="ＭＳ ゴシック" w:hint="eastAsia"/>
          <w:bCs/>
          <w:sz w:val="22"/>
        </w:rPr>
        <w:t>円</w:t>
      </w:r>
    </w:p>
    <w:p w14:paraId="27FD2E6C" w14:textId="12B84A7C" w:rsidR="004B43D4" w:rsidRPr="00CE25C2" w:rsidRDefault="004B43D4" w:rsidP="00946FA3">
      <w:pPr>
        <w:ind w:leftChars="100" w:left="210" w:firstLineChars="100" w:firstLine="220"/>
        <w:rPr>
          <w:rFonts w:ascii="ＭＳ ゴシック" w:eastAsia="ＭＳ ゴシック" w:hAnsi="ＭＳ ゴシック"/>
          <w:bCs/>
          <w:sz w:val="22"/>
        </w:rPr>
      </w:pPr>
      <w:r w:rsidRPr="00CE25C2">
        <w:rPr>
          <w:rFonts w:ascii="ＭＳ ゴシック" w:eastAsia="ＭＳ ゴシック" w:hAnsi="ＭＳ ゴシック" w:hint="eastAsia"/>
          <w:bCs/>
          <w:sz w:val="22"/>
        </w:rPr>
        <w:t>（令和１０年度）</w:t>
      </w:r>
      <w:r w:rsidRPr="00CE25C2">
        <w:rPr>
          <w:rFonts w:ascii="ＭＳ ゴシック" w:eastAsia="ＭＳ ゴシック" w:hAnsi="ＭＳ ゴシック"/>
          <w:bCs/>
          <w:sz w:val="22"/>
        </w:rPr>
        <w:tab/>
      </w:r>
      <w:r w:rsidR="00176DC1" w:rsidRPr="00CE25C2">
        <w:rPr>
          <w:rFonts w:ascii="ＭＳ ゴシック" w:eastAsia="ＭＳ ゴシック" w:hAnsi="ＭＳ ゴシック" w:hint="eastAsia"/>
          <w:bCs/>
          <w:sz w:val="22"/>
        </w:rPr>
        <w:t>2</w:t>
      </w:r>
      <w:r w:rsidR="00C64BBA" w:rsidRPr="00CE25C2">
        <w:rPr>
          <w:rFonts w:ascii="ＭＳ ゴシック" w:eastAsia="ＭＳ ゴシック" w:hAnsi="ＭＳ ゴシック" w:hint="eastAsia"/>
          <w:bCs/>
          <w:sz w:val="22"/>
        </w:rPr>
        <w:t>0</w:t>
      </w:r>
      <w:r w:rsidR="00901168" w:rsidRPr="00CE25C2">
        <w:rPr>
          <w:rFonts w:ascii="ＭＳ ゴシック" w:eastAsia="ＭＳ ゴシック" w:hAnsi="ＭＳ ゴシック" w:hint="eastAsia"/>
          <w:bCs/>
          <w:sz w:val="22"/>
        </w:rPr>
        <w:t>,</w:t>
      </w:r>
      <w:r w:rsidR="00176DC1" w:rsidRPr="00CE25C2">
        <w:rPr>
          <w:rFonts w:ascii="ＭＳ ゴシック" w:eastAsia="ＭＳ ゴシック" w:hAnsi="ＭＳ ゴシック" w:hint="eastAsia"/>
          <w:bCs/>
          <w:sz w:val="22"/>
        </w:rPr>
        <w:t>0</w:t>
      </w:r>
      <w:r w:rsidR="00C64BBA" w:rsidRPr="00CE25C2">
        <w:rPr>
          <w:rFonts w:ascii="ＭＳ ゴシック" w:eastAsia="ＭＳ ゴシック" w:hAnsi="ＭＳ ゴシック" w:hint="eastAsia"/>
          <w:bCs/>
          <w:sz w:val="22"/>
        </w:rPr>
        <w:t>0</w:t>
      </w:r>
      <w:r w:rsidR="00176DC1" w:rsidRPr="00CE25C2">
        <w:rPr>
          <w:rFonts w:ascii="ＭＳ ゴシック" w:eastAsia="ＭＳ ゴシック" w:hAnsi="ＭＳ ゴシック" w:hint="eastAsia"/>
          <w:bCs/>
          <w:sz w:val="22"/>
        </w:rPr>
        <w:t>0</w:t>
      </w:r>
      <w:r w:rsidR="00901168" w:rsidRPr="00CE25C2">
        <w:rPr>
          <w:rFonts w:ascii="ＭＳ ゴシック" w:eastAsia="ＭＳ ゴシック" w:hAnsi="ＭＳ ゴシック" w:hint="eastAsia"/>
          <w:bCs/>
          <w:sz w:val="22"/>
        </w:rPr>
        <w:t>,000,000</w:t>
      </w:r>
      <w:r w:rsidR="00EF3B97" w:rsidRPr="00CE25C2">
        <w:rPr>
          <w:rFonts w:ascii="ＭＳ ゴシック" w:eastAsia="ＭＳ ゴシック" w:hAnsi="ＭＳ ゴシック" w:hint="eastAsia"/>
          <w:bCs/>
          <w:sz w:val="22"/>
        </w:rPr>
        <w:t>円</w:t>
      </w:r>
    </w:p>
    <w:p w14:paraId="38DA37C9" w14:textId="77777777" w:rsidR="00CA06E0" w:rsidRPr="00CE25C2" w:rsidRDefault="00CA06E0" w:rsidP="00CA06E0">
      <w:pPr>
        <w:ind w:firstLineChars="200" w:firstLine="440"/>
        <w:rPr>
          <w:rFonts w:ascii="ＭＳ ゴシック" w:eastAsia="ＭＳ ゴシック" w:hAnsi="ＭＳ ゴシック"/>
          <w:bCs/>
          <w:sz w:val="22"/>
        </w:rPr>
      </w:pPr>
      <w:r w:rsidRPr="00CE25C2">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CE25C2">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5"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w:t>
      </w:r>
      <w:r w:rsidRPr="00F5316F">
        <w:rPr>
          <w:rFonts w:ascii="ＭＳ ゴシック" w:eastAsia="ＭＳ ゴシック" w:hAnsi="ＭＳ ゴシック" w:hint="eastAsia"/>
          <w:bCs/>
          <w:sz w:val="22"/>
          <w:u w:val="single"/>
        </w:rPr>
        <w:lastRenderedPageBreak/>
        <w:t>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lastRenderedPageBreak/>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1349B4C" id="直線コネクタ 8" o:spid="_x0000_s1026" style="position:absolute;flip:x;z-index:251658243;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B6C7DBA" id="直線コネクタ 1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99A0809" id="直線コネクタ 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D7F1860" id="直線コネクタ 1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C32FF04" id="直線コネクタ 1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D6C204" id="直線コネクタ 18"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204DDA2" id="直線コネクタ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w:t>
      </w:r>
      <w:r w:rsidRPr="001C5EC5">
        <w:rPr>
          <w:rFonts w:ascii="ＭＳ ゴシック" w:eastAsia="ＭＳ ゴシック" w:hAnsi="ＭＳ ゴシック"/>
          <w:bCs/>
          <w:sz w:val="22"/>
        </w:rPr>
        <w:lastRenderedPageBreak/>
        <w:t>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77215134" w:rsidR="00CC1226"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43523DD" w14:textId="77777777" w:rsidR="00CC1226" w:rsidRDefault="00CC122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45E6DF02" w14:textId="77777777" w:rsidR="00B35DC0" w:rsidRPr="00CE25C2" w:rsidRDefault="00017AA0" w:rsidP="00775115">
      <w:pPr>
        <w:ind w:leftChars="100" w:left="210"/>
        <w:rPr>
          <w:rFonts w:ascii="ＭＳ ゴシック" w:eastAsia="ＭＳ ゴシック" w:hAnsi="ＭＳ ゴシック"/>
          <w:bCs/>
          <w:sz w:val="22"/>
        </w:rPr>
      </w:pPr>
      <w:r w:rsidRPr="00CE25C2">
        <w:rPr>
          <w:rFonts w:ascii="ＭＳ ゴシック" w:eastAsia="ＭＳ ゴシック" w:hAnsi="ＭＳ ゴシック" w:hint="eastAsia"/>
          <w:bCs/>
          <w:sz w:val="22"/>
        </w:rPr>
        <w:t>４－１</w:t>
      </w:r>
      <w:r w:rsidR="00B35DC0" w:rsidRPr="00CE25C2">
        <w:rPr>
          <w:rFonts w:ascii="ＭＳ ゴシック" w:eastAsia="ＭＳ ゴシック" w:hAnsi="ＭＳ ゴシック" w:hint="eastAsia"/>
          <w:bCs/>
          <w:sz w:val="22"/>
        </w:rPr>
        <w:t>．募集期間</w:t>
      </w:r>
    </w:p>
    <w:p w14:paraId="1497AD5F" w14:textId="79827628" w:rsidR="00CA06E0" w:rsidRPr="00CE25C2" w:rsidRDefault="00CA06E0" w:rsidP="00CA06E0">
      <w:pPr>
        <w:ind w:firstLineChars="300" w:firstLine="660"/>
        <w:rPr>
          <w:rFonts w:ascii="ＭＳ ゴシック" w:eastAsia="ＭＳ ゴシック" w:hAnsi="ＭＳ ゴシック"/>
          <w:bCs/>
          <w:sz w:val="22"/>
        </w:rPr>
      </w:pPr>
      <w:r w:rsidRPr="00CE25C2">
        <w:rPr>
          <w:rFonts w:ascii="ＭＳ ゴシック" w:eastAsia="ＭＳ ゴシック" w:hAnsi="ＭＳ ゴシック" w:hint="eastAsia"/>
          <w:bCs/>
          <w:sz w:val="22"/>
        </w:rPr>
        <w:t>募集開始日：令和</w:t>
      </w:r>
      <w:r w:rsidR="00CC1226" w:rsidRPr="00CE25C2">
        <w:rPr>
          <w:rFonts w:ascii="ＭＳ ゴシック" w:eastAsia="ＭＳ ゴシック" w:hAnsi="ＭＳ ゴシック" w:hint="eastAsia"/>
          <w:bCs/>
          <w:sz w:val="22"/>
        </w:rPr>
        <w:t>８</w:t>
      </w:r>
      <w:r w:rsidRPr="00CE25C2">
        <w:rPr>
          <w:rFonts w:ascii="ＭＳ ゴシック" w:eastAsia="ＭＳ ゴシック" w:hAnsi="ＭＳ ゴシック" w:hint="eastAsia"/>
          <w:bCs/>
          <w:sz w:val="22"/>
        </w:rPr>
        <w:t>年</w:t>
      </w:r>
      <w:r w:rsidR="009D5CBF">
        <w:rPr>
          <w:rFonts w:ascii="ＭＳ ゴシック" w:eastAsia="ＭＳ ゴシック" w:hAnsi="ＭＳ ゴシック" w:hint="eastAsia"/>
          <w:bCs/>
          <w:sz w:val="22"/>
        </w:rPr>
        <w:t>１</w:t>
      </w:r>
      <w:r w:rsidRPr="00CE25C2">
        <w:rPr>
          <w:rFonts w:ascii="ＭＳ ゴシック" w:eastAsia="ＭＳ ゴシック" w:hAnsi="ＭＳ ゴシック" w:hint="eastAsia"/>
          <w:bCs/>
          <w:sz w:val="22"/>
        </w:rPr>
        <w:t>月</w:t>
      </w:r>
      <w:r w:rsidR="009D5CBF">
        <w:rPr>
          <w:rFonts w:ascii="ＭＳ ゴシック" w:eastAsia="ＭＳ ゴシック" w:hAnsi="ＭＳ ゴシック" w:hint="eastAsia"/>
          <w:bCs/>
          <w:sz w:val="22"/>
        </w:rPr>
        <w:t>２６</w:t>
      </w:r>
      <w:r w:rsidRPr="00CE25C2">
        <w:rPr>
          <w:rFonts w:ascii="ＭＳ ゴシック" w:eastAsia="ＭＳ ゴシック" w:hAnsi="ＭＳ ゴシック" w:hint="eastAsia"/>
          <w:bCs/>
          <w:sz w:val="22"/>
        </w:rPr>
        <w:t>日（</w:t>
      </w:r>
      <w:r w:rsidR="009D5CBF">
        <w:rPr>
          <w:rFonts w:ascii="ＭＳ ゴシック" w:eastAsia="ＭＳ ゴシック" w:hAnsi="ＭＳ ゴシック" w:hint="eastAsia"/>
          <w:bCs/>
          <w:sz w:val="22"/>
        </w:rPr>
        <w:t>月</w:t>
      </w:r>
      <w:r w:rsidRPr="00CE25C2">
        <w:rPr>
          <w:rFonts w:ascii="ＭＳ ゴシック" w:eastAsia="ＭＳ ゴシック" w:hAnsi="ＭＳ ゴシック" w:hint="eastAsia"/>
          <w:bCs/>
          <w:sz w:val="22"/>
        </w:rPr>
        <w:t>）</w:t>
      </w:r>
    </w:p>
    <w:p w14:paraId="19E2C65F" w14:textId="747215AE" w:rsidR="00CA06E0" w:rsidRPr="00CE25C2" w:rsidRDefault="00CA06E0" w:rsidP="00CA06E0">
      <w:pPr>
        <w:ind w:firstLineChars="300" w:firstLine="660"/>
        <w:rPr>
          <w:rFonts w:ascii="ＭＳ ゴシック" w:eastAsia="ＭＳ ゴシック" w:hAnsi="ＭＳ ゴシック"/>
          <w:bCs/>
          <w:sz w:val="22"/>
        </w:rPr>
      </w:pPr>
      <w:r w:rsidRPr="00CE25C2">
        <w:rPr>
          <w:rFonts w:ascii="ＭＳ ゴシック" w:eastAsia="ＭＳ ゴシック" w:hAnsi="ＭＳ ゴシック" w:hint="eastAsia"/>
          <w:bCs/>
          <w:sz w:val="22"/>
          <w:lang w:eastAsia="zh-CN"/>
        </w:rPr>
        <w:t>締切日：令和</w:t>
      </w:r>
      <w:r w:rsidR="00CC1226" w:rsidRPr="00CE25C2">
        <w:rPr>
          <w:rFonts w:ascii="ＭＳ ゴシック" w:eastAsia="ＭＳ ゴシック" w:hAnsi="ＭＳ ゴシック" w:hint="eastAsia"/>
          <w:bCs/>
          <w:sz w:val="22"/>
          <w:lang w:eastAsia="zh-CN"/>
        </w:rPr>
        <w:t>８</w:t>
      </w:r>
      <w:r w:rsidRPr="00CE25C2">
        <w:rPr>
          <w:rFonts w:ascii="ＭＳ ゴシック" w:eastAsia="ＭＳ ゴシック" w:hAnsi="ＭＳ ゴシック" w:hint="eastAsia"/>
          <w:bCs/>
          <w:sz w:val="22"/>
          <w:lang w:eastAsia="zh-CN"/>
        </w:rPr>
        <w:t>年</w:t>
      </w:r>
      <w:r w:rsidR="003B3D5B">
        <w:rPr>
          <w:rFonts w:ascii="ＭＳ ゴシック" w:eastAsia="ＭＳ ゴシック" w:hAnsi="ＭＳ ゴシック" w:hint="eastAsia"/>
          <w:bCs/>
          <w:sz w:val="22"/>
        </w:rPr>
        <w:t>２</w:t>
      </w:r>
      <w:r w:rsidRPr="00CE25C2">
        <w:rPr>
          <w:rFonts w:ascii="ＭＳ ゴシック" w:eastAsia="ＭＳ ゴシック" w:hAnsi="ＭＳ ゴシック" w:hint="eastAsia"/>
          <w:bCs/>
          <w:sz w:val="22"/>
          <w:lang w:eastAsia="zh-CN"/>
        </w:rPr>
        <w:t>月</w:t>
      </w:r>
      <w:r w:rsidR="003B3D5B">
        <w:rPr>
          <w:rFonts w:ascii="ＭＳ ゴシック" w:eastAsia="ＭＳ ゴシック" w:hAnsi="ＭＳ ゴシック" w:hint="eastAsia"/>
          <w:bCs/>
          <w:sz w:val="22"/>
        </w:rPr>
        <w:t>１６</w:t>
      </w:r>
      <w:r w:rsidRPr="00CE25C2">
        <w:rPr>
          <w:rFonts w:ascii="ＭＳ ゴシック" w:eastAsia="ＭＳ ゴシック" w:hAnsi="ＭＳ ゴシック" w:hint="eastAsia"/>
          <w:bCs/>
          <w:sz w:val="22"/>
          <w:lang w:eastAsia="zh-CN"/>
        </w:rPr>
        <w:t>日（</w:t>
      </w:r>
      <w:r w:rsidR="003B3D5B">
        <w:rPr>
          <w:rFonts w:ascii="ＭＳ ゴシック" w:eastAsia="ＭＳ ゴシック" w:hAnsi="ＭＳ ゴシック" w:hint="eastAsia"/>
          <w:bCs/>
          <w:sz w:val="22"/>
        </w:rPr>
        <w:t>月</w:t>
      </w:r>
      <w:r w:rsidRPr="00CE25C2">
        <w:rPr>
          <w:rFonts w:ascii="ＭＳ ゴシック" w:eastAsia="ＭＳ ゴシック" w:hAnsi="ＭＳ ゴシック" w:hint="eastAsia"/>
          <w:bCs/>
          <w:sz w:val="22"/>
          <w:lang w:eastAsia="zh-CN"/>
        </w:rPr>
        <w:t>）</w:t>
      </w:r>
      <w:r w:rsidR="003B3D5B">
        <w:rPr>
          <w:rFonts w:ascii="ＭＳ ゴシック" w:eastAsia="ＭＳ ゴシック" w:hAnsi="ＭＳ ゴシック" w:hint="eastAsia"/>
          <w:bCs/>
          <w:sz w:val="22"/>
        </w:rPr>
        <w:t>１２</w:t>
      </w:r>
      <w:r w:rsidRPr="00CE25C2">
        <w:rPr>
          <w:rFonts w:ascii="ＭＳ ゴシック" w:eastAsia="ＭＳ ゴシック" w:hAnsi="ＭＳ ゴシック" w:hint="eastAsia"/>
          <w:bCs/>
          <w:sz w:val="22"/>
          <w:lang w:eastAsia="zh-CN"/>
        </w:rPr>
        <w:t>時必着</w:t>
      </w:r>
    </w:p>
    <w:p w14:paraId="6AB98607" w14:textId="6B4EF867" w:rsidR="00285C59" w:rsidRPr="00CE25C2" w:rsidRDefault="00285C59" w:rsidP="00285C59">
      <w:pPr>
        <w:ind w:leftChars="300" w:left="630"/>
        <w:rPr>
          <w:rFonts w:ascii="ＭＳ ゴシック" w:eastAsia="ＭＳ ゴシック" w:hAnsi="ＭＳ ゴシック"/>
          <w:bCs/>
          <w:sz w:val="22"/>
        </w:rPr>
      </w:pPr>
      <w:r w:rsidRPr="00CE25C2">
        <w:rPr>
          <w:rFonts w:ascii="ＭＳ ゴシック" w:eastAsia="ＭＳ ゴシック" w:hAnsi="ＭＳ ゴシック" w:hint="eastAsia"/>
          <w:bCs/>
          <w:sz w:val="22"/>
        </w:rPr>
        <w:t>※Ｊグランツを利用する場合、締め切り日の</w:t>
      </w:r>
      <w:r w:rsidR="0061061F">
        <w:rPr>
          <w:rFonts w:ascii="ＭＳ ゴシック" w:eastAsia="ＭＳ ゴシック" w:hAnsi="ＭＳ ゴシック" w:hint="eastAsia"/>
          <w:bCs/>
          <w:sz w:val="22"/>
        </w:rPr>
        <w:t>１２</w:t>
      </w:r>
      <w:r w:rsidRPr="00CE25C2">
        <w:rPr>
          <w:rFonts w:ascii="ＭＳ ゴシック" w:eastAsia="ＭＳ ゴシック" w:hAnsi="ＭＳ ゴシック" w:hint="eastAsia"/>
          <w:bCs/>
          <w:sz w:val="22"/>
        </w:rPr>
        <w:t>時までに申請を実施したもの。</w:t>
      </w:r>
    </w:p>
    <w:p w14:paraId="2007EA70" w14:textId="73658666" w:rsidR="00285C59" w:rsidRPr="00CE25C2" w:rsidRDefault="00285C59" w:rsidP="00285C59">
      <w:pPr>
        <w:ind w:firstLineChars="300" w:firstLine="660"/>
        <w:rPr>
          <w:rFonts w:ascii="ＭＳ ゴシック" w:eastAsia="ＭＳ ゴシック" w:hAnsi="ＭＳ ゴシック"/>
          <w:bCs/>
          <w:sz w:val="22"/>
        </w:rPr>
      </w:pPr>
      <w:r w:rsidRPr="00CE25C2">
        <w:rPr>
          <w:rFonts w:ascii="ＭＳ ゴシック" w:eastAsia="ＭＳ ゴシック" w:hAnsi="ＭＳ ゴシック" w:hint="eastAsia"/>
          <w:bCs/>
          <w:sz w:val="22"/>
        </w:rPr>
        <w:t>※電子メールの場合、締め切り日の</w:t>
      </w:r>
      <w:r w:rsidR="0061061F">
        <w:rPr>
          <w:rFonts w:ascii="ＭＳ ゴシック" w:eastAsia="ＭＳ ゴシック" w:hAnsi="ＭＳ ゴシック" w:hint="eastAsia"/>
          <w:bCs/>
          <w:sz w:val="22"/>
        </w:rPr>
        <w:t>１２</w:t>
      </w:r>
      <w:r w:rsidRPr="00CE25C2">
        <w:rPr>
          <w:rFonts w:ascii="ＭＳ ゴシック" w:eastAsia="ＭＳ ゴシック" w:hAnsi="ＭＳ ゴシック" w:hint="eastAsia"/>
          <w:bCs/>
          <w:sz w:val="22"/>
        </w:rPr>
        <w:t>時までに到着が確認できたもの。</w:t>
      </w:r>
    </w:p>
    <w:p w14:paraId="548068E3" w14:textId="77777777" w:rsidR="00B35DC0" w:rsidRPr="00CE25C2" w:rsidRDefault="00B35DC0">
      <w:pPr>
        <w:rPr>
          <w:rFonts w:ascii="ＭＳ ゴシック" w:eastAsia="ＭＳ ゴシック" w:hAnsi="ＭＳ ゴシック"/>
          <w:bCs/>
          <w:sz w:val="22"/>
          <w:lang w:eastAsia="zh-CN"/>
        </w:rPr>
      </w:pPr>
    </w:p>
    <w:p w14:paraId="5D449FA2" w14:textId="1F32DF41" w:rsidR="00B35DC0" w:rsidRPr="00CE25C2" w:rsidRDefault="00017AA0" w:rsidP="00775115">
      <w:pPr>
        <w:ind w:leftChars="100" w:left="210"/>
        <w:rPr>
          <w:rFonts w:ascii="ＭＳ ゴシック" w:eastAsia="ＭＳ ゴシック" w:hAnsi="ＭＳ ゴシック"/>
          <w:bCs/>
          <w:sz w:val="22"/>
        </w:rPr>
      </w:pPr>
      <w:r w:rsidRPr="00CE25C2">
        <w:rPr>
          <w:rFonts w:ascii="ＭＳ ゴシック" w:eastAsia="ＭＳ ゴシック" w:hAnsi="ＭＳ ゴシック" w:hint="eastAsia"/>
          <w:bCs/>
          <w:sz w:val="22"/>
        </w:rPr>
        <w:t>４－２．</w:t>
      </w:r>
      <w:r w:rsidR="00B35DC0" w:rsidRPr="00CE25C2">
        <w:rPr>
          <w:rFonts w:ascii="ＭＳ ゴシック" w:eastAsia="ＭＳ ゴシック" w:hAnsi="ＭＳ ゴシック" w:hint="eastAsia"/>
          <w:bCs/>
          <w:sz w:val="22"/>
        </w:rPr>
        <w:t>説明会の開催</w:t>
      </w:r>
    </w:p>
    <w:p w14:paraId="4D2EC899" w14:textId="57214570" w:rsidR="00CA06E0" w:rsidRDefault="00CA06E0" w:rsidP="00CA06E0">
      <w:pPr>
        <w:ind w:leftChars="315" w:left="661" w:firstLineChars="100" w:firstLine="220"/>
        <w:rPr>
          <w:rFonts w:ascii="ＭＳ ゴシック" w:eastAsia="ＭＳ ゴシック" w:hAnsi="ＭＳ ゴシック"/>
          <w:bCs/>
          <w:sz w:val="22"/>
        </w:rPr>
      </w:pPr>
      <w:r w:rsidRPr="00CE25C2">
        <w:rPr>
          <w:rFonts w:ascii="ＭＳ ゴシック" w:eastAsia="ＭＳ ゴシック" w:hAnsi="ＭＳ ゴシック" w:hint="eastAsia"/>
          <w:bCs/>
          <w:sz w:val="22"/>
        </w:rPr>
        <w:t>説明会は実施しない。質問がある場合は、令和</w:t>
      </w:r>
      <w:r w:rsidR="00CC1226" w:rsidRPr="00CE25C2">
        <w:rPr>
          <w:rFonts w:ascii="ＭＳ ゴシック" w:eastAsia="ＭＳ ゴシック" w:hAnsi="ＭＳ ゴシック" w:hint="eastAsia"/>
          <w:bCs/>
          <w:sz w:val="22"/>
        </w:rPr>
        <w:t>８</w:t>
      </w:r>
      <w:r w:rsidRPr="00CE25C2">
        <w:rPr>
          <w:rFonts w:ascii="ＭＳ ゴシック" w:eastAsia="ＭＳ ゴシック" w:hAnsi="ＭＳ ゴシック" w:hint="eastAsia"/>
          <w:bCs/>
          <w:sz w:val="22"/>
        </w:rPr>
        <w:t>年</w:t>
      </w:r>
      <w:r w:rsidR="00882F6F">
        <w:rPr>
          <w:rFonts w:ascii="ＭＳ ゴシック" w:eastAsia="ＭＳ ゴシック" w:hAnsi="ＭＳ ゴシック" w:hint="eastAsia"/>
          <w:bCs/>
          <w:sz w:val="22"/>
        </w:rPr>
        <w:t>２</w:t>
      </w:r>
      <w:r w:rsidRPr="00CE25C2">
        <w:rPr>
          <w:rFonts w:ascii="ＭＳ ゴシック" w:eastAsia="ＭＳ ゴシック" w:hAnsi="ＭＳ ゴシック" w:hint="eastAsia"/>
          <w:bCs/>
          <w:sz w:val="22"/>
        </w:rPr>
        <w:t>月</w:t>
      </w:r>
      <w:r w:rsidR="00882F6F">
        <w:rPr>
          <w:rFonts w:ascii="ＭＳ ゴシック" w:eastAsia="ＭＳ ゴシック" w:hAnsi="ＭＳ ゴシック" w:hint="eastAsia"/>
          <w:bCs/>
          <w:sz w:val="22"/>
        </w:rPr>
        <w:t>９</w:t>
      </w:r>
      <w:r w:rsidRPr="00CE25C2">
        <w:rPr>
          <w:rFonts w:ascii="ＭＳ ゴシック" w:eastAsia="ＭＳ ゴシック" w:hAnsi="ＭＳ ゴシック" w:hint="eastAsia"/>
          <w:bCs/>
          <w:sz w:val="22"/>
        </w:rPr>
        <w:t>日（</w:t>
      </w:r>
      <w:r w:rsidR="00882F6F">
        <w:rPr>
          <w:rFonts w:ascii="ＭＳ ゴシック" w:eastAsia="ＭＳ ゴシック" w:hAnsi="ＭＳ ゴシック" w:hint="eastAsia"/>
          <w:bCs/>
          <w:sz w:val="22"/>
        </w:rPr>
        <w:t>月</w:t>
      </w:r>
      <w:r w:rsidRPr="00CE25C2">
        <w:rPr>
          <w:rFonts w:ascii="ＭＳ ゴシック" w:eastAsia="ＭＳ ゴシック" w:hAnsi="ＭＳ ゴシック" w:hint="eastAsia"/>
          <w:bCs/>
          <w:sz w:val="22"/>
        </w:rPr>
        <w:t>）正午までにメールで行うこと。質問がない場合であっても寄せられた質問及び回答を共有するので、【１０．問い合わせ先】に連絡先（所属組織及び所属部署名、担当者名、電話番号、E-mailアドレス）を</w:t>
      </w:r>
      <w:r w:rsidR="00CC1226" w:rsidRPr="00CE25C2">
        <w:rPr>
          <w:rFonts w:ascii="ＭＳ ゴシック" w:eastAsia="ＭＳ ゴシック" w:hAnsi="ＭＳ ゴシック" w:hint="eastAsia"/>
          <w:bCs/>
          <w:sz w:val="22"/>
        </w:rPr>
        <w:t>令和８年</w:t>
      </w:r>
      <w:r w:rsidR="00882F6F">
        <w:rPr>
          <w:rFonts w:ascii="ＭＳ ゴシック" w:eastAsia="ＭＳ ゴシック" w:hAnsi="ＭＳ ゴシック" w:hint="eastAsia"/>
          <w:bCs/>
          <w:sz w:val="22"/>
        </w:rPr>
        <w:t>２</w:t>
      </w:r>
      <w:r w:rsidR="00CC1226" w:rsidRPr="00CE25C2">
        <w:rPr>
          <w:rFonts w:ascii="ＭＳ ゴシック" w:eastAsia="ＭＳ ゴシック" w:hAnsi="ＭＳ ゴシック" w:hint="eastAsia"/>
          <w:bCs/>
          <w:sz w:val="22"/>
        </w:rPr>
        <w:t>月</w:t>
      </w:r>
      <w:r w:rsidR="00882F6F">
        <w:rPr>
          <w:rFonts w:ascii="ＭＳ ゴシック" w:eastAsia="ＭＳ ゴシック" w:hAnsi="ＭＳ ゴシック" w:hint="eastAsia"/>
          <w:bCs/>
          <w:sz w:val="22"/>
        </w:rPr>
        <w:t>９</w:t>
      </w:r>
      <w:r w:rsidR="00CC1226" w:rsidRPr="00CE25C2">
        <w:rPr>
          <w:rFonts w:ascii="ＭＳ ゴシック" w:eastAsia="ＭＳ ゴシック" w:hAnsi="ＭＳ ゴシック" w:hint="eastAsia"/>
          <w:bCs/>
          <w:sz w:val="22"/>
        </w:rPr>
        <w:t>日（</w:t>
      </w:r>
      <w:r w:rsidR="00882F6F">
        <w:rPr>
          <w:rFonts w:ascii="ＭＳ ゴシック" w:eastAsia="ＭＳ ゴシック" w:hAnsi="ＭＳ ゴシック" w:hint="eastAsia"/>
          <w:bCs/>
          <w:sz w:val="22"/>
        </w:rPr>
        <w:t>月</w:t>
      </w:r>
      <w:r w:rsidR="00CC1226" w:rsidRPr="00CE25C2">
        <w:rPr>
          <w:rFonts w:ascii="ＭＳ ゴシック" w:eastAsia="ＭＳ ゴシック" w:hAnsi="ＭＳ ゴシック" w:hint="eastAsia"/>
          <w:bCs/>
          <w:sz w:val="22"/>
        </w:rPr>
        <w:t>）</w:t>
      </w:r>
      <w:r w:rsidRPr="00CE25C2">
        <w:rPr>
          <w:rFonts w:ascii="ＭＳ ゴシック" w:eastAsia="ＭＳ ゴシック" w:hAnsi="ＭＳ ゴシック" w:hint="eastAsia"/>
          <w:bCs/>
          <w:sz w:val="22"/>
        </w:rPr>
        <w:t>正午までに登録すること。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6"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1D735E8D" w:rsidR="00B039E7" w:rsidRPr="00296AA1"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E45487">
        <w:rPr>
          <w:rFonts w:ascii="ＭＳ ゴシック" w:eastAsia="ＭＳ ゴシック" w:hAnsi="ＭＳ ゴシック" w:hint="eastAsia"/>
          <w:bCs/>
          <w:sz w:val="22"/>
        </w:rPr>
        <w:t>電子メールの場合には、以下の書類を</w:t>
      </w:r>
      <w:r w:rsidR="00CA06E0" w:rsidRPr="00E45487">
        <w:rPr>
          <w:rFonts w:ascii="ＭＳ ゴシック" w:eastAsia="ＭＳ ゴシック" w:hAnsi="ＭＳ ゴシック" w:hint="eastAsia"/>
          <w:bCs/>
          <w:sz w:val="22"/>
        </w:rPr>
        <w:t>「</w:t>
      </w:r>
      <w:hyperlink r:id="rId17" w:history="1">
        <w:r w:rsidR="00CB4A9B" w:rsidRPr="00E45487">
          <w:rPr>
            <w:rStyle w:val="a9"/>
            <w:rFonts w:ascii="ＭＳ ゴシック" w:eastAsia="ＭＳ ゴシック" w:hAnsi="ＭＳ ゴシック" w:hint="eastAsia"/>
            <w:bCs/>
            <w:sz w:val="22"/>
          </w:rPr>
          <w:t>bzl-fusion-grant@meti.go.jp</w:t>
        </w:r>
      </w:hyperlink>
      <w:r w:rsidR="00CA06E0" w:rsidRPr="00E45487">
        <w:rPr>
          <w:rFonts w:ascii="ＭＳ ゴシック" w:eastAsia="ＭＳ ゴシック" w:hAnsi="ＭＳ ゴシック" w:hint="eastAsia"/>
          <w:sz w:val="22"/>
        </w:rPr>
        <w:t>」</w:t>
      </w:r>
      <w:r w:rsidRPr="00E45487">
        <w:rPr>
          <w:rFonts w:ascii="ＭＳ ゴシック" w:eastAsia="ＭＳ ゴシック" w:hAnsi="ＭＳ ゴシック" w:hint="eastAsia"/>
          <w:sz w:val="22"/>
        </w:rPr>
        <w:t>宛に送付してください。その際メールの件名(題名)を必ず「</w:t>
      </w:r>
      <w:r w:rsidR="00285C59" w:rsidRPr="00E45487">
        <w:rPr>
          <w:rFonts w:ascii="ＭＳ ゴシック" w:eastAsia="ＭＳ ゴシック" w:hAnsi="ＭＳ ゴシック" w:hint="eastAsia"/>
          <w:bCs/>
          <w:sz w:val="22"/>
        </w:rPr>
        <w:t>フュージョンエネルギー発電実証推進</w:t>
      </w:r>
      <w:r w:rsidR="00296AA1" w:rsidRPr="00E45487">
        <w:rPr>
          <w:rFonts w:ascii="ＭＳ ゴシック" w:eastAsia="ＭＳ ゴシック" w:hAnsi="ＭＳ ゴシック" w:hint="eastAsia"/>
          <w:bCs/>
          <w:sz w:val="22"/>
        </w:rPr>
        <w:t>事業</w:t>
      </w:r>
      <w:r w:rsidR="00452E3D" w:rsidRPr="00E45487">
        <w:rPr>
          <w:rFonts w:ascii="ＭＳ ゴシック" w:eastAsia="ＭＳ ゴシック" w:hAnsi="ＭＳ ゴシック" w:hint="eastAsia"/>
          <w:bCs/>
          <w:sz w:val="22"/>
        </w:rPr>
        <w:t>補助金</w:t>
      </w:r>
      <w:r w:rsidRPr="00E45487">
        <w:rPr>
          <w:rFonts w:ascii="ＭＳ ゴシック" w:eastAsia="ＭＳ ゴシック" w:hAnsi="ＭＳ ゴシック" w:hint="eastAsia"/>
          <w:bCs/>
          <w:sz w:val="22"/>
        </w:rPr>
        <w:t>申請書」としてください。</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・申請書（様式１）</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・提案書（様式２）</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・採択審査を行う上での必要書類</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39583A20" w14:textId="43886C70" w:rsidR="00CC1226" w:rsidRDefault="00B35DC0" w:rsidP="00CC1226">
      <w:pPr>
        <w:ind w:left="660" w:hangingChars="300" w:hanging="660"/>
        <w:rPr>
          <w:rFonts w:ascii="ＭＳ ゴシック" w:eastAsia="ＭＳ ゴシック" w:hAnsi="ＭＳ ゴシック"/>
          <w:bCs/>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w:t>
      </w:r>
      <w:r w:rsidR="00B45C45" w:rsidRPr="1254E149">
        <w:rPr>
          <w:rFonts w:ascii="ＭＳ ゴシック" w:eastAsia="ＭＳ ゴシック" w:hAnsi="ＭＳ ゴシック"/>
          <w:sz w:val="22"/>
          <w:u w:val="single"/>
        </w:rPr>
        <w:lastRenderedPageBreak/>
        <w:t>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2CC9B2B7" w14:textId="77777777" w:rsidR="00285C59" w:rsidRDefault="00285C59" w:rsidP="00CC1226">
      <w:pPr>
        <w:ind w:left="660" w:hangingChars="300" w:hanging="660"/>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47B9F53" w14:textId="459C2498" w:rsidR="00285C59" w:rsidRPr="00285C59" w:rsidRDefault="00B35DC0" w:rsidP="00285C59">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w:t>
      </w:r>
      <w:r w:rsidR="00285C59">
        <w:rPr>
          <w:rFonts w:ascii="ＭＳ ゴシック" w:eastAsia="ＭＳ ゴシック" w:hAnsi="ＭＳ ゴシック" w:hint="eastAsia"/>
          <w:bCs/>
          <w:sz w:val="22"/>
        </w:rPr>
        <w:t>又は</w:t>
      </w:r>
      <w:r w:rsidR="00252A20">
        <w:rPr>
          <w:rFonts w:ascii="ＭＳ ゴシック" w:eastAsia="ＭＳ ゴシック" w:hAnsi="ＭＳ ゴシック" w:hint="eastAsia"/>
          <w:bCs/>
          <w:sz w:val="22"/>
        </w:rPr>
        <w:t>電子メール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72FB334C" w14:textId="3127ACB9" w:rsidR="006954C5" w:rsidRPr="006954C5" w:rsidRDefault="006954C5" w:rsidP="006954C5">
      <w:pPr>
        <w:ind w:firstLineChars="400" w:firstLine="840"/>
        <w:rPr>
          <w:rFonts w:ascii="ＭＳ ゴシック" w:eastAsia="ＭＳ ゴシック" w:hAnsi="ＭＳ ゴシック"/>
          <w:bCs/>
          <w:sz w:val="22"/>
        </w:rPr>
      </w:pPr>
      <w:hyperlink r:id="rId18" w:history="1">
        <w:r w:rsidRPr="00ED03C5">
          <w:rPr>
            <w:rStyle w:val="a9"/>
            <w:rFonts w:ascii="ＭＳ ゴシック" w:eastAsia="ＭＳ ゴシック" w:hAnsi="ＭＳ ゴシック"/>
            <w:bCs/>
            <w:sz w:val="22"/>
          </w:rPr>
          <w:t>https://www.jgrants-portal.go.jp/</w:t>
        </w:r>
      </w:hyperlink>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2B64016A"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9" w:history="1">
        <w:r w:rsidR="00150A46" w:rsidRPr="007920F0">
          <w:rPr>
            <w:rStyle w:val="a9"/>
            <w:rFonts w:ascii="ＭＳ ゴシック" w:eastAsia="ＭＳ ゴシック" w:hAnsi="ＭＳ ゴシック" w:hint="eastAsia"/>
            <w:bCs/>
            <w:sz w:val="22"/>
          </w:rPr>
          <w:t>bzl-fusion-grant@meti.go.jp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165F4C8E"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15795">
        <w:rPr>
          <w:rFonts w:ascii="ＭＳ ゴシック" w:eastAsia="ＭＳ ゴシック" w:hAnsi="ＭＳ ゴシック" w:hint="eastAsia"/>
          <w:bCs/>
          <w:sz w:val="22"/>
        </w:rPr>
        <w:t>フュージョンエネルギー発電実証推進事業</w:t>
      </w:r>
      <w:r w:rsidR="00452E3D">
        <w:rPr>
          <w:rFonts w:ascii="ＭＳ ゴシック" w:eastAsia="ＭＳ ゴシック" w:hAnsi="ＭＳ ゴシック" w:hint="eastAsia"/>
          <w:bCs/>
          <w:sz w:val="22"/>
        </w:rPr>
        <w:t>補助金</w:t>
      </w:r>
      <w:r w:rsidR="00CA06E0"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5AC4B67F"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w:t>
      </w:r>
      <w:r w:rsidR="00285C59">
        <w:rPr>
          <w:rFonts w:ascii="ＭＳ ゴシック" w:eastAsia="ＭＳ ゴシック" w:hAnsi="ＭＳ ゴシック" w:hint="eastAsia"/>
          <w:bCs/>
          <w:sz w:val="22"/>
        </w:rPr>
        <w:t>、</w:t>
      </w:r>
      <w:r w:rsidR="00285C59" w:rsidRPr="00285C59">
        <w:rPr>
          <w:rFonts w:ascii="ＭＳ ゴシック" w:eastAsia="ＭＳ ゴシック" w:hAnsi="ＭＳ ゴシック" w:hint="eastAsia"/>
          <w:bCs/>
          <w:sz w:val="22"/>
        </w:rPr>
        <w:t>郵送・宅配便等</w:t>
      </w:r>
      <w:r>
        <w:rPr>
          <w:rFonts w:ascii="ＭＳ ゴシック" w:eastAsia="ＭＳ ゴシック" w:hAnsi="ＭＳ ゴシック" w:hint="eastAsia"/>
          <w:bCs/>
          <w:sz w:val="22"/>
        </w:rPr>
        <w:t>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479A0D2A"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6DA8E6EB" w14:textId="77777777" w:rsidR="00285C59" w:rsidRDefault="00285C59"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098475AC"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C3595C">
        <w:rPr>
          <w:rFonts w:ascii="ＭＳ ゴシック" w:eastAsia="ＭＳ ゴシック" w:hAnsi="ＭＳ ゴシック" w:hint="eastAsia"/>
          <w:bCs/>
          <w:sz w:val="22"/>
        </w:rPr>
        <w:t>①</w:t>
      </w:r>
      <w:r>
        <w:rPr>
          <w:rFonts w:ascii="ＭＳ ゴシック" w:eastAsia="ＭＳ ゴシック" w:hAnsi="ＭＳ ゴシック" w:hint="eastAsia"/>
          <w:bCs/>
          <w:sz w:val="22"/>
        </w:rPr>
        <w:t>及び</w:t>
      </w:r>
      <w:r w:rsidR="00C3595C">
        <w:rPr>
          <w:rFonts w:ascii="ＭＳ ゴシック" w:eastAsia="ＭＳ ゴシック" w:hAnsi="ＭＳ ゴシック" w:hint="eastAsia"/>
          <w:bCs/>
          <w:sz w:val="22"/>
        </w:rPr>
        <w:t>②</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0050E243" w:rsidR="00B35DC0" w:rsidRPr="008A48E0" w:rsidRDefault="00B35DC0" w:rsidP="008A48E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r w:rsidR="008A48E0">
        <w:rPr>
          <w:rFonts w:ascii="ＭＳ ゴシック" w:eastAsia="ＭＳ ゴシック" w:hAnsi="ＭＳ ゴシック"/>
          <w:bCs/>
          <w:sz w:val="22"/>
        </w:rPr>
        <w:br/>
      </w:r>
      <w:r w:rsidRPr="008A48E0">
        <w:rPr>
          <w:rFonts w:ascii="ＭＳ ゴシック" w:eastAsia="ＭＳ ゴシック" w:hAnsi="ＭＳ ゴシック" w:hint="eastAsia"/>
          <w:bCs/>
          <w:sz w:val="22"/>
        </w:rPr>
        <w:t>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57CF9CE5" w14:textId="77777777" w:rsidR="008F5C01" w:rsidRDefault="00B35DC0" w:rsidP="008F5C0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7A20CFC4" w:rsidR="00EF473E" w:rsidRPr="008F5C01" w:rsidRDefault="00B12A64" w:rsidP="008F5C01">
      <w:pPr>
        <w:numPr>
          <w:ilvl w:val="0"/>
          <w:numId w:val="4"/>
        </w:numPr>
        <w:rPr>
          <w:rFonts w:ascii="ＭＳ ゴシック" w:eastAsia="ＭＳ ゴシック" w:hAnsi="ＭＳ ゴシック"/>
          <w:bCs/>
          <w:sz w:val="22"/>
        </w:rPr>
      </w:pPr>
      <w:r w:rsidRPr="008F5C01">
        <w:rPr>
          <w:rFonts w:ascii="ＭＳ ゴシック" w:eastAsia="ＭＳ ゴシック" w:hAnsi="ＭＳ ゴシック" w:hint="eastAsia"/>
          <w:bCs/>
          <w:sz w:val="22"/>
        </w:rPr>
        <w:t>事業全体の</w:t>
      </w:r>
      <w:r w:rsidR="00EF473E" w:rsidRPr="008F5C01">
        <w:rPr>
          <w:rFonts w:ascii="ＭＳ ゴシック" w:eastAsia="ＭＳ ゴシック" w:hAnsi="ＭＳ ゴシック" w:hint="eastAsia"/>
          <w:bCs/>
          <w:sz w:val="22"/>
        </w:rPr>
        <w:t>企画</w:t>
      </w:r>
      <w:r w:rsidRPr="008F5C01">
        <w:rPr>
          <w:rFonts w:ascii="ＭＳ ゴシック" w:eastAsia="ＭＳ ゴシック" w:hAnsi="ＭＳ ゴシック" w:hint="eastAsia"/>
          <w:bCs/>
          <w:sz w:val="22"/>
        </w:rPr>
        <w:t>及び</w:t>
      </w:r>
      <w:r w:rsidR="00EF473E" w:rsidRPr="008F5C01">
        <w:rPr>
          <w:rFonts w:ascii="ＭＳ ゴシック" w:eastAsia="ＭＳ ゴシック" w:hAnsi="ＭＳ ゴシック" w:hint="eastAsia"/>
          <w:bCs/>
          <w:sz w:val="22"/>
        </w:rPr>
        <w:t>立案</w:t>
      </w:r>
      <w:r w:rsidRPr="008F5C01">
        <w:rPr>
          <w:rFonts w:ascii="ＭＳ ゴシック" w:eastAsia="ＭＳ ゴシック" w:hAnsi="ＭＳ ゴシック" w:hint="eastAsia"/>
          <w:bCs/>
          <w:sz w:val="22"/>
        </w:rPr>
        <w:t>並びに根幹に関わる執行</w:t>
      </w:r>
      <w:r w:rsidR="00EF473E" w:rsidRPr="008F5C01">
        <w:rPr>
          <w:rFonts w:ascii="ＭＳ ゴシック" w:eastAsia="ＭＳ ゴシック" w:hAnsi="ＭＳ ゴシック" w:hint="eastAsia"/>
          <w:bCs/>
          <w:sz w:val="22"/>
        </w:rPr>
        <w:t>管理部分</w:t>
      </w:r>
      <w:r w:rsidR="00DF2CAF" w:rsidRPr="008F5C01">
        <w:rPr>
          <w:rFonts w:ascii="ＭＳ ゴシック" w:eastAsia="ＭＳ ゴシック" w:hAnsi="ＭＳ ゴシック" w:hint="eastAsia"/>
          <w:bCs/>
          <w:sz w:val="22"/>
        </w:rPr>
        <w:t>（以下）</w:t>
      </w:r>
      <w:r w:rsidR="00EF473E" w:rsidRPr="008F5C01">
        <w:rPr>
          <w:rFonts w:ascii="ＭＳ ゴシック" w:eastAsia="ＭＳ ゴシック" w:hAnsi="ＭＳ ゴシック" w:hint="eastAsia"/>
          <w:bCs/>
          <w:sz w:val="22"/>
        </w:rPr>
        <w:t>について、委託・外注を行っていないか。</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【事業全体の企画及び立案並びに根幹に関わる執行管理業務】</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w:t>
      </w:r>
      <w:r w:rsidR="00CA06E0" w:rsidRPr="008F5C01">
        <w:rPr>
          <w:rFonts w:ascii="ＭＳ ゴシック" w:eastAsia="ＭＳ ゴシック" w:hAnsi="ＭＳ ゴシック" w:hint="eastAsia"/>
          <w:bCs/>
          <w:sz w:val="22"/>
        </w:rPr>
        <w:t>間接補助事業内容の決定（交付規程の作成、審査基準の策定、実施手段・方 法、採択のための審査委員会の選定、委嘱、交付対象者、スケジュール、実施体制）</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w:t>
      </w:r>
      <w:r w:rsidR="00CA06E0" w:rsidRPr="008F5C01">
        <w:rPr>
          <w:rFonts w:ascii="ＭＳ ゴシック" w:eastAsia="ＭＳ ゴシック" w:hAnsi="ＭＳ ゴシック" w:hint="eastAsia"/>
          <w:bCs/>
          <w:sz w:val="22"/>
        </w:rPr>
        <w:t>間接補助事業者の交付決定、額の確定等の交付規程で定める事務局が行うべき通知及び承認</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・委託・外注先の業務執行管理（委託・外注内容の決定、進捗状況の管理方法</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及び確認、成果及び結果のとりまとめ方法、とりまとめ）</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・報告書（構成及び作成、委託・外注先の内容とりまとめ）</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・その他、執行管理業務と想定する業務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3CA24BB9" w:rsidR="00012CE0" w:rsidRPr="00C3595C" w:rsidRDefault="00012CE0" w:rsidP="00C3595C">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C3595C">
        <w:rPr>
          <w:rFonts w:ascii="ＭＳ ゴシック" w:eastAsia="ＭＳ ゴシック" w:hAnsi="ＭＳ ゴシック"/>
          <w:bCs/>
          <w:sz w:val="22"/>
        </w:rPr>
        <w:br/>
      </w:r>
      <w:r w:rsidRPr="00C3595C">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3282A0C9"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3595C">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1ACD13B9" w14:textId="054C963E"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3595C">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3D84BA8D" w14:textId="77777777" w:rsidR="00BF2905" w:rsidRPr="00A4593F" w:rsidRDefault="00BF2905" w:rsidP="00BF2905">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27F58D4A" w14:textId="77777777" w:rsidR="00BF2905" w:rsidRPr="00A4593F" w:rsidRDefault="00BF2905" w:rsidP="00BF2905">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w:t>
      </w:r>
      <w:r w:rsidRPr="00A4593F">
        <w:rPr>
          <w:rFonts w:ascii="ＭＳ ゴシック" w:eastAsia="ＭＳ ゴシック" w:hAnsi="ＭＳ ゴシック" w:hint="eastAsia"/>
          <w:sz w:val="22"/>
        </w:rPr>
        <w:lastRenderedPageBreak/>
        <w:t>策定している場合のみ）※常用雇用する労働者の数が100人以下の事業主に限る。</w:t>
      </w:r>
    </w:p>
    <w:p w14:paraId="123A1019" w14:textId="77777777" w:rsidR="00BF2905" w:rsidRDefault="00BF2905" w:rsidP="00BF2905">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58885C1B" w14:textId="77777777" w:rsidR="00BF2905" w:rsidRPr="00854C43" w:rsidRDefault="00BF2905" w:rsidP="00BF2905">
      <w:pPr>
        <w:pStyle w:val="afb"/>
        <w:ind w:leftChars="0" w:left="1353"/>
        <w:rPr>
          <w:rFonts w:ascii="ＭＳ ゴシック" w:eastAsia="ＭＳ ゴシック" w:hAnsi="ＭＳ ゴシック"/>
          <w:sz w:val="22"/>
        </w:rPr>
      </w:pPr>
      <w:bookmarkStart w:id="4" w:name="_Hlk194328581"/>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854C43">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854C43">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854C43">
        <w:rPr>
          <w:rFonts w:ascii="ＭＳ ゴシック" w:eastAsia="ＭＳ ゴシック" w:hAnsi="ＭＳ ゴシック"/>
          <w:sz w:val="22"/>
        </w:rPr>
        <w:t>100</w:t>
      </w:r>
      <w:r w:rsidRPr="00854C43">
        <w:rPr>
          <w:rFonts w:ascii="ＭＳ ゴシック" w:eastAsia="ＭＳ ゴシック" w:hAnsi="ＭＳ ゴシック" w:hint="eastAsia"/>
          <w:sz w:val="22"/>
        </w:rPr>
        <w:t>人以下の事業主に限る。</w:t>
      </w:r>
    </w:p>
    <w:bookmarkEnd w:id="4"/>
    <w:p w14:paraId="02426D86" w14:textId="77777777" w:rsidR="00BF2905" w:rsidRDefault="00BF2905" w:rsidP="00BF2905">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056270DA" w14:textId="77777777" w:rsidR="00175588" w:rsidRDefault="00175588" w:rsidP="00175588">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2C8FFE1D" w14:textId="77777777" w:rsidR="00175588" w:rsidRDefault="00175588" w:rsidP="00175588">
      <w:pPr>
        <w:pStyle w:val="afb"/>
        <w:ind w:leftChars="0" w:left="1460"/>
        <w:rPr>
          <w:rFonts w:ascii="ＭＳ ゴシック" w:eastAsia="ＭＳ ゴシック" w:hAnsi="ＭＳ ゴシック"/>
          <w:bCs/>
          <w:sz w:val="22"/>
        </w:rPr>
      </w:pPr>
      <w:hyperlink r:id="rId20" w:history="1">
        <w:r w:rsidRPr="00677F61">
          <w:rPr>
            <w:rStyle w:val="a9"/>
            <w:rFonts w:ascii="ＭＳ ゴシック" w:eastAsia="ＭＳ ゴシック" w:hAnsi="ＭＳ ゴシック"/>
            <w:bCs/>
            <w:sz w:val="22"/>
          </w:rPr>
          <w:t>https://sjm-network.jp/category/introduction/</w:t>
        </w:r>
      </w:hyperlink>
    </w:p>
    <w:p w14:paraId="2B146ABD" w14:textId="77777777" w:rsidR="00175588" w:rsidRPr="00AA3214" w:rsidRDefault="00175588" w:rsidP="00175588">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【例】</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w:t>
      </w:r>
      <w:r>
        <w:rPr>
          <w:rFonts w:ascii="ＭＳ ゴシック" w:eastAsia="ＭＳ ゴシック" w:hAnsi="ＭＳ ゴシック" w:hint="eastAsia"/>
          <w:bCs/>
          <w:sz w:val="22"/>
        </w:rPr>
        <w:t>もの</w:t>
      </w:r>
      <w:r w:rsidRPr="00AA3214">
        <w:rPr>
          <w:rFonts w:ascii="ＭＳ ゴシック" w:eastAsia="ＭＳ ゴシック" w:hAnsi="ＭＳ ゴシック" w:hint="eastAsia"/>
          <w:bCs/>
          <w:sz w:val="22"/>
        </w:rPr>
        <w:t>ネットワーク</w:t>
      </w:r>
      <w:r>
        <w:rPr>
          <w:rFonts w:ascii="ＭＳ ゴシック" w:eastAsia="ＭＳ ゴシック" w:hAnsi="ＭＳ ゴシック" w:hint="eastAsia"/>
          <w:bCs/>
          <w:sz w:val="22"/>
        </w:rPr>
        <w:t>」</w:t>
      </w:r>
      <w:r w:rsidRPr="00AA3214">
        <w:rPr>
          <w:rFonts w:ascii="ＭＳ ゴシック" w:eastAsia="ＭＳ ゴシック" w:hAnsi="ＭＳ ゴシック" w:hint="eastAsia"/>
          <w:bCs/>
          <w:sz w:val="22"/>
        </w:rPr>
        <w:t>に参加して、弁当、社食、キッチンカー等を通じ</w:t>
      </w:r>
      <w:r>
        <w:rPr>
          <w:rFonts w:ascii="ＭＳ ゴシック" w:eastAsia="ＭＳ ゴシック" w:hAnsi="ＭＳ ゴシック" w:hint="eastAsia"/>
          <w:bCs/>
          <w:sz w:val="22"/>
        </w:rPr>
        <w:t>た</w:t>
      </w:r>
      <w:r w:rsidRPr="00AA3214">
        <w:rPr>
          <w:rFonts w:ascii="ＭＳ ゴシック" w:eastAsia="ＭＳ ゴシック" w:hAnsi="ＭＳ ゴシック" w:hint="eastAsia"/>
          <w:bCs/>
          <w:sz w:val="22"/>
        </w:rPr>
        <w:t>「三陸・常磐もの」を消費する取組を行っている事業者</w:t>
      </w:r>
      <w:r>
        <w:rPr>
          <w:rFonts w:ascii="ＭＳ ゴシック" w:eastAsia="ＭＳ ゴシック" w:hAnsi="ＭＳ ゴシック" w:hint="eastAsia"/>
          <w:bCs/>
          <w:sz w:val="22"/>
        </w:rPr>
        <w:t>を加点対象とする場合。</w:t>
      </w:r>
    </w:p>
    <w:p w14:paraId="0F3BBF19" w14:textId="552ED45A" w:rsidR="00175588" w:rsidRPr="00F65D0D" w:rsidRDefault="00175588" w:rsidP="00175588">
      <w:pPr>
        <w:ind w:left="1460"/>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p>
    <w:p w14:paraId="7279BBDB" w14:textId="77777777" w:rsidR="00BF2905" w:rsidRDefault="00BF2905" w:rsidP="00775115">
      <w:pPr>
        <w:ind w:leftChars="100" w:left="210"/>
        <w:rPr>
          <w:rFonts w:ascii="ＭＳ ゴシック" w:eastAsia="ＭＳ ゴシック" w:hAnsi="ＭＳ ゴシック"/>
          <w:bCs/>
          <w:sz w:val="22"/>
        </w:rPr>
      </w:pPr>
    </w:p>
    <w:p w14:paraId="73868F2A" w14:textId="6CD2EA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5" w:name="_Hlk142065804"/>
      <w:r w:rsidR="00B45C45" w:rsidRPr="1254E149">
        <w:rPr>
          <w:rFonts w:ascii="ＭＳ ゴシック" w:eastAsia="ＭＳ ゴシック" w:hAnsi="ＭＳ ゴシック"/>
          <w:sz w:val="22"/>
        </w:rPr>
        <w:t>原則、不採択となった</w:t>
      </w:r>
      <w:bookmarkEnd w:id="5"/>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6"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6"/>
      <w:r w:rsidRPr="1254E149">
        <w:rPr>
          <w:rFonts w:ascii="ＭＳ ゴシック" w:eastAsia="ＭＳ ゴシック" w:hAnsi="ＭＳ ゴシック"/>
          <w:sz w:val="22"/>
        </w:rPr>
        <w:t>）等について、経済産業省ホームページで公表します。</w:t>
      </w:r>
    </w:p>
    <w:p w14:paraId="098ABD11" w14:textId="4328BEAA" w:rsidR="00CC1226" w:rsidRDefault="00CC1226">
      <w:pPr>
        <w:widowControl/>
        <w:jc w:val="left"/>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w:t>
      </w:r>
      <w:r w:rsidRPr="00AF2C3A">
        <w:rPr>
          <w:rFonts w:ascii="ＭＳ ゴシック" w:eastAsia="ＭＳ ゴシック" w:hAnsi="ＭＳ ゴシック" w:hint="eastAsia"/>
          <w:bCs/>
          <w:sz w:val="22"/>
          <w:u w:val="single"/>
        </w:rPr>
        <w:lastRenderedPageBreak/>
        <w:t>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669783F1" w:rsidR="00EA1423" w:rsidRPr="00A03B8F" w:rsidRDefault="00EA1423" w:rsidP="00763CA4">
      <w:pPr>
        <w:rPr>
          <w:rFonts w:ascii="ＭＳ ゴシック" w:eastAsia="ＭＳ ゴシック" w:hAnsi="ＭＳ ゴシック"/>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820"/>
        <w:gridCol w:w="1559"/>
      </w:tblGrid>
      <w:tr w:rsidR="00F13B3E" w:rsidRPr="00DD7299" w14:paraId="271B4BF3" w14:textId="77777777" w:rsidTr="00533A9C">
        <w:trPr>
          <w:trHeight w:hRule="exact" w:val="654"/>
        </w:trPr>
        <w:tc>
          <w:tcPr>
            <w:tcW w:w="1560" w:type="dxa"/>
            <w:vMerge w:val="restart"/>
            <w:vAlign w:val="center"/>
          </w:tcPr>
          <w:p w14:paraId="2672C7FF" w14:textId="77777777" w:rsidR="00F13B3E" w:rsidRPr="00DD7299" w:rsidRDefault="00F13B3E" w:rsidP="00D4011F">
            <w:pPr>
              <w:pStyle w:val="afc"/>
              <w:spacing w:before="221"/>
              <w:jc w:val="center"/>
              <w:rPr>
                <w:spacing w:val="0"/>
              </w:rPr>
            </w:pPr>
            <w:r>
              <w:rPr>
                <w:rFonts w:ascii="ＭＳ 明朝" w:hAnsi="ＭＳ 明朝" w:hint="eastAsia"/>
              </w:rPr>
              <w:t>補助金の名称</w:t>
            </w:r>
          </w:p>
        </w:tc>
        <w:tc>
          <w:tcPr>
            <w:tcW w:w="6095" w:type="dxa"/>
            <w:gridSpan w:val="2"/>
          </w:tcPr>
          <w:p w14:paraId="1C6F485F" w14:textId="77777777" w:rsidR="00F13B3E" w:rsidRPr="00DD7299" w:rsidRDefault="00F13B3E" w:rsidP="00D4011F">
            <w:pPr>
              <w:pStyle w:val="afc"/>
              <w:spacing w:before="221"/>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補</w:t>
            </w:r>
            <w:r w:rsidRPr="00DD7299">
              <w:rPr>
                <w:rFonts w:ascii="ＭＳ 明朝" w:hAnsi="ＭＳ 明朝" w:hint="eastAsia"/>
                <w:spacing w:val="1"/>
              </w:rPr>
              <w:t xml:space="preserve">          </w:t>
            </w:r>
            <w:r w:rsidRPr="00DD7299">
              <w:rPr>
                <w:rFonts w:ascii="ＭＳ 明朝" w:hAnsi="ＭＳ 明朝" w:hint="eastAsia"/>
              </w:rPr>
              <w:t>助</w:t>
            </w:r>
            <w:r w:rsidRPr="00DD7299">
              <w:rPr>
                <w:rFonts w:ascii="ＭＳ 明朝" w:hAnsi="ＭＳ 明朝" w:hint="eastAsia"/>
                <w:spacing w:val="1"/>
              </w:rPr>
              <w:t xml:space="preserve">          </w:t>
            </w:r>
            <w:r w:rsidRPr="00DD7299">
              <w:rPr>
                <w:rFonts w:ascii="ＭＳ 明朝" w:hAnsi="ＭＳ 明朝" w:hint="eastAsia"/>
              </w:rPr>
              <w:t>事</w:t>
            </w:r>
            <w:r w:rsidRPr="00DD7299">
              <w:rPr>
                <w:rFonts w:ascii="ＭＳ 明朝" w:hAnsi="ＭＳ 明朝" w:hint="eastAsia"/>
                <w:spacing w:val="1"/>
              </w:rPr>
              <w:t xml:space="preserve">          </w:t>
            </w:r>
            <w:r w:rsidRPr="00DD7299">
              <w:rPr>
                <w:rFonts w:ascii="ＭＳ 明朝" w:hAnsi="ＭＳ 明朝" w:hint="eastAsia"/>
              </w:rPr>
              <w:t>業</w:t>
            </w:r>
          </w:p>
        </w:tc>
        <w:tc>
          <w:tcPr>
            <w:tcW w:w="1559" w:type="dxa"/>
            <w:vMerge w:val="restart"/>
          </w:tcPr>
          <w:p w14:paraId="743829F8" w14:textId="77777777" w:rsidR="00F13B3E" w:rsidRPr="00DD7299" w:rsidRDefault="00F13B3E" w:rsidP="00D4011F">
            <w:pPr>
              <w:pStyle w:val="afc"/>
              <w:spacing w:before="221"/>
              <w:rPr>
                <w:spacing w:val="0"/>
              </w:rPr>
            </w:pPr>
          </w:p>
          <w:p w14:paraId="29AEF78C" w14:textId="77777777" w:rsidR="00F13B3E" w:rsidRPr="00DD7299" w:rsidRDefault="00F13B3E" w:rsidP="00D4011F">
            <w:pPr>
              <w:pStyle w:val="afc"/>
              <w:rPr>
                <w:spacing w:val="0"/>
              </w:rPr>
            </w:pPr>
          </w:p>
          <w:p w14:paraId="385B716E" w14:textId="77777777" w:rsidR="00F13B3E" w:rsidRPr="00DD7299" w:rsidRDefault="00F13B3E" w:rsidP="00D4011F">
            <w:pPr>
              <w:pStyle w:val="afc"/>
              <w:ind w:firstLineChars="100" w:firstLine="214"/>
              <w:rPr>
                <w:spacing w:val="0"/>
              </w:rPr>
            </w:pPr>
            <w:r w:rsidRPr="00DD7299">
              <w:rPr>
                <w:rFonts w:ascii="ＭＳ 明朝" w:hAnsi="ＭＳ 明朝" w:hint="eastAsia"/>
              </w:rPr>
              <w:t>補助率</w:t>
            </w:r>
          </w:p>
        </w:tc>
      </w:tr>
      <w:tr w:rsidR="00F13B3E" w:rsidRPr="00DD7299" w14:paraId="507F85AD" w14:textId="77777777" w:rsidTr="00533A9C">
        <w:trPr>
          <w:trHeight w:hRule="exact" w:val="1470"/>
        </w:trPr>
        <w:tc>
          <w:tcPr>
            <w:tcW w:w="1560" w:type="dxa"/>
            <w:vMerge/>
          </w:tcPr>
          <w:p w14:paraId="5D3D6B96" w14:textId="77777777" w:rsidR="00F13B3E" w:rsidRPr="00DD7299" w:rsidRDefault="00F13B3E" w:rsidP="00D4011F">
            <w:pPr>
              <w:pStyle w:val="afc"/>
              <w:wordWrap/>
              <w:spacing w:line="240" w:lineRule="auto"/>
              <w:rPr>
                <w:spacing w:val="0"/>
              </w:rPr>
            </w:pPr>
          </w:p>
        </w:tc>
        <w:tc>
          <w:tcPr>
            <w:tcW w:w="1275" w:type="dxa"/>
            <w:vAlign w:val="center"/>
          </w:tcPr>
          <w:p w14:paraId="1855502E" w14:textId="77777777" w:rsidR="00F13B3E" w:rsidRDefault="00F13B3E" w:rsidP="00D4011F">
            <w:pPr>
              <w:pStyle w:val="afc"/>
              <w:spacing w:before="221"/>
              <w:jc w:val="center"/>
              <w:rPr>
                <w:rFonts w:ascii="ＭＳ 明朝" w:hAnsi="ＭＳ 明朝"/>
                <w:spacing w:val="0"/>
              </w:rPr>
            </w:pPr>
            <w:r w:rsidRPr="00F13B3E">
              <w:rPr>
                <w:rFonts w:ascii="ＭＳ 明朝" w:hAnsi="ＭＳ 明朝" w:hint="eastAsia"/>
                <w:spacing w:val="40"/>
                <w:fitText w:val="1080" w:id="-767726080"/>
              </w:rPr>
              <w:t>補助対</w:t>
            </w:r>
            <w:r w:rsidRPr="00F13B3E">
              <w:rPr>
                <w:rFonts w:ascii="ＭＳ 明朝" w:hAnsi="ＭＳ 明朝" w:hint="eastAsia"/>
                <w:spacing w:val="0"/>
                <w:fitText w:val="1080" w:id="-767726080"/>
              </w:rPr>
              <w:t>象</w:t>
            </w:r>
          </w:p>
          <w:p w14:paraId="1BF1C3C3" w14:textId="77777777" w:rsidR="00F13B3E" w:rsidRPr="00DD7299" w:rsidRDefault="00F13B3E" w:rsidP="00D4011F">
            <w:pPr>
              <w:pStyle w:val="afc"/>
              <w:spacing w:before="221"/>
              <w:jc w:val="center"/>
              <w:rPr>
                <w:spacing w:val="0"/>
              </w:rPr>
            </w:pPr>
            <w:r>
              <w:rPr>
                <w:rFonts w:ascii="ＭＳ 明朝" w:hAnsi="ＭＳ 明朝" w:hint="eastAsia"/>
                <w:spacing w:val="0"/>
              </w:rPr>
              <w:t>経費の区分</w:t>
            </w:r>
          </w:p>
        </w:tc>
        <w:tc>
          <w:tcPr>
            <w:tcW w:w="4820" w:type="dxa"/>
          </w:tcPr>
          <w:p w14:paraId="24EFDB85" w14:textId="77777777" w:rsidR="00F13B3E" w:rsidRPr="00DD7299" w:rsidRDefault="00F13B3E" w:rsidP="00D4011F">
            <w:pPr>
              <w:pStyle w:val="afc"/>
              <w:spacing w:before="221"/>
              <w:rPr>
                <w:spacing w:val="0"/>
              </w:rPr>
            </w:pPr>
          </w:p>
          <w:p w14:paraId="20C54254" w14:textId="77777777" w:rsidR="00F13B3E" w:rsidRPr="00DD7299" w:rsidRDefault="00F13B3E" w:rsidP="00D4011F">
            <w:pPr>
              <w:pStyle w:val="afc"/>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内</w:t>
            </w:r>
            <w:r w:rsidRPr="00DD7299">
              <w:rPr>
                <w:rFonts w:ascii="ＭＳ 明朝" w:hAnsi="ＭＳ 明朝" w:hint="eastAsia"/>
                <w:spacing w:val="1"/>
              </w:rPr>
              <w:t xml:space="preserve">              </w:t>
            </w:r>
            <w:r w:rsidRPr="00DD7299">
              <w:rPr>
                <w:rFonts w:ascii="ＭＳ 明朝" w:hAnsi="ＭＳ 明朝" w:hint="eastAsia"/>
              </w:rPr>
              <w:t>容</w:t>
            </w:r>
          </w:p>
        </w:tc>
        <w:tc>
          <w:tcPr>
            <w:tcW w:w="1559" w:type="dxa"/>
            <w:vMerge/>
          </w:tcPr>
          <w:p w14:paraId="4A8E4F28" w14:textId="77777777" w:rsidR="00F13B3E" w:rsidRPr="00DD7299" w:rsidRDefault="00F13B3E" w:rsidP="00D4011F">
            <w:pPr>
              <w:pStyle w:val="afc"/>
              <w:rPr>
                <w:spacing w:val="0"/>
              </w:rPr>
            </w:pPr>
          </w:p>
        </w:tc>
      </w:tr>
      <w:tr w:rsidR="00F13B3E" w:rsidRPr="00DD7299" w14:paraId="68FFE310" w14:textId="77777777" w:rsidTr="00CC1226">
        <w:trPr>
          <w:trHeight w:hRule="exact" w:val="2116"/>
        </w:trPr>
        <w:tc>
          <w:tcPr>
            <w:tcW w:w="1560" w:type="dxa"/>
            <w:vMerge w:val="restart"/>
          </w:tcPr>
          <w:p w14:paraId="47381703" w14:textId="102340A6" w:rsidR="00F13B3E" w:rsidRPr="00F0751A" w:rsidRDefault="00370181" w:rsidP="00D4011F">
            <w:pPr>
              <w:pStyle w:val="afc"/>
              <w:spacing w:before="60"/>
              <w:rPr>
                <w:spacing w:val="0"/>
              </w:rPr>
            </w:pPr>
            <w:r w:rsidRPr="00F0751A">
              <w:rPr>
                <w:rFonts w:hint="eastAsia"/>
                <w:spacing w:val="0"/>
              </w:rPr>
              <w:t>フュージョンエネルギー発電実証推進事業補助金</w:t>
            </w:r>
          </w:p>
        </w:tc>
        <w:tc>
          <w:tcPr>
            <w:tcW w:w="1275" w:type="dxa"/>
          </w:tcPr>
          <w:p w14:paraId="4DD7ADC6" w14:textId="77777777" w:rsidR="00F13B3E" w:rsidRPr="00F0751A" w:rsidRDefault="00F13B3E" w:rsidP="00D4011F">
            <w:pPr>
              <w:pStyle w:val="afc"/>
              <w:spacing w:before="221"/>
              <w:rPr>
                <w:spacing w:val="0"/>
              </w:rPr>
            </w:pPr>
            <w:r w:rsidRPr="00F0751A">
              <w:rPr>
                <w:rFonts w:hint="eastAsia"/>
                <w:spacing w:val="0"/>
              </w:rPr>
              <w:t>事業費</w:t>
            </w:r>
          </w:p>
        </w:tc>
        <w:tc>
          <w:tcPr>
            <w:tcW w:w="4820" w:type="dxa"/>
          </w:tcPr>
          <w:p w14:paraId="66325D0B" w14:textId="2DD6205E" w:rsidR="00F13B3E" w:rsidRPr="00F0751A" w:rsidRDefault="0011312A" w:rsidP="00D4011F">
            <w:pPr>
              <w:pStyle w:val="afc"/>
              <w:spacing w:before="221"/>
              <w:rPr>
                <w:spacing w:val="0"/>
              </w:rPr>
            </w:pPr>
            <w:r w:rsidRPr="00F0751A">
              <w:rPr>
                <w:rFonts w:ascii="ＭＳ 明朝" w:hAnsi="ＭＳ 明朝" w:hint="eastAsia"/>
              </w:rPr>
              <w:t>フュージョンエネルギーによる発電実証を目指すスタートアップ等による技術開発</w:t>
            </w:r>
            <w:r w:rsidR="00F13B3E" w:rsidRPr="00F0751A">
              <w:rPr>
                <w:rFonts w:hint="eastAsia"/>
                <w:color w:val="000000"/>
                <w:spacing w:val="0"/>
              </w:rPr>
              <w:t>に要する経費の一部を補助する</w:t>
            </w:r>
            <w:r w:rsidR="00F13B3E" w:rsidRPr="00F0751A">
              <w:rPr>
                <w:rFonts w:hint="eastAsia"/>
                <w:spacing w:val="0"/>
              </w:rPr>
              <w:t>事業に要する経費</w:t>
            </w:r>
          </w:p>
        </w:tc>
        <w:tc>
          <w:tcPr>
            <w:tcW w:w="1559" w:type="dxa"/>
          </w:tcPr>
          <w:p w14:paraId="35286037" w14:textId="19F28961" w:rsidR="00F13B3E" w:rsidRPr="00F0751A" w:rsidRDefault="00F13B3E" w:rsidP="00D4011F">
            <w:pPr>
              <w:pStyle w:val="afc"/>
              <w:spacing w:before="221"/>
              <w:rPr>
                <w:spacing w:val="0"/>
              </w:rPr>
            </w:pPr>
            <w:r w:rsidRPr="00F0751A">
              <w:rPr>
                <w:rFonts w:hint="eastAsia"/>
                <w:spacing w:val="0"/>
              </w:rPr>
              <w:t>定額（間接補助対象経費の</w:t>
            </w:r>
            <w:r w:rsidR="00A4646A" w:rsidRPr="00F0751A">
              <w:rPr>
                <w:rFonts w:hint="eastAsia"/>
                <w:spacing w:val="0"/>
              </w:rPr>
              <w:t>２</w:t>
            </w:r>
            <w:r w:rsidRPr="00F0751A">
              <w:rPr>
                <w:rFonts w:hint="eastAsia"/>
                <w:spacing w:val="0"/>
              </w:rPr>
              <w:t>／</w:t>
            </w:r>
            <w:r w:rsidR="00A4646A" w:rsidRPr="00F0751A">
              <w:rPr>
                <w:rFonts w:hint="eastAsia"/>
                <w:spacing w:val="0"/>
              </w:rPr>
              <w:t>３</w:t>
            </w:r>
            <w:r w:rsidR="00DA0E3F" w:rsidRPr="00F0751A">
              <w:rPr>
                <w:rFonts w:hint="eastAsia"/>
                <w:spacing w:val="0"/>
              </w:rPr>
              <w:t>以内</w:t>
            </w:r>
            <w:r w:rsidRPr="00F0751A">
              <w:rPr>
                <w:rFonts w:hint="eastAsia"/>
                <w:spacing w:val="0"/>
              </w:rPr>
              <w:t>）</w:t>
            </w:r>
          </w:p>
        </w:tc>
      </w:tr>
      <w:tr w:rsidR="00F13B3E" w:rsidRPr="00DD7299" w14:paraId="786B1534" w14:textId="77777777" w:rsidTr="00533A9C">
        <w:trPr>
          <w:trHeight w:hRule="exact" w:val="2268"/>
        </w:trPr>
        <w:tc>
          <w:tcPr>
            <w:tcW w:w="1560" w:type="dxa"/>
            <w:vMerge/>
          </w:tcPr>
          <w:p w14:paraId="3BB6C8C9" w14:textId="77777777" w:rsidR="00F13B3E" w:rsidRPr="00DD7299" w:rsidRDefault="00F13B3E" w:rsidP="00D4011F">
            <w:pPr>
              <w:pStyle w:val="afc"/>
              <w:wordWrap/>
              <w:spacing w:line="240" w:lineRule="auto"/>
              <w:rPr>
                <w:spacing w:val="0"/>
              </w:rPr>
            </w:pPr>
          </w:p>
        </w:tc>
        <w:tc>
          <w:tcPr>
            <w:tcW w:w="1275" w:type="dxa"/>
          </w:tcPr>
          <w:p w14:paraId="6E41970A" w14:textId="2DA93B6D" w:rsidR="00F13B3E" w:rsidRPr="00DD7299" w:rsidRDefault="00331E10" w:rsidP="00D4011F">
            <w:pPr>
              <w:pStyle w:val="afc"/>
              <w:spacing w:before="221"/>
              <w:rPr>
                <w:spacing w:val="0"/>
              </w:rPr>
            </w:pPr>
            <w:r>
              <w:rPr>
                <w:rFonts w:hint="eastAsia"/>
                <w:spacing w:val="0"/>
              </w:rPr>
              <w:t>管理費①</w:t>
            </w:r>
          </w:p>
        </w:tc>
        <w:tc>
          <w:tcPr>
            <w:tcW w:w="4820" w:type="dxa"/>
          </w:tcPr>
          <w:p w14:paraId="654C5A89" w14:textId="6D784472" w:rsidR="00F13B3E" w:rsidRPr="00DD7299" w:rsidRDefault="00CC05B8" w:rsidP="00D4011F">
            <w:pPr>
              <w:pStyle w:val="afc"/>
              <w:spacing w:before="221"/>
              <w:rPr>
                <w:spacing w:val="0"/>
              </w:rPr>
            </w:pPr>
            <w:r w:rsidRPr="00CC05B8">
              <w:rPr>
                <w:rFonts w:hint="eastAsia"/>
                <w:spacing w:val="0"/>
              </w:rPr>
              <w:t>人件費、旅費、会議費、謝金、備品費、消耗品費、委託・外注費、印刷製本費、補助員人件費、その他諸経費、一般管理費、その他事業を行うために特に必要と認められるもの</w:t>
            </w:r>
          </w:p>
        </w:tc>
        <w:tc>
          <w:tcPr>
            <w:tcW w:w="1559" w:type="dxa"/>
            <w:vMerge w:val="restart"/>
          </w:tcPr>
          <w:p w14:paraId="3D3A1602" w14:textId="77777777" w:rsidR="00F13B3E" w:rsidRPr="00DD7299" w:rsidRDefault="00F13B3E" w:rsidP="00D4011F">
            <w:pPr>
              <w:pStyle w:val="afc"/>
              <w:spacing w:before="221"/>
              <w:rPr>
                <w:spacing w:val="0"/>
              </w:rPr>
            </w:pPr>
            <w:r>
              <w:rPr>
                <w:rFonts w:hint="eastAsia"/>
                <w:spacing w:val="0"/>
              </w:rPr>
              <w:t>定額</w:t>
            </w:r>
          </w:p>
        </w:tc>
      </w:tr>
      <w:tr w:rsidR="00F13B3E" w:rsidRPr="00DD7299" w14:paraId="3C5E07A0" w14:textId="77777777" w:rsidTr="00533A9C">
        <w:trPr>
          <w:trHeight w:hRule="exact" w:val="760"/>
        </w:trPr>
        <w:tc>
          <w:tcPr>
            <w:tcW w:w="1560" w:type="dxa"/>
            <w:vMerge/>
          </w:tcPr>
          <w:p w14:paraId="3F195ADC" w14:textId="77777777" w:rsidR="00F13B3E" w:rsidRPr="00DD7299" w:rsidRDefault="00F13B3E" w:rsidP="00D4011F">
            <w:pPr>
              <w:pStyle w:val="afc"/>
              <w:wordWrap/>
              <w:spacing w:line="240" w:lineRule="auto"/>
              <w:rPr>
                <w:spacing w:val="0"/>
              </w:rPr>
            </w:pPr>
          </w:p>
        </w:tc>
        <w:tc>
          <w:tcPr>
            <w:tcW w:w="1275" w:type="dxa"/>
          </w:tcPr>
          <w:p w14:paraId="4ABF8436" w14:textId="77777777" w:rsidR="00F13B3E" w:rsidRDefault="00F13B3E" w:rsidP="00D4011F">
            <w:pPr>
              <w:pStyle w:val="afc"/>
              <w:spacing w:before="221"/>
              <w:rPr>
                <w:spacing w:val="0"/>
              </w:rPr>
            </w:pPr>
            <w:r>
              <w:rPr>
                <w:rFonts w:hint="eastAsia"/>
                <w:spacing w:val="0"/>
              </w:rPr>
              <w:t>管理費②</w:t>
            </w:r>
          </w:p>
        </w:tc>
        <w:tc>
          <w:tcPr>
            <w:tcW w:w="4820" w:type="dxa"/>
          </w:tcPr>
          <w:p w14:paraId="303FE0BD" w14:textId="77777777" w:rsidR="00F13B3E" w:rsidRPr="00E231B4" w:rsidRDefault="00F13B3E" w:rsidP="00D4011F">
            <w:pPr>
              <w:pStyle w:val="afc"/>
              <w:spacing w:before="221"/>
              <w:rPr>
                <w:spacing w:val="0"/>
              </w:rPr>
            </w:pPr>
            <w:r>
              <w:rPr>
                <w:rFonts w:hint="eastAsia"/>
                <w:spacing w:val="0"/>
              </w:rPr>
              <w:t>委託・外注費</w:t>
            </w:r>
          </w:p>
        </w:tc>
        <w:tc>
          <w:tcPr>
            <w:tcW w:w="1559" w:type="dxa"/>
            <w:vMerge/>
          </w:tcPr>
          <w:p w14:paraId="1D9D7353" w14:textId="77777777" w:rsidR="00F13B3E" w:rsidRDefault="00F13B3E" w:rsidP="00D4011F">
            <w:pPr>
              <w:pStyle w:val="afc"/>
              <w:spacing w:before="221"/>
              <w:rPr>
                <w:spacing w:val="0"/>
              </w:rPr>
            </w:pPr>
          </w:p>
        </w:tc>
      </w:tr>
    </w:tbl>
    <w:p w14:paraId="33786BD3" w14:textId="7FE37185" w:rsidR="00EA1423" w:rsidRDefault="00204B2C" w:rsidP="003E00CA">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543AB96" w14:textId="1D692AB1"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196E0B" w14:textId="542BEBA6" w:rsidR="00454734" w:rsidRPr="00454734" w:rsidRDefault="00454734" w:rsidP="00454734">
      <w:pPr>
        <w:ind w:leftChars="300" w:left="630"/>
      </w:pPr>
      <w:hyperlink r:id="rId21" w:history="1">
        <w:r w:rsidRPr="007920F0">
          <w:rPr>
            <w:rStyle w:val="a9"/>
            <w:rFonts w:ascii="ＭＳ ゴシック" w:eastAsia="ＭＳ ゴシック" w:hAnsi="ＭＳ ゴシック"/>
            <w:bCs/>
            <w:sz w:val="22"/>
          </w:rPr>
          <w:t>https://www.meti.go.jp/information_2/downloadfiles/202</w:t>
        </w:r>
        <w:r w:rsidRPr="007920F0">
          <w:rPr>
            <w:rStyle w:val="a9"/>
            <w:rFonts w:ascii="ＭＳ ゴシック" w:eastAsia="ＭＳ ゴシック" w:hAnsi="ＭＳ ゴシック" w:hint="eastAsia"/>
            <w:bCs/>
            <w:sz w:val="22"/>
          </w:rPr>
          <w:t>2</w:t>
        </w:r>
        <w:r w:rsidRPr="007920F0">
          <w:rPr>
            <w:rStyle w:val="a9"/>
            <w:rFonts w:ascii="ＭＳ ゴシック" w:eastAsia="ＭＳ ゴシック" w:hAnsi="ＭＳ ゴシック"/>
            <w:bCs/>
            <w:sz w:val="22"/>
          </w:rPr>
          <w:t>_hojo_manual</w:t>
        </w:r>
        <w:r w:rsidRPr="007920F0">
          <w:rPr>
            <w:rStyle w:val="a9"/>
            <w:rFonts w:ascii="ＭＳ ゴシック" w:eastAsia="ＭＳ ゴシック" w:hAnsi="ＭＳ ゴシック" w:hint="eastAsia"/>
            <w:bCs/>
            <w:sz w:val="22"/>
          </w:rPr>
          <w:t>02</w:t>
        </w:r>
        <w:r w:rsidRPr="007920F0">
          <w:rPr>
            <w:rStyle w:val="a9"/>
            <w:rFonts w:ascii="ＭＳ ゴシック" w:eastAsia="ＭＳ ゴシック" w:hAnsi="ＭＳ ゴシック"/>
            <w:bCs/>
            <w:sz w:val="22"/>
          </w:rPr>
          <w:t>.pdf</w:t>
        </w:r>
      </w:hyperlink>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BB2A5CB" w14:textId="77777777" w:rsidR="00CC3656" w:rsidRPr="00CC3656" w:rsidRDefault="00CC3656"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F2AD135" w14:textId="65650BDD" w:rsidR="00CC1226" w:rsidRDefault="00B35DC0" w:rsidP="00CC12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3ABB3942" w14:textId="77777777" w:rsidR="00FD3350" w:rsidRDefault="00FD3350" w:rsidP="00CC1226">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w:t>
      </w:r>
      <w:r>
        <w:rPr>
          <w:rFonts w:ascii="ＭＳ ゴシック" w:eastAsia="ＭＳ ゴシック" w:hAnsi="ＭＳ ゴシック" w:hint="eastAsia"/>
          <w:bCs/>
          <w:sz w:val="22"/>
        </w:rPr>
        <w:lastRenderedPageBreak/>
        <w:t>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42E8C38C" w14:textId="7CDFCC2D" w:rsidR="004202D5" w:rsidRPr="003B0253" w:rsidRDefault="00B35DC0" w:rsidP="003B0253">
      <w:pPr>
        <w:pStyle w:val="afb"/>
        <w:numPr>
          <w:ilvl w:val="0"/>
          <w:numId w:val="9"/>
        </w:numPr>
        <w:ind w:leftChars="0"/>
        <w:rPr>
          <w:rFonts w:ascii="ＭＳ ゴシック" w:eastAsia="ＭＳ ゴシック" w:hAnsi="ＭＳ ゴシック"/>
          <w:bCs/>
          <w:sz w:val="22"/>
        </w:rPr>
      </w:pPr>
      <w:r w:rsidRPr="00141A9F">
        <w:rPr>
          <w:rFonts w:ascii="ＭＳ ゴシック" w:eastAsia="ＭＳ ゴシック" w:hAnsi="ＭＳ ゴシック" w:hint="eastAsia"/>
          <w:bCs/>
          <w:sz w:val="22"/>
        </w:rPr>
        <w:t>その他</w:t>
      </w:r>
      <w:r w:rsidR="00017AA0" w:rsidRPr="00141A9F">
        <w:rPr>
          <w:rFonts w:ascii="ＭＳ ゴシック" w:eastAsia="ＭＳ ゴシック" w:hAnsi="ＭＳ ゴシック" w:hint="eastAsia"/>
          <w:bCs/>
          <w:sz w:val="22"/>
        </w:rPr>
        <w:t>の注意点】</w:t>
      </w:r>
    </w:p>
    <w:p w14:paraId="1965274E" w14:textId="1D974D8E" w:rsidR="00017AA0" w:rsidRPr="00F0751A" w:rsidRDefault="004202D5" w:rsidP="00793608">
      <w:pPr>
        <w:pStyle w:val="afb"/>
        <w:ind w:leftChars="276" w:left="851" w:hangingChars="123" w:hanging="271"/>
        <w:rPr>
          <w:rFonts w:ascii="ＭＳ ゴシック" w:eastAsia="ＭＳ ゴシック" w:hAnsi="ＭＳ ゴシック"/>
          <w:bCs/>
          <w:sz w:val="22"/>
        </w:rPr>
      </w:pPr>
      <w:r>
        <w:rPr>
          <w:rFonts w:ascii="ＭＳ ゴシック" w:eastAsia="ＭＳ ゴシック" w:hAnsi="ＭＳ ゴシック" w:hint="eastAsia"/>
          <w:bCs/>
          <w:sz w:val="22"/>
        </w:rPr>
        <w:t>①</w:t>
      </w:r>
      <w:r w:rsidR="002B2D78" w:rsidRPr="00141A9F">
        <w:rPr>
          <w:rFonts w:ascii="ＭＳ ゴシック" w:eastAsia="ＭＳ ゴシック" w:hAnsi="ＭＳ ゴシック" w:hint="eastAsia"/>
          <w:bCs/>
          <w:sz w:val="22"/>
        </w:rPr>
        <w:t>補助金の交付については、</w:t>
      </w:r>
      <w:r w:rsidR="00023A76" w:rsidRPr="00141A9F">
        <w:rPr>
          <w:rFonts w:ascii="ＭＳ ゴシック" w:eastAsia="ＭＳ ゴシック" w:hAnsi="ＭＳ ゴシック" w:hint="eastAsia"/>
          <w:bCs/>
          <w:sz w:val="22"/>
        </w:rPr>
        <w:t>補助金</w:t>
      </w:r>
      <w:r w:rsidR="002B2D78" w:rsidRPr="00141A9F">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sidRPr="00141A9F">
        <w:rPr>
          <w:rFonts w:ascii="ＭＳ ゴシック" w:eastAsia="ＭＳ ゴシック" w:hAnsi="ＭＳ ゴシック" w:hint="eastAsia"/>
          <w:bCs/>
          <w:sz w:val="22"/>
        </w:rPr>
        <w:t>また、</w:t>
      </w:r>
      <w:r w:rsidR="000977A4" w:rsidRPr="00141A9F">
        <w:rPr>
          <w:rFonts w:ascii="ＭＳ ゴシック" w:eastAsia="ＭＳ ゴシック" w:hAnsi="ＭＳ ゴシック" w:hint="eastAsia"/>
          <w:bCs/>
          <w:sz w:val="22"/>
        </w:rPr>
        <w:t>交</w:t>
      </w:r>
      <w:r w:rsidR="000977A4" w:rsidRPr="00F0751A">
        <w:rPr>
          <w:rFonts w:ascii="ＭＳ ゴシック" w:eastAsia="ＭＳ ゴシック" w:hAnsi="ＭＳ ゴシック" w:hint="eastAsia"/>
          <w:bCs/>
          <w:sz w:val="22"/>
        </w:rPr>
        <w:t>付決定後の補助事業に係る具体的経理処理、確定検査を実施する際に準備しておく資料等については、「補助事業事務処理マニュアル」において基本的事項を記述しております</w:t>
      </w:r>
      <w:r w:rsidR="00DB728E" w:rsidRPr="00F0751A">
        <w:rPr>
          <w:rFonts w:ascii="ＭＳ ゴシック" w:eastAsia="ＭＳ ゴシック" w:hAnsi="ＭＳ ゴシック" w:hint="eastAsia"/>
          <w:bCs/>
          <w:sz w:val="22"/>
        </w:rPr>
        <w:t>ので、</w:t>
      </w:r>
      <w:r w:rsidR="00590E04" w:rsidRPr="00F0751A">
        <w:rPr>
          <w:rFonts w:ascii="ＭＳ ゴシック" w:eastAsia="ＭＳ ゴシック" w:hAnsi="ＭＳ ゴシック" w:hint="eastAsia"/>
          <w:bCs/>
          <w:sz w:val="22"/>
        </w:rPr>
        <w:t>交付決定</w:t>
      </w:r>
      <w:r w:rsidR="00DB728E" w:rsidRPr="00F0751A">
        <w:rPr>
          <w:rFonts w:ascii="ＭＳ ゴシック" w:eastAsia="ＭＳ ゴシック" w:hAnsi="ＭＳ ゴシック" w:hint="eastAsia"/>
          <w:bCs/>
          <w:sz w:val="22"/>
        </w:rPr>
        <w:t>後、補助事業を開始される際に事前に内容を確認してください</w:t>
      </w:r>
      <w:r w:rsidR="00972285" w:rsidRPr="00F0751A">
        <w:rPr>
          <w:rFonts w:ascii="ＭＳ ゴシック" w:eastAsia="ＭＳ ゴシック" w:hAnsi="ＭＳ ゴシック" w:hint="eastAsia"/>
          <w:bCs/>
          <w:sz w:val="22"/>
        </w:rPr>
        <w:t>。</w:t>
      </w:r>
      <w:r w:rsidR="00514DD2" w:rsidRPr="00F0751A">
        <w:rPr>
          <w:rFonts w:ascii="ＭＳ ゴシック" w:eastAsia="ＭＳ ゴシック" w:hAnsi="ＭＳ ゴシック" w:hint="eastAsia"/>
          <w:bCs/>
          <w:sz w:val="22"/>
        </w:rPr>
        <w:t>加えて、本事業は</w:t>
      </w:r>
      <w:r w:rsidR="00A938DE" w:rsidRPr="00F0751A">
        <w:rPr>
          <w:rFonts w:ascii="ＭＳ ゴシック" w:eastAsia="ＭＳ ゴシック" w:hAnsi="ＭＳ ゴシック" w:hint="eastAsia"/>
          <w:bCs/>
          <w:sz w:val="22"/>
        </w:rPr>
        <w:t>競争的研究費制度への登録を予定しており、</w:t>
      </w:r>
      <w:r w:rsidR="003B0253" w:rsidRPr="00F0751A">
        <w:rPr>
          <w:rFonts w:ascii="ＭＳ ゴシック" w:eastAsia="ＭＳ ゴシック" w:hAnsi="ＭＳ ゴシック" w:hint="eastAsia"/>
          <w:bCs/>
          <w:sz w:val="22"/>
        </w:rPr>
        <w:t>間接補助事業者へ</w:t>
      </w:r>
      <w:r w:rsidR="00A938DE" w:rsidRPr="00F0751A">
        <w:rPr>
          <w:rFonts w:ascii="ＭＳ ゴシック" w:eastAsia="ＭＳ ゴシック" w:hAnsi="ＭＳ ゴシック" w:hint="eastAsia"/>
          <w:bCs/>
          <w:sz w:val="22"/>
        </w:rPr>
        <w:t>の交付に当たっては</w:t>
      </w:r>
      <w:r w:rsidR="00514DD2" w:rsidRPr="00F0751A">
        <w:rPr>
          <w:rFonts w:ascii="ＭＳ ゴシック" w:eastAsia="ＭＳ ゴシック" w:hAnsi="ＭＳ ゴシック" w:hint="eastAsia"/>
          <w:bCs/>
          <w:sz w:val="22"/>
        </w:rPr>
        <w:t>「競争的研究費における各種手続き等に係る統一ルールについて」（令和３年３月５日競争的研究費に関する関係府省連絡会申し合わせ）をはじめとする競争的研究費制度に関するルールに</w:t>
      </w:r>
      <w:r w:rsidR="00A938DE" w:rsidRPr="00F0751A">
        <w:rPr>
          <w:rFonts w:ascii="ＭＳ ゴシック" w:eastAsia="ＭＳ ゴシック" w:hAnsi="ＭＳ ゴシック" w:hint="eastAsia"/>
          <w:bCs/>
          <w:sz w:val="22"/>
        </w:rPr>
        <w:t>ついても参照してください。</w:t>
      </w:r>
    </w:p>
    <w:p w14:paraId="58A187D8" w14:textId="77777777" w:rsidR="00B35DC0" w:rsidRDefault="00B35DC0" w:rsidP="00017AA0">
      <w:pPr>
        <w:ind w:firstLineChars="100" w:firstLine="220"/>
        <w:rPr>
          <w:rFonts w:ascii="ＭＳ ゴシック" w:eastAsia="ＭＳ ゴシック" w:hAnsi="ＭＳ ゴシック"/>
          <w:bCs/>
          <w:sz w:val="22"/>
        </w:rPr>
      </w:pPr>
      <w:r w:rsidRPr="00F0751A">
        <w:rPr>
          <w:rFonts w:ascii="ＭＳ ゴシック" w:eastAsia="ＭＳ ゴシック" w:hAnsi="ＭＳ ゴシック" w:hint="eastAsia"/>
          <w:bCs/>
          <w:sz w:val="22"/>
        </w:rPr>
        <w:t xml:space="preserve"> </w:t>
      </w:r>
      <w:r w:rsidR="00B50D29" w:rsidRPr="00F0751A">
        <w:rPr>
          <w:rFonts w:ascii="ＭＳ ゴシック" w:eastAsia="ＭＳ ゴシック" w:hAnsi="ＭＳ ゴシック" w:hint="eastAsia"/>
          <w:bCs/>
          <w:sz w:val="22"/>
        </w:rPr>
        <w:t xml:space="preserve">　 ②</w:t>
      </w:r>
      <w:r w:rsidRPr="00F0751A">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lastRenderedPageBreak/>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22"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23"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w:t>
      </w:r>
      <w:r w:rsidRPr="005866A6">
        <w:rPr>
          <w:rFonts w:ascii="ＭＳ ゴシック" w:eastAsia="ＭＳ ゴシック" w:hAnsi="ＭＳ ゴシック" w:hint="eastAsia"/>
          <w:bCs/>
          <w:sz w:val="22"/>
        </w:rPr>
        <w:lastRenderedPageBreak/>
        <w:t>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4"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7E9C15E7"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w:t>
      </w:r>
      <w:r w:rsidR="005B257F">
        <w:rPr>
          <w:rFonts w:ascii="ＭＳ ゴシック" w:eastAsia="ＭＳ ゴシック" w:hAnsi="ＭＳ ゴシック" w:hint="eastAsia"/>
          <w:sz w:val="22"/>
        </w:rPr>
        <w:t>原則</w:t>
      </w:r>
      <w:r w:rsidR="008D3AB2">
        <w:rPr>
          <w:rFonts w:ascii="ＭＳ ゴシック" w:eastAsia="ＭＳ ゴシック" w:hAnsi="ＭＳ ゴシック" w:hint="eastAsia"/>
          <w:sz w:val="22"/>
        </w:rPr>
        <w:t>補助事業者（執行団体等）の責任及び負担により実施することになります。</w:t>
      </w:r>
      <w:r w:rsidR="00D41AD9" w:rsidRPr="00D41AD9">
        <w:rPr>
          <w:rFonts w:ascii="ＭＳ ゴシック" w:eastAsia="ＭＳ ゴシック" w:hAnsi="ＭＳ ゴシック" w:hint="eastAsia"/>
          <w:sz w:val="22"/>
        </w:rPr>
        <w:t>具体的な責任及び負担の範囲については</w:t>
      </w:r>
      <w:r w:rsidR="00D41AD9">
        <w:rPr>
          <w:rFonts w:ascii="ＭＳ ゴシック" w:eastAsia="ＭＳ ゴシック" w:hAnsi="ＭＳ ゴシック" w:hint="eastAsia"/>
          <w:sz w:val="22"/>
        </w:rPr>
        <w:t>、</w:t>
      </w:r>
      <w:r w:rsidR="00D41AD9" w:rsidRPr="00D41AD9">
        <w:rPr>
          <w:rFonts w:ascii="ＭＳ ゴシック" w:eastAsia="ＭＳ ゴシック" w:hAnsi="ＭＳ ゴシック" w:hint="eastAsia"/>
          <w:sz w:val="22"/>
        </w:rPr>
        <w:t>経済産業省と協議の</w:t>
      </w:r>
      <w:r w:rsidR="00CB0A9B">
        <w:rPr>
          <w:rFonts w:ascii="ＭＳ ゴシック" w:eastAsia="ＭＳ ゴシック" w:hAnsi="ＭＳ ゴシック" w:hint="eastAsia"/>
          <w:sz w:val="22"/>
        </w:rPr>
        <w:t>うえ、</w:t>
      </w:r>
      <w:r w:rsidR="00D41AD9" w:rsidRPr="00D41AD9">
        <w:rPr>
          <w:rFonts w:ascii="ＭＳ ゴシック" w:eastAsia="ＭＳ ゴシック" w:hAnsi="ＭＳ ゴシック" w:hint="eastAsia"/>
          <w:sz w:val="22"/>
        </w:rPr>
        <w:t>決定します。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7" w:name="_Hlk142058440"/>
      <w:r w:rsidR="00612B3F">
        <w:rPr>
          <w:rFonts w:ascii="ＭＳ ゴシック" w:eastAsia="ＭＳ ゴシック" w:hAnsi="ＭＳ ゴシック" w:hint="eastAsia"/>
          <w:sz w:val="22"/>
        </w:rPr>
        <w:t>以下に掲げる書類は調整を行わずとも原則開示とし、その他の書類の</w:t>
      </w:r>
      <w:bookmarkEnd w:id="7"/>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8"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8"/>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55756DCD"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経済産業省資源エネルギー庁電力・ガス事業部政策課</w:t>
      </w:r>
      <w:r w:rsidR="004350CA">
        <w:rPr>
          <w:rFonts w:ascii="ＭＳ ゴシック" w:eastAsia="ＭＳ ゴシック" w:hAnsi="ＭＳ ゴシック" w:hint="eastAsia"/>
          <w:bCs/>
          <w:sz w:val="22"/>
        </w:rPr>
        <w:t>フュージョンエネルギー室</w:t>
      </w:r>
    </w:p>
    <w:p w14:paraId="4AACF044" w14:textId="6FC4158F"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sidR="004350CA">
        <w:rPr>
          <w:rFonts w:ascii="ＭＳ ゴシック" w:eastAsia="ＭＳ ゴシック" w:hAnsi="ＭＳ ゴシック" w:hint="eastAsia"/>
          <w:bCs/>
          <w:sz w:val="22"/>
        </w:rPr>
        <w:t>堀井</w:t>
      </w:r>
    </w:p>
    <w:p w14:paraId="200E48AA" w14:textId="0AEB98EA" w:rsidR="0058758F" w:rsidRPr="0058758F" w:rsidRDefault="00410FAD" w:rsidP="0058758F">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9" w:name="_Hlk189832378"/>
      <w:r w:rsidR="0058758F">
        <w:rPr>
          <w:rFonts w:ascii="ＭＳ ゴシック" w:eastAsia="ＭＳ ゴシック" w:hAnsi="ＭＳ ゴシック"/>
          <w:bCs/>
          <w:sz w:val="22"/>
        </w:rPr>
        <w:fldChar w:fldCharType="begin"/>
      </w:r>
      <w:r w:rsidR="0058758F">
        <w:rPr>
          <w:rFonts w:ascii="ＭＳ ゴシック" w:eastAsia="ＭＳ ゴシック" w:hAnsi="ＭＳ ゴシック" w:hint="eastAsia"/>
          <w:bCs/>
          <w:sz w:val="22"/>
        </w:rPr>
        <w:instrText>HYPERLINK "mailto:</w:instrText>
      </w:r>
      <w:r w:rsidR="0058758F" w:rsidRPr="0058758F">
        <w:rPr>
          <w:rFonts w:ascii="ＭＳ ゴシック" w:eastAsia="ＭＳ ゴシック" w:hAnsi="ＭＳ ゴシック" w:hint="eastAsia"/>
          <w:bCs/>
          <w:sz w:val="22"/>
        </w:rPr>
        <w:instrText>bzl-fusion</w:instrText>
      </w:r>
      <w:r w:rsidR="0058758F">
        <w:rPr>
          <w:rFonts w:ascii="ＭＳ ゴシック" w:eastAsia="ＭＳ ゴシック" w:hAnsi="ＭＳ ゴシック" w:hint="eastAsia"/>
          <w:bCs/>
          <w:sz w:val="22"/>
        </w:rPr>
        <w:instrText>-grant@meti.go.jp"</w:instrText>
      </w:r>
      <w:r w:rsidR="0058758F">
        <w:rPr>
          <w:rFonts w:ascii="ＭＳ ゴシック" w:eastAsia="ＭＳ ゴシック" w:hAnsi="ＭＳ ゴシック"/>
          <w:bCs/>
          <w:sz w:val="22"/>
        </w:rPr>
      </w:r>
      <w:r w:rsidR="0058758F">
        <w:rPr>
          <w:rFonts w:ascii="ＭＳ ゴシック" w:eastAsia="ＭＳ ゴシック" w:hAnsi="ＭＳ ゴシック"/>
          <w:bCs/>
          <w:sz w:val="22"/>
        </w:rPr>
        <w:fldChar w:fldCharType="separate"/>
      </w:r>
      <w:r w:rsidR="0058758F" w:rsidRPr="007920F0">
        <w:rPr>
          <w:rStyle w:val="a9"/>
          <w:rFonts w:ascii="ＭＳ ゴシック" w:eastAsia="ＭＳ ゴシック" w:hAnsi="ＭＳ ゴシック" w:hint="eastAsia"/>
          <w:bCs/>
          <w:sz w:val="22"/>
        </w:rPr>
        <w:t>bzl-fusion</w:t>
      </w:r>
      <w:bookmarkEnd w:id="9"/>
      <w:r w:rsidR="0058758F" w:rsidRPr="007920F0">
        <w:rPr>
          <w:rStyle w:val="a9"/>
          <w:rFonts w:ascii="ＭＳ ゴシック" w:eastAsia="ＭＳ ゴシック" w:hAnsi="ＭＳ ゴシック" w:hint="eastAsia"/>
          <w:bCs/>
          <w:sz w:val="22"/>
        </w:rPr>
        <w:t>-grant@meti.go.jp</w:t>
      </w:r>
      <w:r w:rsidR="0058758F">
        <w:rPr>
          <w:rFonts w:ascii="ＭＳ ゴシック" w:eastAsia="ＭＳ ゴシック" w:hAnsi="ＭＳ ゴシック"/>
          <w:bCs/>
          <w:sz w:val="22"/>
        </w:rPr>
        <w:fldChar w:fldCharType="end"/>
      </w:r>
    </w:p>
    <w:p w14:paraId="78B59A09" w14:textId="77777777" w:rsidR="00B35DC0" w:rsidRDefault="00B35DC0">
      <w:pPr>
        <w:rPr>
          <w:rFonts w:ascii="ＭＳ ゴシック" w:eastAsia="ＭＳ ゴシック" w:hAnsi="ＭＳ ゴシック"/>
          <w:bCs/>
          <w:sz w:val="22"/>
        </w:rPr>
      </w:pPr>
    </w:p>
    <w:p w14:paraId="69E3482C" w14:textId="3D1D3FC8"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w:t>
      </w:r>
      <w:r w:rsidR="008D0D1E">
        <w:rPr>
          <w:rFonts w:ascii="ＭＳ ゴシック" w:eastAsia="ＭＳ ゴシック" w:hAnsi="ＭＳ ゴシック" w:hint="eastAsia"/>
          <w:bCs/>
          <w:sz w:val="22"/>
        </w:rPr>
        <w:t>及びＦＡＸ</w:t>
      </w:r>
      <w:r>
        <w:rPr>
          <w:rFonts w:ascii="ＭＳ ゴシック" w:eastAsia="ＭＳ ゴシック" w:hAnsi="ＭＳ ゴシック" w:hint="eastAsia"/>
          <w:bCs/>
          <w:sz w:val="22"/>
        </w:rPr>
        <w:t>でのお問い合わせは受付できません。</w:t>
      </w:r>
    </w:p>
    <w:p w14:paraId="4F54B865" w14:textId="0416BADA"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8D0D1E">
        <w:rPr>
          <w:rFonts w:ascii="ＭＳ ゴシック" w:eastAsia="ＭＳ ゴシック" w:hAnsi="ＭＳ ゴシック" w:hint="eastAsia"/>
          <w:bCs/>
          <w:sz w:val="22"/>
        </w:rPr>
        <w:t>（質問）</w:t>
      </w:r>
      <w:r w:rsidR="004350CA">
        <w:rPr>
          <w:rFonts w:ascii="ＭＳ ゴシック" w:eastAsia="ＭＳ ゴシック" w:hAnsi="ＭＳ ゴシック" w:hint="eastAsia"/>
          <w:bCs/>
          <w:sz w:val="22"/>
        </w:rPr>
        <w:t>フュージョンエネルギー発電実証推進事業</w:t>
      </w:r>
      <w:r w:rsidR="00452E3D">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23B8F85F"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2A302B">
        <w:rPr>
          <w:rFonts w:ascii="ＭＳ ゴシック" w:eastAsia="ＭＳ ゴシック" w:hAnsi="ＭＳ ゴシック" w:hint="eastAsia"/>
          <w:bCs/>
          <w:sz w:val="22"/>
        </w:rPr>
        <w:t>○○</w:t>
      </w:r>
      <w:r>
        <w:rPr>
          <w:rFonts w:ascii="ＭＳ ゴシック" w:eastAsia="ＭＳ ゴシック" w:hAnsi="ＭＳ ゴシック" w:hint="eastAsia"/>
          <w:bCs/>
          <w:sz w:val="22"/>
        </w:rPr>
        <w:t>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906C68"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3F2F3B"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CDDDBF"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3B49BE"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AB763A7"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DB94AD"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7FE5EAB"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1548D9"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883D24" w:rsidRDefault="00B7593A" w:rsidP="00A66EA0">
      <w:pPr>
        <w:jc w:val="left"/>
        <w:rPr>
          <w:rFonts w:ascii="ＭＳ ゴシック" w:eastAsia="ＭＳ ゴシック" w:hAnsi="ＭＳ ゴシック"/>
          <w:bCs/>
          <w:sz w:val="20"/>
          <w:szCs w:val="20"/>
        </w:rPr>
      </w:pPr>
      <w:r w:rsidRPr="00883D24">
        <w:rPr>
          <w:rFonts w:ascii="ＭＳ ゴシック" w:eastAsia="ＭＳ ゴシック" w:hAnsi="ＭＳ ゴシック" w:hint="eastAsia"/>
          <w:bCs/>
          <w:sz w:val="20"/>
          <w:szCs w:val="20"/>
        </w:rPr>
        <w:t>※本理由書</w:t>
      </w:r>
      <w:r w:rsidR="00E052CD" w:rsidRPr="00883D24">
        <w:rPr>
          <w:rFonts w:ascii="ＭＳ ゴシック" w:eastAsia="ＭＳ ゴシック" w:hAnsi="ＭＳ ゴシック" w:hint="eastAsia"/>
          <w:bCs/>
          <w:sz w:val="20"/>
          <w:szCs w:val="20"/>
        </w:rPr>
        <w:t>について</w:t>
      </w:r>
      <w:r w:rsidRPr="00883D24">
        <w:rPr>
          <w:rFonts w:ascii="ＭＳ ゴシック" w:eastAsia="ＭＳ ゴシック" w:hAnsi="ＭＳ ゴシック" w:hint="eastAsia"/>
          <w:bCs/>
          <w:sz w:val="20"/>
          <w:szCs w:val="20"/>
        </w:rPr>
        <w:t>開示請求があった場合は、原則開示となる文書</w:t>
      </w:r>
      <w:r w:rsidR="008A5F1B" w:rsidRPr="00883D24">
        <w:rPr>
          <w:rFonts w:ascii="ＭＳ ゴシック" w:eastAsia="ＭＳ ゴシック" w:hAnsi="ＭＳ ゴシック" w:hint="eastAsia"/>
          <w:bCs/>
          <w:sz w:val="20"/>
          <w:szCs w:val="20"/>
        </w:rPr>
        <w:t>であ</w:t>
      </w:r>
      <w:r w:rsidRPr="00883D24">
        <w:rPr>
          <w:rFonts w:ascii="ＭＳ ゴシック" w:eastAsia="ＭＳ ゴシック" w:hAnsi="ＭＳ ゴシック" w:hint="eastAsia"/>
          <w:bCs/>
          <w:sz w:val="20"/>
          <w:szCs w:val="20"/>
        </w:rPr>
        <w:t>る</w:t>
      </w:r>
      <w:r w:rsidR="008F2EEB" w:rsidRPr="00883D24">
        <w:rPr>
          <w:rFonts w:ascii="ＭＳ ゴシック" w:eastAsia="ＭＳ ゴシック" w:hAnsi="ＭＳ ゴシック" w:hint="eastAsia"/>
          <w:bCs/>
          <w:sz w:val="20"/>
          <w:szCs w:val="20"/>
        </w:rPr>
        <w:t>ことを前提に記入すること</w:t>
      </w:r>
      <w:r w:rsidRPr="00883D24">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883D2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33DD" w14:textId="77777777" w:rsidR="008D3152" w:rsidRDefault="008D3152">
      <w:r>
        <w:separator/>
      </w:r>
    </w:p>
  </w:endnote>
  <w:endnote w:type="continuationSeparator" w:id="0">
    <w:p w14:paraId="2789F52D" w14:textId="77777777" w:rsidR="008D3152" w:rsidRDefault="008D3152">
      <w:r>
        <w:continuationSeparator/>
      </w:r>
    </w:p>
  </w:endnote>
  <w:endnote w:type="continuationNotice" w:id="1">
    <w:p w14:paraId="0884A8AB" w14:textId="77777777" w:rsidR="008D3152" w:rsidRDefault="008D3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0702" w14:textId="77777777" w:rsidR="008D3152" w:rsidRDefault="008D3152">
      <w:r>
        <w:separator/>
      </w:r>
    </w:p>
  </w:footnote>
  <w:footnote w:type="continuationSeparator" w:id="0">
    <w:p w14:paraId="4DF6E6DA" w14:textId="77777777" w:rsidR="008D3152" w:rsidRDefault="008D3152">
      <w:r>
        <w:continuationSeparator/>
      </w:r>
    </w:p>
  </w:footnote>
  <w:footnote w:type="continuationNotice" w:id="1">
    <w:p w14:paraId="5898C86D" w14:textId="77777777" w:rsidR="008D3152" w:rsidRDefault="008D3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968"/>
    <w:multiLevelType w:val="hybridMultilevel"/>
    <w:tmpl w:val="4E380A6A"/>
    <w:lvl w:ilvl="0" w:tplc="F1AE64A4">
      <w:start w:val="1"/>
      <w:numFmt w:val="decimalEnclosedCircle"/>
      <w:lvlText w:val="%1"/>
      <w:lvlJc w:val="left"/>
      <w:pPr>
        <w:ind w:left="1017" w:hanging="36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 w15:restartNumberingAfterBreak="0">
    <w:nsid w:val="09982F65"/>
    <w:multiLevelType w:val="hybridMultilevel"/>
    <w:tmpl w:val="C41ABF52"/>
    <w:lvl w:ilvl="0" w:tplc="7FA8DA14">
      <w:start w:val="9"/>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285426D"/>
    <w:multiLevelType w:val="hybridMultilevel"/>
    <w:tmpl w:val="88ACD020"/>
    <w:lvl w:ilvl="0" w:tplc="4FEEDB8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4F779D7"/>
    <w:multiLevelType w:val="hybridMultilevel"/>
    <w:tmpl w:val="640A3AD2"/>
    <w:lvl w:ilvl="0" w:tplc="588E950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
  </w:num>
  <w:num w:numId="2" w16cid:durableId="1958679475">
    <w:abstractNumId w:val="8"/>
  </w:num>
  <w:num w:numId="3" w16cid:durableId="471215159">
    <w:abstractNumId w:val="3"/>
  </w:num>
  <w:num w:numId="4" w16cid:durableId="1596981275">
    <w:abstractNumId w:val="5"/>
  </w:num>
  <w:num w:numId="5" w16cid:durableId="2031447521">
    <w:abstractNumId w:val="7"/>
  </w:num>
  <w:num w:numId="6" w16cid:durableId="618419993">
    <w:abstractNumId w:val="4"/>
  </w:num>
  <w:num w:numId="7" w16cid:durableId="2078283704">
    <w:abstractNumId w:val="6"/>
  </w:num>
  <w:num w:numId="8" w16cid:durableId="1048719369">
    <w:abstractNumId w:val="0"/>
  </w:num>
  <w:num w:numId="9" w16cid:durableId="126421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8A7"/>
    <w:rsid w:val="000062FF"/>
    <w:rsid w:val="00011BAD"/>
    <w:rsid w:val="00012CE0"/>
    <w:rsid w:val="00014985"/>
    <w:rsid w:val="00017AA0"/>
    <w:rsid w:val="00020373"/>
    <w:rsid w:val="0002094D"/>
    <w:rsid w:val="000214EB"/>
    <w:rsid w:val="00022037"/>
    <w:rsid w:val="00023A76"/>
    <w:rsid w:val="00025653"/>
    <w:rsid w:val="0002571E"/>
    <w:rsid w:val="000340B7"/>
    <w:rsid w:val="0003581C"/>
    <w:rsid w:val="0003716D"/>
    <w:rsid w:val="000371BA"/>
    <w:rsid w:val="0004048A"/>
    <w:rsid w:val="000406D8"/>
    <w:rsid w:val="0004071E"/>
    <w:rsid w:val="0004358B"/>
    <w:rsid w:val="000435A0"/>
    <w:rsid w:val="00043B3B"/>
    <w:rsid w:val="00044CAB"/>
    <w:rsid w:val="00045F25"/>
    <w:rsid w:val="00047DE2"/>
    <w:rsid w:val="0005200A"/>
    <w:rsid w:val="000540FE"/>
    <w:rsid w:val="00064A1C"/>
    <w:rsid w:val="00066517"/>
    <w:rsid w:val="00071C92"/>
    <w:rsid w:val="00075B0A"/>
    <w:rsid w:val="000772ED"/>
    <w:rsid w:val="00077F54"/>
    <w:rsid w:val="000833D3"/>
    <w:rsid w:val="00083762"/>
    <w:rsid w:val="000840D8"/>
    <w:rsid w:val="00085ADF"/>
    <w:rsid w:val="000861AE"/>
    <w:rsid w:val="00086813"/>
    <w:rsid w:val="00090777"/>
    <w:rsid w:val="00090C87"/>
    <w:rsid w:val="00091CA0"/>
    <w:rsid w:val="00095991"/>
    <w:rsid w:val="000977A4"/>
    <w:rsid w:val="000A1148"/>
    <w:rsid w:val="000A2A03"/>
    <w:rsid w:val="000A5C64"/>
    <w:rsid w:val="000B0B57"/>
    <w:rsid w:val="000B183B"/>
    <w:rsid w:val="000B1B21"/>
    <w:rsid w:val="000B2519"/>
    <w:rsid w:val="000B2BF0"/>
    <w:rsid w:val="000B490D"/>
    <w:rsid w:val="000B4A40"/>
    <w:rsid w:val="000B728C"/>
    <w:rsid w:val="000B7C2D"/>
    <w:rsid w:val="000C00BB"/>
    <w:rsid w:val="000C51BC"/>
    <w:rsid w:val="000D7915"/>
    <w:rsid w:val="000E0895"/>
    <w:rsid w:val="000E0C09"/>
    <w:rsid w:val="000E1DCD"/>
    <w:rsid w:val="000E5C4D"/>
    <w:rsid w:val="000E7B55"/>
    <w:rsid w:val="000F02B2"/>
    <w:rsid w:val="000F096E"/>
    <w:rsid w:val="000F2C52"/>
    <w:rsid w:val="001000F4"/>
    <w:rsid w:val="001056B6"/>
    <w:rsid w:val="00112E38"/>
    <w:rsid w:val="0011312A"/>
    <w:rsid w:val="0011379E"/>
    <w:rsid w:val="00113B6A"/>
    <w:rsid w:val="0011502D"/>
    <w:rsid w:val="00121051"/>
    <w:rsid w:val="00121BF3"/>
    <w:rsid w:val="00123A38"/>
    <w:rsid w:val="00135296"/>
    <w:rsid w:val="00135A02"/>
    <w:rsid w:val="00135D9D"/>
    <w:rsid w:val="00137E3E"/>
    <w:rsid w:val="00141A9F"/>
    <w:rsid w:val="00142476"/>
    <w:rsid w:val="001424A3"/>
    <w:rsid w:val="00150A46"/>
    <w:rsid w:val="00153D01"/>
    <w:rsid w:val="00155415"/>
    <w:rsid w:val="001560AD"/>
    <w:rsid w:val="001561F5"/>
    <w:rsid w:val="00165E43"/>
    <w:rsid w:val="00172092"/>
    <w:rsid w:val="00175588"/>
    <w:rsid w:val="00176DC1"/>
    <w:rsid w:val="00180537"/>
    <w:rsid w:val="0018175E"/>
    <w:rsid w:val="00181A89"/>
    <w:rsid w:val="001830E1"/>
    <w:rsid w:val="00187A64"/>
    <w:rsid w:val="00193BC9"/>
    <w:rsid w:val="00196F23"/>
    <w:rsid w:val="001C0DDC"/>
    <w:rsid w:val="001C0F9C"/>
    <w:rsid w:val="001C1C8E"/>
    <w:rsid w:val="001C36EC"/>
    <w:rsid w:val="001C568C"/>
    <w:rsid w:val="001C5EC5"/>
    <w:rsid w:val="001C697D"/>
    <w:rsid w:val="001C6C40"/>
    <w:rsid w:val="001D0FC1"/>
    <w:rsid w:val="001D44A9"/>
    <w:rsid w:val="001D48F5"/>
    <w:rsid w:val="001E1D94"/>
    <w:rsid w:val="001E70C4"/>
    <w:rsid w:val="001F196B"/>
    <w:rsid w:val="00200735"/>
    <w:rsid w:val="00204B2C"/>
    <w:rsid w:val="00204E03"/>
    <w:rsid w:val="002117D3"/>
    <w:rsid w:val="00213A32"/>
    <w:rsid w:val="00224C31"/>
    <w:rsid w:val="00224F0A"/>
    <w:rsid w:val="002276E9"/>
    <w:rsid w:val="0023092F"/>
    <w:rsid w:val="00232C6E"/>
    <w:rsid w:val="00236954"/>
    <w:rsid w:val="00237B1F"/>
    <w:rsid w:val="0024023B"/>
    <w:rsid w:val="002402AE"/>
    <w:rsid w:val="00241026"/>
    <w:rsid w:val="00247B13"/>
    <w:rsid w:val="002514A3"/>
    <w:rsid w:val="0025153F"/>
    <w:rsid w:val="00252A20"/>
    <w:rsid w:val="002603C7"/>
    <w:rsid w:val="00263310"/>
    <w:rsid w:val="0026693D"/>
    <w:rsid w:val="0027538A"/>
    <w:rsid w:val="002759FA"/>
    <w:rsid w:val="00275CD6"/>
    <w:rsid w:val="00275DCA"/>
    <w:rsid w:val="00280D63"/>
    <w:rsid w:val="002847A8"/>
    <w:rsid w:val="00285C59"/>
    <w:rsid w:val="0028600C"/>
    <w:rsid w:val="00287DF8"/>
    <w:rsid w:val="00292789"/>
    <w:rsid w:val="002940C3"/>
    <w:rsid w:val="002962DF"/>
    <w:rsid w:val="00296AA1"/>
    <w:rsid w:val="002A06CD"/>
    <w:rsid w:val="002A1A88"/>
    <w:rsid w:val="002A302B"/>
    <w:rsid w:val="002A3243"/>
    <w:rsid w:val="002A347A"/>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270D"/>
    <w:rsid w:val="002D4F86"/>
    <w:rsid w:val="002E0DF0"/>
    <w:rsid w:val="002F2D01"/>
    <w:rsid w:val="002F5076"/>
    <w:rsid w:val="002F7F1B"/>
    <w:rsid w:val="0030017B"/>
    <w:rsid w:val="003025C1"/>
    <w:rsid w:val="003029CC"/>
    <w:rsid w:val="003079AD"/>
    <w:rsid w:val="00310D3D"/>
    <w:rsid w:val="00313C76"/>
    <w:rsid w:val="00316233"/>
    <w:rsid w:val="00316F58"/>
    <w:rsid w:val="00320CFB"/>
    <w:rsid w:val="00322E65"/>
    <w:rsid w:val="00323A7C"/>
    <w:rsid w:val="003271E1"/>
    <w:rsid w:val="003308BB"/>
    <w:rsid w:val="00331E10"/>
    <w:rsid w:val="0033319D"/>
    <w:rsid w:val="00335964"/>
    <w:rsid w:val="00337149"/>
    <w:rsid w:val="003414F0"/>
    <w:rsid w:val="00345B81"/>
    <w:rsid w:val="00346EDA"/>
    <w:rsid w:val="0034708D"/>
    <w:rsid w:val="00360359"/>
    <w:rsid w:val="0036299B"/>
    <w:rsid w:val="00364F95"/>
    <w:rsid w:val="00366E22"/>
    <w:rsid w:val="00370181"/>
    <w:rsid w:val="00370847"/>
    <w:rsid w:val="003750B3"/>
    <w:rsid w:val="003777F3"/>
    <w:rsid w:val="003819D3"/>
    <w:rsid w:val="00385123"/>
    <w:rsid w:val="00392E52"/>
    <w:rsid w:val="00395896"/>
    <w:rsid w:val="003A0744"/>
    <w:rsid w:val="003A4136"/>
    <w:rsid w:val="003B0253"/>
    <w:rsid w:val="003B1A94"/>
    <w:rsid w:val="003B3D5B"/>
    <w:rsid w:val="003C17A4"/>
    <w:rsid w:val="003C5930"/>
    <w:rsid w:val="003C66A6"/>
    <w:rsid w:val="003D0769"/>
    <w:rsid w:val="003D1D66"/>
    <w:rsid w:val="003E00CA"/>
    <w:rsid w:val="003E1C16"/>
    <w:rsid w:val="003E497E"/>
    <w:rsid w:val="003E707F"/>
    <w:rsid w:val="003F20F5"/>
    <w:rsid w:val="003F356D"/>
    <w:rsid w:val="003F4C0E"/>
    <w:rsid w:val="003F7CA0"/>
    <w:rsid w:val="00400959"/>
    <w:rsid w:val="004009BF"/>
    <w:rsid w:val="0040199C"/>
    <w:rsid w:val="0040217E"/>
    <w:rsid w:val="004036D8"/>
    <w:rsid w:val="004106F4"/>
    <w:rsid w:val="00410FAD"/>
    <w:rsid w:val="004178EC"/>
    <w:rsid w:val="00417972"/>
    <w:rsid w:val="004202D5"/>
    <w:rsid w:val="00427EED"/>
    <w:rsid w:val="00432C0C"/>
    <w:rsid w:val="0043363D"/>
    <w:rsid w:val="00434C04"/>
    <w:rsid w:val="004350CA"/>
    <w:rsid w:val="00436330"/>
    <w:rsid w:val="00437745"/>
    <w:rsid w:val="00442C00"/>
    <w:rsid w:val="00442F0C"/>
    <w:rsid w:val="00443B4A"/>
    <w:rsid w:val="004442F0"/>
    <w:rsid w:val="0044474A"/>
    <w:rsid w:val="004463BB"/>
    <w:rsid w:val="004517E4"/>
    <w:rsid w:val="004519A7"/>
    <w:rsid w:val="00452E3D"/>
    <w:rsid w:val="00453F15"/>
    <w:rsid w:val="00454734"/>
    <w:rsid w:val="00455339"/>
    <w:rsid w:val="00456F09"/>
    <w:rsid w:val="00463DF2"/>
    <w:rsid w:val="00464DCC"/>
    <w:rsid w:val="004700B8"/>
    <w:rsid w:val="004711C4"/>
    <w:rsid w:val="00471309"/>
    <w:rsid w:val="004752BC"/>
    <w:rsid w:val="00476B18"/>
    <w:rsid w:val="0048143A"/>
    <w:rsid w:val="00481B75"/>
    <w:rsid w:val="004821A4"/>
    <w:rsid w:val="0048301A"/>
    <w:rsid w:val="00483FDB"/>
    <w:rsid w:val="00484893"/>
    <w:rsid w:val="00484C10"/>
    <w:rsid w:val="00485205"/>
    <w:rsid w:val="00485C1A"/>
    <w:rsid w:val="00486FFD"/>
    <w:rsid w:val="0049534E"/>
    <w:rsid w:val="004A5290"/>
    <w:rsid w:val="004A75D0"/>
    <w:rsid w:val="004B1BA3"/>
    <w:rsid w:val="004B2480"/>
    <w:rsid w:val="004B43D4"/>
    <w:rsid w:val="004B5454"/>
    <w:rsid w:val="004B6078"/>
    <w:rsid w:val="004B6446"/>
    <w:rsid w:val="004C0777"/>
    <w:rsid w:val="004C3E48"/>
    <w:rsid w:val="004C6349"/>
    <w:rsid w:val="004C755E"/>
    <w:rsid w:val="004D0BF6"/>
    <w:rsid w:val="004D30FA"/>
    <w:rsid w:val="004D3E89"/>
    <w:rsid w:val="004D43D7"/>
    <w:rsid w:val="004D754B"/>
    <w:rsid w:val="004E0031"/>
    <w:rsid w:val="004E5685"/>
    <w:rsid w:val="004E7B31"/>
    <w:rsid w:val="004F0388"/>
    <w:rsid w:val="004F25AB"/>
    <w:rsid w:val="004F708F"/>
    <w:rsid w:val="004F70E1"/>
    <w:rsid w:val="004F7422"/>
    <w:rsid w:val="00500011"/>
    <w:rsid w:val="0050207E"/>
    <w:rsid w:val="00502D61"/>
    <w:rsid w:val="00503479"/>
    <w:rsid w:val="0051044C"/>
    <w:rsid w:val="0051159B"/>
    <w:rsid w:val="00514DD2"/>
    <w:rsid w:val="005203EE"/>
    <w:rsid w:val="005243E6"/>
    <w:rsid w:val="00532BDB"/>
    <w:rsid w:val="00533A9C"/>
    <w:rsid w:val="0054236C"/>
    <w:rsid w:val="00543BC0"/>
    <w:rsid w:val="00543CC8"/>
    <w:rsid w:val="0054407E"/>
    <w:rsid w:val="005441D3"/>
    <w:rsid w:val="00546B8F"/>
    <w:rsid w:val="00547AFF"/>
    <w:rsid w:val="00552682"/>
    <w:rsid w:val="005527C1"/>
    <w:rsid w:val="005563D7"/>
    <w:rsid w:val="00556F85"/>
    <w:rsid w:val="005604AB"/>
    <w:rsid w:val="00561448"/>
    <w:rsid w:val="005651D7"/>
    <w:rsid w:val="0057044F"/>
    <w:rsid w:val="00571AD7"/>
    <w:rsid w:val="0057240A"/>
    <w:rsid w:val="005743AD"/>
    <w:rsid w:val="00576973"/>
    <w:rsid w:val="00576DD6"/>
    <w:rsid w:val="005815D3"/>
    <w:rsid w:val="005848DC"/>
    <w:rsid w:val="005866A6"/>
    <w:rsid w:val="0058758F"/>
    <w:rsid w:val="0058798C"/>
    <w:rsid w:val="00590E04"/>
    <w:rsid w:val="00592CB7"/>
    <w:rsid w:val="0059361A"/>
    <w:rsid w:val="00594321"/>
    <w:rsid w:val="00594A82"/>
    <w:rsid w:val="00594DF5"/>
    <w:rsid w:val="00595C82"/>
    <w:rsid w:val="005A5564"/>
    <w:rsid w:val="005A5D2C"/>
    <w:rsid w:val="005B0183"/>
    <w:rsid w:val="005B257F"/>
    <w:rsid w:val="005C2244"/>
    <w:rsid w:val="005C2859"/>
    <w:rsid w:val="005D003F"/>
    <w:rsid w:val="005D5EB9"/>
    <w:rsid w:val="005E1492"/>
    <w:rsid w:val="005E21FA"/>
    <w:rsid w:val="005E27F8"/>
    <w:rsid w:val="005E40E1"/>
    <w:rsid w:val="005E6D5A"/>
    <w:rsid w:val="005F5B95"/>
    <w:rsid w:val="006069B1"/>
    <w:rsid w:val="00606D30"/>
    <w:rsid w:val="0061061F"/>
    <w:rsid w:val="00612B3F"/>
    <w:rsid w:val="006141F4"/>
    <w:rsid w:val="00614499"/>
    <w:rsid w:val="0061677F"/>
    <w:rsid w:val="00617D48"/>
    <w:rsid w:val="00620C5D"/>
    <w:rsid w:val="00622322"/>
    <w:rsid w:val="006238CA"/>
    <w:rsid w:val="00623EEB"/>
    <w:rsid w:val="00626EED"/>
    <w:rsid w:val="006355BF"/>
    <w:rsid w:val="00641BAD"/>
    <w:rsid w:val="00644093"/>
    <w:rsid w:val="006462E8"/>
    <w:rsid w:val="00646763"/>
    <w:rsid w:val="0065516A"/>
    <w:rsid w:val="0065621C"/>
    <w:rsid w:val="00660D80"/>
    <w:rsid w:val="00661D94"/>
    <w:rsid w:val="00663702"/>
    <w:rsid w:val="0066449D"/>
    <w:rsid w:val="00665B43"/>
    <w:rsid w:val="00665C89"/>
    <w:rsid w:val="00667553"/>
    <w:rsid w:val="006677B7"/>
    <w:rsid w:val="00670C2B"/>
    <w:rsid w:val="00672C5F"/>
    <w:rsid w:val="00675C2E"/>
    <w:rsid w:val="00675EC1"/>
    <w:rsid w:val="00676353"/>
    <w:rsid w:val="00676BFE"/>
    <w:rsid w:val="006813DC"/>
    <w:rsid w:val="006832D3"/>
    <w:rsid w:val="00683FA1"/>
    <w:rsid w:val="006865A9"/>
    <w:rsid w:val="00687151"/>
    <w:rsid w:val="00691F10"/>
    <w:rsid w:val="00694B21"/>
    <w:rsid w:val="006954C5"/>
    <w:rsid w:val="006A10AB"/>
    <w:rsid w:val="006A1368"/>
    <w:rsid w:val="006A34B5"/>
    <w:rsid w:val="006A46FA"/>
    <w:rsid w:val="006B1DE4"/>
    <w:rsid w:val="006C16CF"/>
    <w:rsid w:val="006C7CAC"/>
    <w:rsid w:val="006D6FC3"/>
    <w:rsid w:val="006E2308"/>
    <w:rsid w:val="006E524C"/>
    <w:rsid w:val="006E75B4"/>
    <w:rsid w:val="006F1B7E"/>
    <w:rsid w:val="006F4D58"/>
    <w:rsid w:val="006F71DC"/>
    <w:rsid w:val="006F7C62"/>
    <w:rsid w:val="007101A5"/>
    <w:rsid w:val="007126F2"/>
    <w:rsid w:val="0071768C"/>
    <w:rsid w:val="00723888"/>
    <w:rsid w:val="00725A36"/>
    <w:rsid w:val="0073229C"/>
    <w:rsid w:val="00741244"/>
    <w:rsid w:val="00746C07"/>
    <w:rsid w:val="0074717D"/>
    <w:rsid w:val="0075655E"/>
    <w:rsid w:val="00756843"/>
    <w:rsid w:val="007601E4"/>
    <w:rsid w:val="0076329A"/>
    <w:rsid w:val="00763CA4"/>
    <w:rsid w:val="00765E2C"/>
    <w:rsid w:val="00767C97"/>
    <w:rsid w:val="00772D56"/>
    <w:rsid w:val="00775115"/>
    <w:rsid w:val="00775259"/>
    <w:rsid w:val="00775D4B"/>
    <w:rsid w:val="00777074"/>
    <w:rsid w:val="00785637"/>
    <w:rsid w:val="007858A6"/>
    <w:rsid w:val="007909B1"/>
    <w:rsid w:val="00791236"/>
    <w:rsid w:val="00791946"/>
    <w:rsid w:val="00793608"/>
    <w:rsid w:val="00793FA8"/>
    <w:rsid w:val="00797452"/>
    <w:rsid w:val="007A101F"/>
    <w:rsid w:val="007A2560"/>
    <w:rsid w:val="007A3827"/>
    <w:rsid w:val="007A5EB2"/>
    <w:rsid w:val="007A6ED1"/>
    <w:rsid w:val="007A7094"/>
    <w:rsid w:val="007A7796"/>
    <w:rsid w:val="007B4D7B"/>
    <w:rsid w:val="007C14D3"/>
    <w:rsid w:val="007C2949"/>
    <w:rsid w:val="007C587B"/>
    <w:rsid w:val="007C64B9"/>
    <w:rsid w:val="007C69E8"/>
    <w:rsid w:val="007D4659"/>
    <w:rsid w:val="007D6041"/>
    <w:rsid w:val="007D7930"/>
    <w:rsid w:val="007E2910"/>
    <w:rsid w:val="007E5686"/>
    <w:rsid w:val="007F594F"/>
    <w:rsid w:val="007F7DD5"/>
    <w:rsid w:val="00804080"/>
    <w:rsid w:val="008053F4"/>
    <w:rsid w:val="00806981"/>
    <w:rsid w:val="0081036A"/>
    <w:rsid w:val="00815597"/>
    <w:rsid w:val="008178F5"/>
    <w:rsid w:val="00822BB2"/>
    <w:rsid w:val="00826AA4"/>
    <w:rsid w:val="00830687"/>
    <w:rsid w:val="00830B96"/>
    <w:rsid w:val="0083203E"/>
    <w:rsid w:val="00832ADF"/>
    <w:rsid w:val="00834185"/>
    <w:rsid w:val="00834F4F"/>
    <w:rsid w:val="0084561C"/>
    <w:rsid w:val="00854AA6"/>
    <w:rsid w:val="008617FA"/>
    <w:rsid w:val="00862D65"/>
    <w:rsid w:val="00862E15"/>
    <w:rsid w:val="00863EC7"/>
    <w:rsid w:val="008668EF"/>
    <w:rsid w:val="008678E1"/>
    <w:rsid w:val="00867A33"/>
    <w:rsid w:val="0087759B"/>
    <w:rsid w:val="00877868"/>
    <w:rsid w:val="00882F6F"/>
    <w:rsid w:val="00883D24"/>
    <w:rsid w:val="008844D1"/>
    <w:rsid w:val="008874BE"/>
    <w:rsid w:val="00894CB2"/>
    <w:rsid w:val="008972DE"/>
    <w:rsid w:val="00897B7F"/>
    <w:rsid w:val="008A1948"/>
    <w:rsid w:val="008A48E0"/>
    <w:rsid w:val="008A4C6F"/>
    <w:rsid w:val="008A5F1B"/>
    <w:rsid w:val="008B37A8"/>
    <w:rsid w:val="008B3BA7"/>
    <w:rsid w:val="008B5BBC"/>
    <w:rsid w:val="008B7081"/>
    <w:rsid w:val="008C0ED1"/>
    <w:rsid w:val="008C3D84"/>
    <w:rsid w:val="008C7BE7"/>
    <w:rsid w:val="008D0D1E"/>
    <w:rsid w:val="008D3152"/>
    <w:rsid w:val="008D3AB2"/>
    <w:rsid w:val="008D427F"/>
    <w:rsid w:val="008D56CC"/>
    <w:rsid w:val="008E015C"/>
    <w:rsid w:val="008E25B0"/>
    <w:rsid w:val="008E32CD"/>
    <w:rsid w:val="008F215E"/>
    <w:rsid w:val="008F2EEB"/>
    <w:rsid w:val="008F3F0B"/>
    <w:rsid w:val="008F5C01"/>
    <w:rsid w:val="008F5EDB"/>
    <w:rsid w:val="009002AC"/>
    <w:rsid w:val="00901168"/>
    <w:rsid w:val="00903F53"/>
    <w:rsid w:val="00905AF1"/>
    <w:rsid w:val="009067F3"/>
    <w:rsid w:val="00907077"/>
    <w:rsid w:val="009104AE"/>
    <w:rsid w:val="009116D4"/>
    <w:rsid w:val="00912A11"/>
    <w:rsid w:val="00913043"/>
    <w:rsid w:val="00916664"/>
    <w:rsid w:val="00917D4F"/>
    <w:rsid w:val="00920392"/>
    <w:rsid w:val="009233F1"/>
    <w:rsid w:val="00923EE8"/>
    <w:rsid w:val="009315B5"/>
    <w:rsid w:val="00931B03"/>
    <w:rsid w:val="00932D45"/>
    <w:rsid w:val="0093383B"/>
    <w:rsid w:val="00934215"/>
    <w:rsid w:val="009360E6"/>
    <w:rsid w:val="00942273"/>
    <w:rsid w:val="00944DD7"/>
    <w:rsid w:val="00946FA3"/>
    <w:rsid w:val="00957736"/>
    <w:rsid w:val="00957FC7"/>
    <w:rsid w:val="00963D8D"/>
    <w:rsid w:val="00964869"/>
    <w:rsid w:val="0096541E"/>
    <w:rsid w:val="009659ED"/>
    <w:rsid w:val="00965FDA"/>
    <w:rsid w:val="00966603"/>
    <w:rsid w:val="00966AD9"/>
    <w:rsid w:val="009701F0"/>
    <w:rsid w:val="00972285"/>
    <w:rsid w:val="00975C91"/>
    <w:rsid w:val="00982289"/>
    <w:rsid w:val="0098452C"/>
    <w:rsid w:val="009864E6"/>
    <w:rsid w:val="009903CD"/>
    <w:rsid w:val="00990B76"/>
    <w:rsid w:val="009934C8"/>
    <w:rsid w:val="00993667"/>
    <w:rsid w:val="0099399E"/>
    <w:rsid w:val="00994D57"/>
    <w:rsid w:val="00997FD5"/>
    <w:rsid w:val="009A1F52"/>
    <w:rsid w:val="009A45C4"/>
    <w:rsid w:val="009A45DD"/>
    <w:rsid w:val="009A46A6"/>
    <w:rsid w:val="009A50DC"/>
    <w:rsid w:val="009A65B0"/>
    <w:rsid w:val="009B2865"/>
    <w:rsid w:val="009B4D90"/>
    <w:rsid w:val="009C177F"/>
    <w:rsid w:val="009C4D0F"/>
    <w:rsid w:val="009C58E8"/>
    <w:rsid w:val="009C62DF"/>
    <w:rsid w:val="009C658D"/>
    <w:rsid w:val="009D5CBF"/>
    <w:rsid w:val="009D6A18"/>
    <w:rsid w:val="009D6B88"/>
    <w:rsid w:val="009D7406"/>
    <w:rsid w:val="009D7C2A"/>
    <w:rsid w:val="009E2C83"/>
    <w:rsid w:val="009E4290"/>
    <w:rsid w:val="009E4E2F"/>
    <w:rsid w:val="009E5A72"/>
    <w:rsid w:val="009E5C2D"/>
    <w:rsid w:val="009F26E7"/>
    <w:rsid w:val="009F2EF5"/>
    <w:rsid w:val="009F3554"/>
    <w:rsid w:val="009F3D8A"/>
    <w:rsid w:val="009F61A0"/>
    <w:rsid w:val="009F6647"/>
    <w:rsid w:val="009F767B"/>
    <w:rsid w:val="00A004AC"/>
    <w:rsid w:val="00A0308A"/>
    <w:rsid w:val="00A03B8F"/>
    <w:rsid w:val="00A0760C"/>
    <w:rsid w:val="00A105FD"/>
    <w:rsid w:val="00A10987"/>
    <w:rsid w:val="00A10F7B"/>
    <w:rsid w:val="00A10F88"/>
    <w:rsid w:val="00A120D1"/>
    <w:rsid w:val="00A1638A"/>
    <w:rsid w:val="00A20F3A"/>
    <w:rsid w:val="00A224A8"/>
    <w:rsid w:val="00A230A9"/>
    <w:rsid w:val="00A24A92"/>
    <w:rsid w:val="00A2584A"/>
    <w:rsid w:val="00A258EF"/>
    <w:rsid w:val="00A26419"/>
    <w:rsid w:val="00A32658"/>
    <w:rsid w:val="00A430DE"/>
    <w:rsid w:val="00A4593F"/>
    <w:rsid w:val="00A4646A"/>
    <w:rsid w:val="00A46EA2"/>
    <w:rsid w:val="00A50939"/>
    <w:rsid w:val="00A50D32"/>
    <w:rsid w:val="00A51875"/>
    <w:rsid w:val="00A523F2"/>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8DE"/>
    <w:rsid w:val="00A93D0D"/>
    <w:rsid w:val="00AA20FE"/>
    <w:rsid w:val="00AB00E8"/>
    <w:rsid w:val="00AB0556"/>
    <w:rsid w:val="00AB0CDC"/>
    <w:rsid w:val="00AB136D"/>
    <w:rsid w:val="00AB5F57"/>
    <w:rsid w:val="00AC2024"/>
    <w:rsid w:val="00AC7256"/>
    <w:rsid w:val="00AD07E5"/>
    <w:rsid w:val="00AD1E5E"/>
    <w:rsid w:val="00AD324B"/>
    <w:rsid w:val="00AD497C"/>
    <w:rsid w:val="00AE02F2"/>
    <w:rsid w:val="00AE1AE9"/>
    <w:rsid w:val="00AE4861"/>
    <w:rsid w:val="00AE5377"/>
    <w:rsid w:val="00AE5882"/>
    <w:rsid w:val="00AE66BD"/>
    <w:rsid w:val="00AF2C3A"/>
    <w:rsid w:val="00AF357E"/>
    <w:rsid w:val="00AF3A6A"/>
    <w:rsid w:val="00AF5385"/>
    <w:rsid w:val="00AF7F8F"/>
    <w:rsid w:val="00B039E7"/>
    <w:rsid w:val="00B05513"/>
    <w:rsid w:val="00B1057C"/>
    <w:rsid w:val="00B12A64"/>
    <w:rsid w:val="00B12BD1"/>
    <w:rsid w:val="00B17F2A"/>
    <w:rsid w:val="00B24ADA"/>
    <w:rsid w:val="00B30F81"/>
    <w:rsid w:val="00B35DC0"/>
    <w:rsid w:val="00B37D82"/>
    <w:rsid w:val="00B421F6"/>
    <w:rsid w:val="00B44EA4"/>
    <w:rsid w:val="00B452F3"/>
    <w:rsid w:val="00B45C45"/>
    <w:rsid w:val="00B50D29"/>
    <w:rsid w:val="00B518B6"/>
    <w:rsid w:val="00B56D57"/>
    <w:rsid w:val="00B62BA6"/>
    <w:rsid w:val="00B63344"/>
    <w:rsid w:val="00B633B5"/>
    <w:rsid w:val="00B66AAC"/>
    <w:rsid w:val="00B716BF"/>
    <w:rsid w:val="00B74227"/>
    <w:rsid w:val="00B744F5"/>
    <w:rsid w:val="00B757F0"/>
    <w:rsid w:val="00B7593A"/>
    <w:rsid w:val="00B75A79"/>
    <w:rsid w:val="00B76C53"/>
    <w:rsid w:val="00B775B9"/>
    <w:rsid w:val="00B804E1"/>
    <w:rsid w:val="00B80DAD"/>
    <w:rsid w:val="00B81B85"/>
    <w:rsid w:val="00B828B1"/>
    <w:rsid w:val="00B84DF2"/>
    <w:rsid w:val="00B876D9"/>
    <w:rsid w:val="00B9105D"/>
    <w:rsid w:val="00B93194"/>
    <w:rsid w:val="00B93BE2"/>
    <w:rsid w:val="00B948B2"/>
    <w:rsid w:val="00B94A00"/>
    <w:rsid w:val="00B96587"/>
    <w:rsid w:val="00BA012B"/>
    <w:rsid w:val="00BA552C"/>
    <w:rsid w:val="00BB24E2"/>
    <w:rsid w:val="00BB7218"/>
    <w:rsid w:val="00BB7D52"/>
    <w:rsid w:val="00BC5E09"/>
    <w:rsid w:val="00BC6264"/>
    <w:rsid w:val="00BC6474"/>
    <w:rsid w:val="00BC66BC"/>
    <w:rsid w:val="00BC6AC9"/>
    <w:rsid w:val="00BC6F32"/>
    <w:rsid w:val="00BC78DD"/>
    <w:rsid w:val="00BD017D"/>
    <w:rsid w:val="00BD1B98"/>
    <w:rsid w:val="00BD7BB9"/>
    <w:rsid w:val="00BE0462"/>
    <w:rsid w:val="00BE5839"/>
    <w:rsid w:val="00BE62AE"/>
    <w:rsid w:val="00BF062A"/>
    <w:rsid w:val="00BF2905"/>
    <w:rsid w:val="00BF4DFF"/>
    <w:rsid w:val="00BF4ED7"/>
    <w:rsid w:val="00BF5BE3"/>
    <w:rsid w:val="00C003F7"/>
    <w:rsid w:val="00C0618B"/>
    <w:rsid w:val="00C07A5B"/>
    <w:rsid w:val="00C10A56"/>
    <w:rsid w:val="00C145B2"/>
    <w:rsid w:val="00C15795"/>
    <w:rsid w:val="00C16CB4"/>
    <w:rsid w:val="00C177F0"/>
    <w:rsid w:val="00C17920"/>
    <w:rsid w:val="00C231B6"/>
    <w:rsid w:val="00C269DC"/>
    <w:rsid w:val="00C30E33"/>
    <w:rsid w:val="00C34B33"/>
    <w:rsid w:val="00C3595C"/>
    <w:rsid w:val="00C3739B"/>
    <w:rsid w:val="00C40559"/>
    <w:rsid w:val="00C426A7"/>
    <w:rsid w:val="00C43750"/>
    <w:rsid w:val="00C5084A"/>
    <w:rsid w:val="00C51851"/>
    <w:rsid w:val="00C54FD2"/>
    <w:rsid w:val="00C56C1D"/>
    <w:rsid w:val="00C57762"/>
    <w:rsid w:val="00C61FAB"/>
    <w:rsid w:val="00C64BBA"/>
    <w:rsid w:val="00C66DFB"/>
    <w:rsid w:val="00C742E6"/>
    <w:rsid w:val="00C75B85"/>
    <w:rsid w:val="00C80B39"/>
    <w:rsid w:val="00C80E70"/>
    <w:rsid w:val="00C83859"/>
    <w:rsid w:val="00C83DB5"/>
    <w:rsid w:val="00C92672"/>
    <w:rsid w:val="00C94C5E"/>
    <w:rsid w:val="00C958DD"/>
    <w:rsid w:val="00C9669A"/>
    <w:rsid w:val="00C967F3"/>
    <w:rsid w:val="00C96A79"/>
    <w:rsid w:val="00C96EB0"/>
    <w:rsid w:val="00CA06E0"/>
    <w:rsid w:val="00CA2DB3"/>
    <w:rsid w:val="00CA359D"/>
    <w:rsid w:val="00CA4104"/>
    <w:rsid w:val="00CA41E1"/>
    <w:rsid w:val="00CA64D4"/>
    <w:rsid w:val="00CA7AB9"/>
    <w:rsid w:val="00CB0A9B"/>
    <w:rsid w:val="00CB0D70"/>
    <w:rsid w:val="00CB405D"/>
    <w:rsid w:val="00CB4A9B"/>
    <w:rsid w:val="00CB4C0C"/>
    <w:rsid w:val="00CB5F6B"/>
    <w:rsid w:val="00CB73EA"/>
    <w:rsid w:val="00CC05B8"/>
    <w:rsid w:val="00CC1226"/>
    <w:rsid w:val="00CC3656"/>
    <w:rsid w:val="00CC6A5D"/>
    <w:rsid w:val="00CD1CE0"/>
    <w:rsid w:val="00CD34B9"/>
    <w:rsid w:val="00CD5F57"/>
    <w:rsid w:val="00CE25C2"/>
    <w:rsid w:val="00CE2DB3"/>
    <w:rsid w:val="00CE2EF6"/>
    <w:rsid w:val="00CE5A9C"/>
    <w:rsid w:val="00CE6D69"/>
    <w:rsid w:val="00CE6E81"/>
    <w:rsid w:val="00CE7D2A"/>
    <w:rsid w:val="00CF0077"/>
    <w:rsid w:val="00CF1466"/>
    <w:rsid w:val="00CF4C8D"/>
    <w:rsid w:val="00CF6732"/>
    <w:rsid w:val="00D0061F"/>
    <w:rsid w:val="00D02689"/>
    <w:rsid w:val="00D0367E"/>
    <w:rsid w:val="00D03F26"/>
    <w:rsid w:val="00D03FF4"/>
    <w:rsid w:val="00D04C97"/>
    <w:rsid w:val="00D05B5C"/>
    <w:rsid w:val="00D05BA8"/>
    <w:rsid w:val="00D10361"/>
    <w:rsid w:val="00D10BAB"/>
    <w:rsid w:val="00D122BC"/>
    <w:rsid w:val="00D134C7"/>
    <w:rsid w:val="00D16211"/>
    <w:rsid w:val="00D17D0B"/>
    <w:rsid w:val="00D20987"/>
    <w:rsid w:val="00D223F9"/>
    <w:rsid w:val="00D25241"/>
    <w:rsid w:val="00D262DE"/>
    <w:rsid w:val="00D30A41"/>
    <w:rsid w:val="00D31E4B"/>
    <w:rsid w:val="00D323A6"/>
    <w:rsid w:val="00D4011F"/>
    <w:rsid w:val="00D40884"/>
    <w:rsid w:val="00D41AD9"/>
    <w:rsid w:val="00D43388"/>
    <w:rsid w:val="00D46842"/>
    <w:rsid w:val="00D504CC"/>
    <w:rsid w:val="00D5397B"/>
    <w:rsid w:val="00D57837"/>
    <w:rsid w:val="00D6301C"/>
    <w:rsid w:val="00D637C4"/>
    <w:rsid w:val="00D65664"/>
    <w:rsid w:val="00D6579F"/>
    <w:rsid w:val="00D7216E"/>
    <w:rsid w:val="00D736F8"/>
    <w:rsid w:val="00D74F4D"/>
    <w:rsid w:val="00D7592E"/>
    <w:rsid w:val="00D759D3"/>
    <w:rsid w:val="00D77565"/>
    <w:rsid w:val="00D84B58"/>
    <w:rsid w:val="00D8790D"/>
    <w:rsid w:val="00D9060A"/>
    <w:rsid w:val="00D946A0"/>
    <w:rsid w:val="00D95670"/>
    <w:rsid w:val="00D95857"/>
    <w:rsid w:val="00D95D19"/>
    <w:rsid w:val="00D963BB"/>
    <w:rsid w:val="00D9737A"/>
    <w:rsid w:val="00DA0E3F"/>
    <w:rsid w:val="00DA3D59"/>
    <w:rsid w:val="00DA547B"/>
    <w:rsid w:val="00DB40EB"/>
    <w:rsid w:val="00DB462D"/>
    <w:rsid w:val="00DB728E"/>
    <w:rsid w:val="00DB72DD"/>
    <w:rsid w:val="00DC5458"/>
    <w:rsid w:val="00DC546E"/>
    <w:rsid w:val="00DC6E7B"/>
    <w:rsid w:val="00DD091B"/>
    <w:rsid w:val="00DD192C"/>
    <w:rsid w:val="00DD2A00"/>
    <w:rsid w:val="00DD3ED7"/>
    <w:rsid w:val="00DD42C1"/>
    <w:rsid w:val="00DD677E"/>
    <w:rsid w:val="00DE2D1E"/>
    <w:rsid w:val="00DE3827"/>
    <w:rsid w:val="00DE3A47"/>
    <w:rsid w:val="00DE64AB"/>
    <w:rsid w:val="00DE6E82"/>
    <w:rsid w:val="00DF263D"/>
    <w:rsid w:val="00DF2B41"/>
    <w:rsid w:val="00DF2CAF"/>
    <w:rsid w:val="00DF51D9"/>
    <w:rsid w:val="00DF5790"/>
    <w:rsid w:val="00DF636E"/>
    <w:rsid w:val="00E00AC5"/>
    <w:rsid w:val="00E036A7"/>
    <w:rsid w:val="00E052CD"/>
    <w:rsid w:val="00E141B7"/>
    <w:rsid w:val="00E1494D"/>
    <w:rsid w:val="00E14BC3"/>
    <w:rsid w:val="00E16895"/>
    <w:rsid w:val="00E22518"/>
    <w:rsid w:val="00E2532D"/>
    <w:rsid w:val="00E256BC"/>
    <w:rsid w:val="00E25935"/>
    <w:rsid w:val="00E36BD6"/>
    <w:rsid w:val="00E37E91"/>
    <w:rsid w:val="00E44E02"/>
    <w:rsid w:val="00E45487"/>
    <w:rsid w:val="00E47458"/>
    <w:rsid w:val="00E535F0"/>
    <w:rsid w:val="00E6047D"/>
    <w:rsid w:val="00E6220A"/>
    <w:rsid w:val="00E64815"/>
    <w:rsid w:val="00E65B60"/>
    <w:rsid w:val="00E70860"/>
    <w:rsid w:val="00E717FA"/>
    <w:rsid w:val="00E72803"/>
    <w:rsid w:val="00E772B1"/>
    <w:rsid w:val="00E803CB"/>
    <w:rsid w:val="00E82F07"/>
    <w:rsid w:val="00E8439B"/>
    <w:rsid w:val="00E84412"/>
    <w:rsid w:val="00E8699A"/>
    <w:rsid w:val="00E92D6B"/>
    <w:rsid w:val="00EA1423"/>
    <w:rsid w:val="00EA53CF"/>
    <w:rsid w:val="00EA5F5A"/>
    <w:rsid w:val="00EA7A4B"/>
    <w:rsid w:val="00EB0FA7"/>
    <w:rsid w:val="00EB3827"/>
    <w:rsid w:val="00EB4AD0"/>
    <w:rsid w:val="00EB6AA0"/>
    <w:rsid w:val="00EC2AAE"/>
    <w:rsid w:val="00EC2B73"/>
    <w:rsid w:val="00EC42D8"/>
    <w:rsid w:val="00ED360B"/>
    <w:rsid w:val="00ED5DF4"/>
    <w:rsid w:val="00ED79FA"/>
    <w:rsid w:val="00EE00FE"/>
    <w:rsid w:val="00EE0763"/>
    <w:rsid w:val="00EE488E"/>
    <w:rsid w:val="00EE575D"/>
    <w:rsid w:val="00EE69F3"/>
    <w:rsid w:val="00EF0696"/>
    <w:rsid w:val="00EF3B97"/>
    <w:rsid w:val="00EF473E"/>
    <w:rsid w:val="00EF4F93"/>
    <w:rsid w:val="00F00AA4"/>
    <w:rsid w:val="00F00F9A"/>
    <w:rsid w:val="00F064BA"/>
    <w:rsid w:val="00F0751A"/>
    <w:rsid w:val="00F13B3E"/>
    <w:rsid w:val="00F204E4"/>
    <w:rsid w:val="00F2790F"/>
    <w:rsid w:val="00F36E8E"/>
    <w:rsid w:val="00F43CB5"/>
    <w:rsid w:val="00F44C61"/>
    <w:rsid w:val="00F46768"/>
    <w:rsid w:val="00F50A7A"/>
    <w:rsid w:val="00F5316F"/>
    <w:rsid w:val="00F6021B"/>
    <w:rsid w:val="00F619D8"/>
    <w:rsid w:val="00F6482C"/>
    <w:rsid w:val="00F751B0"/>
    <w:rsid w:val="00F76468"/>
    <w:rsid w:val="00F77FB1"/>
    <w:rsid w:val="00F809F7"/>
    <w:rsid w:val="00F80CB2"/>
    <w:rsid w:val="00F80E4B"/>
    <w:rsid w:val="00F81DD9"/>
    <w:rsid w:val="00F83B7A"/>
    <w:rsid w:val="00F86A4F"/>
    <w:rsid w:val="00F9090E"/>
    <w:rsid w:val="00F93E87"/>
    <w:rsid w:val="00F96E03"/>
    <w:rsid w:val="00F9716C"/>
    <w:rsid w:val="00FA0011"/>
    <w:rsid w:val="00FA1BAE"/>
    <w:rsid w:val="00FA1FDC"/>
    <w:rsid w:val="00FA2373"/>
    <w:rsid w:val="00FA5858"/>
    <w:rsid w:val="00FA5930"/>
    <w:rsid w:val="00FA5CD4"/>
    <w:rsid w:val="00FB4D6B"/>
    <w:rsid w:val="00FC22BD"/>
    <w:rsid w:val="00FC2537"/>
    <w:rsid w:val="00FC3AE3"/>
    <w:rsid w:val="00FC6717"/>
    <w:rsid w:val="00FD1F67"/>
    <w:rsid w:val="00FD32FA"/>
    <w:rsid w:val="00FD3350"/>
    <w:rsid w:val="00FD5368"/>
    <w:rsid w:val="00FE2B5E"/>
    <w:rsid w:val="00FE4F14"/>
    <w:rsid w:val="00FE65E5"/>
    <w:rsid w:val="00FE7813"/>
    <w:rsid w:val="00FF1ED7"/>
    <w:rsid w:val="00FF378B"/>
    <w:rsid w:val="00FF3A40"/>
    <w:rsid w:val="00FF3F3D"/>
    <w:rsid w:val="00FF405B"/>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3E00CA"/>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B8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6582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2556675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8538807">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29149069">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go.jp/jp/seisaku/gx_jikkou_kaigi/pdf/gx2040_vision_kaitei.pdf" TargetMode="External"/><Relationship Id="rId18" Type="http://schemas.openxmlformats.org/officeDocument/2006/relationships/hyperlink" Target="https://www.jgrants-portal.go.j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ti.go.jp/information_2/downloadfiles/2022_hojo_manual02.pdf" TargetMode="Externa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mailto:bzl-fusion-grant@meti.go.j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subsidy/" TargetMode="External"/><Relationship Id="rId20" Type="http://schemas.openxmlformats.org/officeDocument/2006/relationships/hyperlink" Target="https://sjm-network.jp/category/introd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hyperlink" Target="http://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www.meti.go.jp/information_2/publicoffer/jimusyori_manual.html" TargetMode="External"/><Relationship Id="rId23" Type="http://schemas.openxmlformats.org/officeDocument/2006/relationships/hyperlink" Target="http://www.meti.go.jp/press/2017/07/20170704002/20170704002.html" TargetMode="External"/><Relationship Id="rId10" Type="http://schemas.openxmlformats.org/officeDocument/2006/relationships/endnotes" Target="endnotes.xml"/><Relationship Id="rId19" Type="http://schemas.openxmlformats.org/officeDocument/2006/relationships/hyperlink" Target="mailto:bzl-fusion-grant@meti.g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go.jp/jp/seisaku/gx_jikkou_kaigi/pdf/all_20251226.pdf" TargetMode="External"/><Relationship Id="rId22" Type="http://schemas.openxmlformats.org/officeDocument/2006/relationships/hyperlink" Target="http://hojin-info.go.jp"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66f4__x65b0__x6642__x523b_ xmlns="321e8871-1c24-4f8a-8f1d-b9016d52d4a3" xsi:nil="true"/>
    <MediaLengthInSeconds xmlns="321e8871-1c24-4f8a-8f1d-b9016d52d4a3" xsi:nil="true"/>
    <_x65e5__x4ed8__x3068__x6642__x523b_ xmlns="321e8871-1c24-4f8a-8f1d-b9016d52d4a3" xsi:nil="true"/>
    <_x51e6__x5206__x65b9__x6cd5_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1CA13D3B-2E9F-43BD-B65E-E7A593C93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3290</Words>
  <Characters>18753</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22000</CharactersWithSpaces>
  <SharedDoc>false</SharedDoc>
  <HLinks>
    <vt:vector size="78" baseType="variant">
      <vt:variant>
        <vt:i4>5373999</vt:i4>
      </vt:variant>
      <vt:variant>
        <vt:i4>36</vt:i4>
      </vt:variant>
      <vt:variant>
        <vt:i4>0</vt:i4>
      </vt:variant>
      <vt:variant>
        <vt:i4>5</vt:i4>
      </vt:variant>
      <vt:variant>
        <vt:lpwstr>mailto:bzl-fusion-grant@meti.go.jp</vt:lpwstr>
      </vt:variant>
      <vt:variant>
        <vt:lpwstr/>
      </vt:variant>
      <vt:variant>
        <vt:i4>7405596</vt:i4>
      </vt:variant>
      <vt:variant>
        <vt:i4>33</vt:i4>
      </vt:variant>
      <vt:variant>
        <vt:i4>0</vt:i4>
      </vt:variant>
      <vt:variant>
        <vt:i4>5</vt:i4>
      </vt:variant>
      <vt:variant>
        <vt:lpwstr>http://www.meti.go.jp/information_2/publicoffer/shimeiteishi.html</vt:lpwstr>
      </vt:variant>
      <vt:variant>
        <vt:lpwstr/>
      </vt:variant>
      <vt:variant>
        <vt:i4>1638429</vt:i4>
      </vt:variant>
      <vt:variant>
        <vt:i4>30</vt:i4>
      </vt:variant>
      <vt:variant>
        <vt:i4>0</vt:i4>
      </vt:variant>
      <vt:variant>
        <vt:i4>5</vt:i4>
      </vt:variant>
      <vt:variant>
        <vt:lpwstr>http://www.meti.go.jp/press/2017/07/20170704002/20170704002.html</vt:lpwstr>
      </vt:variant>
      <vt:variant>
        <vt:lpwstr/>
      </vt:variant>
      <vt:variant>
        <vt:i4>4980762</vt:i4>
      </vt:variant>
      <vt:variant>
        <vt:i4>27</vt:i4>
      </vt:variant>
      <vt:variant>
        <vt:i4>0</vt:i4>
      </vt:variant>
      <vt:variant>
        <vt:i4>5</vt:i4>
      </vt:variant>
      <vt:variant>
        <vt:lpwstr>http://hojin-info.go.jp/</vt:lpwstr>
      </vt:variant>
      <vt:variant>
        <vt:lpwstr/>
      </vt:variant>
      <vt:variant>
        <vt:i4>7602198</vt:i4>
      </vt:variant>
      <vt:variant>
        <vt:i4>24</vt:i4>
      </vt:variant>
      <vt:variant>
        <vt:i4>0</vt:i4>
      </vt:variant>
      <vt:variant>
        <vt:i4>5</vt:i4>
      </vt:variant>
      <vt:variant>
        <vt:lpwstr>https://www.meti.go.jp/information_2/downloadfiles/2022_hojo_manual02.pdf</vt:lpwstr>
      </vt:variant>
      <vt:variant>
        <vt:lpwstr/>
      </vt:variant>
      <vt:variant>
        <vt:i4>5373999</vt:i4>
      </vt:variant>
      <vt:variant>
        <vt:i4>21</vt:i4>
      </vt:variant>
      <vt:variant>
        <vt:i4>0</vt:i4>
      </vt:variant>
      <vt:variant>
        <vt:i4>5</vt:i4>
      </vt:variant>
      <vt:variant>
        <vt:lpwstr>mailto:bzl-fusion-grant@meti.go.jp</vt:lpwstr>
      </vt:variant>
      <vt:variant>
        <vt:lpwstr/>
      </vt:variant>
      <vt:variant>
        <vt:i4>5373999</vt:i4>
      </vt:variant>
      <vt:variant>
        <vt:i4>18</vt:i4>
      </vt:variant>
      <vt:variant>
        <vt:i4>0</vt:i4>
      </vt:variant>
      <vt:variant>
        <vt:i4>5</vt:i4>
      </vt:variant>
      <vt:variant>
        <vt:lpwstr>mailto:bzl-fusion-grant@meti.go.jp</vt:lpwstr>
      </vt:variant>
      <vt:variant>
        <vt:lpwstr/>
      </vt:variant>
      <vt:variant>
        <vt:i4>5767232</vt:i4>
      </vt:variant>
      <vt:variant>
        <vt:i4>15</vt:i4>
      </vt:variant>
      <vt:variant>
        <vt:i4>0</vt:i4>
      </vt:variant>
      <vt:variant>
        <vt:i4>5</vt:i4>
      </vt:variant>
      <vt:variant>
        <vt:lpwstr>https://www.jgrants-portal.go.jp/subsidy/</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2424855</vt:i4>
      </vt:variant>
      <vt:variant>
        <vt:i4>9</vt:i4>
      </vt:variant>
      <vt:variant>
        <vt:i4>0</vt:i4>
      </vt:variant>
      <vt:variant>
        <vt:i4>5</vt:i4>
      </vt:variant>
      <vt:variant>
        <vt:lpwstr>https://www.cas.go.jp/jp/seisaku/gx_jikkou_kaigi/pdf/all_20251226.pdf</vt:lpwstr>
      </vt:variant>
      <vt:variant>
        <vt:lpwstr/>
      </vt:variant>
      <vt:variant>
        <vt:i4>1835028</vt:i4>
      </vt:variant>
      <vt:variant>
        <vt:i4>6</vt:i4>
      </vt:variant>
      <vt:variant>
        <vt:i4>0</vt:i4>
      </vt:variant>
      <vt:variant>
        <vt:i4>5</vt:i4>
      </vt:variant>
      <vt:variant>
        <vt:lpwstr>https://www.cas.go.jp/jp/seisaku/gx_jikkou_kaigi/pdf/gx2040_vision_kaitei.pdf</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2025-12-18T04:13:00Z</dcterms:created>
  <dcterms:modified xsi:type="dcterms:W3CDTF">2026-01-23T05:31:00Z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y fmtid="{D5CDD505-2E9C-101B-9397-08002B2CF9AE}" pid="4" name="Order">
    <vt:r8>455340700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