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0EAE" w14:textId="3B1242A8" w:rsidR="005A138D" w:rsidRDefault="00400CBF" w:rsidP="00682299">
      <w:pPr>
        <w:spacing w:line="269" w:lineRule="exact"/>
        <w:rPr>
          <w:rFonts w:ascii="ＭＳ 明朝" w:hAnsi="ＭＳ 明朝"/>
          <w:szCs w:val="21"/>
        </w:rPr>
      </w:pPr>
      <w:r>
        <w:rPr>
          <w:rFonts w:ascii="ＭＳ 明朝" w:hAnsi="ＭＳ 明朝" w:hint="eastAsia"/>
          <w:szCs w:val="21"/>
        </w:rPr>
        <w:t xml:space="preserve">　　　　　　　　　　　　　　　　　　　　　　　　　　　　　　　　　　　　　　　　　 </w:t>
      </w:r>
    </w:p>
    <w:p w14:paraId="085D10A9" w14:textId="77777777" w:rsidR="00400CBF" w:rsidRDefault="00400CBF" w:rsidP="00032C9E">
      <w:pPr>
        <w:spacing w:line="269" w:lineRule="exact"/>
        <w:ind w:right="420"/>
        <w:jc w:val="right"/>
        <w:rPr>
          <w:rFonts w:ascii="ＭＳ 明朝" w:hAnsi="ＭＳ 明朝"/>
          <w:szCs w:val="21"/>
        </w:rPr>
      </w:pPr>
    </w:p>
    <w:p w14:paraId="5B14DC16" w14:textId="267C64BD" w:rsidR="00EA350F" w:rsidRPr="007F6947" w:rsidRDefault="00126609" w:rsidP="00682299">
      <w:pPr>
        <w:spacing w:line="269" w:lineRule="exact"/>
        <w:jc w:val="center"/>
        <w:rPr>
          <w:rFonts w:ascii="‚l‚r –¾’©"/>
        </w:rPr>
      </w:pPr>
      <w:r>
        <w:rPr>
          <w:rFonts w:ascii="‚l‚r –¾’©" w:hint="eastAsia"/>
        </w:rPr>
        <w:t>仕様書</w:t>
      </w:r>
    </w:p>
    <w:p w14:paraId="4A4C1EA5" w14:textId="77777777" w:rsidR="00EA350F" w:rsidRPr="007F6947" w:rsidRDefault="00EA350F" w:rsidP="00EA350F">
      <w:pPr>
        <w:jc w:val="right"/>
        <w:rPr>
          <w:rFonts w:ascii="‚l‚r –¾’©"/>
        </w:rPr>
      </w:pPr>
    </w:p>
    <w:p w14:paraId="654073EF" w14:textId="77777777" w:rsidR="00EA350F" w:rsidRPr="007F6947" w:rsidRDefault="00EA350F" w:rsidP="00EA350F">
      <w:pPr>
        <w:rPr>
          <w:rFonts w:ascii="‚l‚r –¾’©"/>
        </w:rPr>
      </w:pPr>
      <w:r w:rsidRPr="007F6947">
        <w:rPr>
          <w:rFonts w:ascii="‚l‚r –¾’©" w:hint="eastAsia"/>
        </w:rPr>
        <w:t>１．事業名</w:t>
      </w:r>
    </w:p>
    <w:p w14:paraId="74AC896A" w14:textId="37268EB9" w:rsidR="00EA350F" w:rsidRPr="007F6947" w:rsidRDefault="00FC2271" w:rsidP="00EA350F">
      <w:pPr>
        <w:ind w:leftChars="100" w:left="210" w:firstLineChars="100" w:firstLine="210"/>
        <w:rPr>
          <w:rFonts w:ascii="‚l‚r –¾’©"/>
        </w:rPr>
      </w:pPr>
      <w:r>
        <w:rPr>
          <w:rFonts w:ascii="‚l‚r –¾’©" w:hint="eastAsia"/>
        </w:rPr>
        <w:t>令和</w:t>
      </w:r>
      <w:r w:rsidR="00ED7BEC">
        <w:rPr>
          <w:rFonts w:ascii="‚l‚r –¾’©" w:hint="eastAsia"/>
        </w:rPr>
        <w:t>５</w:t>
      </w:r>
      <w:r w:rsidR="00EA350F" w:rsidRPr="007F6947">
        <w:rPr>
          <w:rFonts w:ascii="‚l‚r –¾’©" w:hint="eastAsia"/>
        </w:rPr>
        <w:t>年度</w:t>
      </w:r>
      <w:r w:rsidR="002D1D84" w:rsidRPr="002D1D84">
        <w:rPr>
          <w:rFonts w:ascii="‚l‚r –¾’©" w:hint="eastAsia"/>
        </w:rPr>
        <w:t>エネルギー需給構造高度化対策調査等事業</w:t>
      </w:r>
      <w:r w:rsidR="00EA350F" w:rsidRPr="007F6947">
        <w:rPr>
          <w:rFonts w:ascii="‚l‚r –¾’©" w:hint="eastAsia"/>
        </w:rPr>
        <w:t>（</w:t>
      </w:r>
      <w:r w:rsidR="00220186" w:rsidRPr="007F6947">
        <w:rPr>
          <w:rFonts w:ascii="‚l‚r –¾’©" w:hint="eastAsia"/>
        </w:rPr>
        <w:t>工場等におけるエネルギーの使用状況及び管理実態に関する調査事業</w:t>
      </w:r>
      <w:r w:rsidR="00EA350F" w:rsidRPr="007F6947">
        <w:rPr>
          <w:rFonts w:ascii="‚l‚r –¾’©" w:hint="eastAsia"/>
        </w:rPr>
        <w:t>）</w:t>
      </w:r>
    </w:p>
    <w:p w14:paraId="1A208F70" w14:textId="77777777" w:rsidR="00EA350F" w:rsidRPr="00FC2271" w:rsidRDefault="00EA350F" w:rsidP="00EA350F">
      <w:pPr>
        <w:rPr>
          <w:rFonts w:ascii="‚l‚r –¾’©"/>
        </w:rPr>
      </w:pPr>
    </w:p>
    <w:p w14:paraId="6E2B6CC3" w14:textId="77777777" w:rsidR="00EA350F" w:rsidRPr="007F6947" w:rsidRDefault="00EA350F" w:rsidP="00EA350F">
      <w:pPr>
        <w:rPr>
          <w:rFonts w:ascii="‚l‚r –¾’©"/>
        </w:rPr>
      </w:pPr>
      <w:r w:rsidRPr="007F6947">
        <w:rPr>
          <w:rFonts w:ascii="‚l‚r –¾’©" w:hint="eastAsia"/>
        </w:rPr>
        <w:t>２．事業目的</w:t>
      </w:r>
    </w:p>
    <w:p w14:paraId="02C4EDB3" w14:textId="63DFAE7A" w:rsidR="00733D82" w:rsidRPr="007F6947" w:rsidRDefault="00220186" w:rsidP="00FC2271">
      <w:pPr>
        <w:ind w:leftChars="100" w:left="210" w:firstLineChars="100" w:firstLine="210"/>
      </w:pPr>
      <w:r w:rsidRPr="007F6947">
        <w:rPr>
          <w:rFonts w:hint="eastAsia"/>
        </w:rPr>
        <w:t>エネルギーの使用の合理化等に関する法律（以下「省エネ法」という。）に基づき指定を受けた特定事業者</w:t>
      </w:r>
      <w:r w:rsidR="00966FD1">
        <w:rPr>
          <w:rFonts w:hint="eastAsia"/>
        </w:rPr>
        <w:t>、</w:t>
      </w:r>
      <w:r w:rsidRPr="007F6947">
        <w:rPr>
          <w:rFonts w:hint="eastAsia"/>
        </w:rPr>
        <w:t>特定連鎖化事業者</w:t>
      </w:r>
      <w:r w:rsidR="00966FD1">
        <w:rPr>
          <w:rFonts w:hint="eastAsia"/>
        </w:rPr>
        <w:t>、認定管理統括事業者及び管理関係事業者</w:t>
      </w:r>
      <w:r w:rsidRPr="007F6947">
        <w:rPr>
          <w:rFonts w:hint="eastAsia"/>
        </w:rPr>
        <w:t>（以下「特定事業者等」という。）の中から、事業者クラス分け評価制度</w:t>
      </w:r>
      <w:r w:rsidR="00FC2271">
        <w:rPr>
          <w:rFonts w:hint="eastAsia"/>
        </w:rPr>
        <w:t>（以下「</w:t>
      </w:r>
      <w:r w:rsidR="00974143">
        <w:rPr>
          <w:rFonts w:ascii="‚l‚r –¾’©" w:hint="eastAsia"/>
        </w:rPr>
        <w:t>ＳＡＢＣ</w:t>
      </w:r>
      <w:r w:rsidR="00FC2271">
        <w:rPr>
          <w:rFonts w:hint="eastAsia"/>
        </w:rPr>
        <w:t>評価制度」という。）</w:t>
      </w:r>
      <w:r w:rsidRPr="007F6947">
        <w:rPr>
          <w:rFonts w:hint="eastAsia"/>
        </w:rPr>
        <w:t>により「</w:t>
      </w:r>
      <w:r w:rsidR="00FC2271">
        <w:rPr>
          <w:rFonts w:hint="eastAsia"/>
        </w:rPr>
        <w:t>省エネが停滞している事業者（以下「</w:t>
      </w:r>
      <w:r w:rsidRPr="007F6947">
        <w:rPr>
          <w:rFonts w:hint="eastAsia"/>
        </w:rPr>
        <w:t>Ｂクラス</w:t>
      </w:r>
      <w:r w:rsidR="00FC2271">
        <w:rPr>
          <w:rFonts w:hint="eastAsia"/>
        </w:rPr>
        <w:t>」という。）</w:t>
      </w:r>
      <w:r w:rsidRPr="007F6947">
        <w:rPr>
          <w:rFonts w:hint="eastAsia"/>
        </w:rPr>
        <w:t>」に位置づけられた</w:t>
      </w:r>
      <w:r w:rsidR="007016CF" w:rsidRPr="007F6947">
        <w:rPr>
          <w:rFonts w:hint="eastAsia"/>
        </w:rPr>
        <w:t>特定</w:t>
      </w:r>
      <w:r w:rsidRPr="007F6947">
        <w:rPr>
          <w:rFonts w:hint="eastAsia"/>
        </w:rPr>
        <w:t>事業者</w:t>
      </w:r>
      <w:r w:rsidR="007016CF" w:rsidRPr="007F6947">
        <w:rPr>
          <w:rFonts w:hint="eastAsia"/>
        </w:rPr>
        <w:t>等</w:t>
      </w:r>
      <w:r w:rsidR="00FC2271">
        <w:rPr>
          <w:rFonts w:hint="eastAsia"/>
        </w:rPr>
        <w:t>を対象に、</w:t>
      </w:r>
      <w:r w:rsidRPr="007F6947">
        <w:rPr>
          <w:rFonts w:hint="eastAsia"/>
        </w:rPr>
        <w:t>「工場等にお</w:t>
      </w:r>
      <w:r w:rsidR="00032C9E">
        <w:rPr>
          <w:rFonts w:hint="eastAsia"/>
        </w:rPr>
        <w:t>けるエネルギーの使用の合理化に関する事業者の判断の基準」</w:t>
      </w:r>
      <w:r w:rsidRPr="007F6947">
        <w:rPr>
          <w:rFonts w:hint="eastAsia"/>
        </w:rPr>
        <w:t>（以下「工場等判断基準」という。）の遵守状況</w:t>
      </w:r>
      <w:r w:rsidR="00FC2271">
        <w:rPr>
          <w:rFonts w:hint="eastAsia"/>
        </w:rPr>
        <w:t>、</w:t>
      </w:r>
      <w:r w:rsidRPr="007F6947">
        <w:rPr>
          <w:rFonts w:hint="eastAsia"/>
        </w:rPr>
        <w:t>エネルギー消費原単位の悪化要因</w:t>
      </w:r>
      <w:r w:rsidR="00FC2271">
        <w:rPr>
          <w:rFonts w:hint="eastAsia"/>
        </w:rPr>
        <w:t>及び省エネルギーの取組状況</w:t>
      </w:r>
      <w:r w:rsidRPr="007F6947">
        <w:rPr>
          <w:rFonts w:hint="eastAsia"/>
        </w:rPr>
        <w:t>等</w:t>
      </w:r>
      <w:r w:rsidR="00974143">
        <w:rPr>
          <w:rFonts w:hint="eastAsia"/>
        </w:rPr>
        <w:t>について</w:t>
      </w:r>
      <w:r w:rsidR="00FC2271">
        <w:rPr>
          <w:rFonts w:hint="eastAsia"/>
        </w:rPr>
        <w:t>特定事業者等の</w:t>
      </w:r>
      <w:r w:rsidR="006D030E">
        <w:rPr>
          <w:rFonts w:hint="eastAsia"/>
        </w:rPr>
        <w:t>工場等及び本社</w:t>
      </w:r>
      <w:r w:rsidR="00FC2271">
        <w:rPr>
          <w:rFonts w:hint="eastAsia"/>
        </w:rPr>
        <w:t>を訪問</w:t>
      </w:r>
      <w:r w:rsidRPr="007F6947">
        <w:rPr>
          <w:rFonts w:hint="eastAsia"/>
        </w:rPr>
        <w:t>調査し、</w:t>
      </w:r>
      <w:r w:rsidR="001B4488">
        <w:rPr>
          <w:rFonts w:hint="eastAsia"/>
        </w:rPr>
        <w:t>当該</w:t>
      </w:r>
      <w:r w:rsidR="008B1403">
        <w:rPr>
          <w:rFonts w:hint="eastAsia"/>
        </w:rPr>
        <w:t>特定事業者等のエネルギーの使用の合理化</w:t>
      </w:r>
      <w:r w:rsidR="0000697B" w:rsidRPr="007F6947">
        <w:rPr>
          <w:rFonts w:hint="eastAsia"/>
        </w:rPr>
        <w:t>等</w:t>
      </w:r>
      <w:r w:rsidRPr="007F6947">
        <w:rPr>
          <w:rFonts w:hint="eastAsia"/>
        </w:rPr>
        <w:t>に関する理解を深め、省エネルギー</w:t>
      </w:r>
      <w:r w:rsidR="00D86F02">
        <w:rPr>
          <w:rFonts w:hint="eastAsia"/>
        </w:rPr>
        <w:t>の促進</w:t>
      </w:r>
      <w:r w:rsidR="008B1403">
        <w:rPr>
          <w:rFonts w:hint="eastAsia"/>
        </w:rPr>
        <w:t>を総合的に</w:t>
      </w:r>
      <w:r w:rsidRPr="007F6947">
        <w:rPr>
          <w:rFonts w:hint="eastAsia"/>
        </w:rPr>
        <w:t>図る。</w:t>
      </w:r>
    </w:p>
    <w:p w14:paraId="19F8F0AD" w14:textId="77777777" w:rsidR="00220186" w:rsidRPr="00733D82" w:rsidRDefault="00220186" w:rsidP="00032C9E"/>
    <w:p w14:paraId="7E35DDF5" w14:textId="77777777" w:rsidR="00EA350F" w:rsidRPr="007F6947" w:rsidRDefault="00EA350F" w:rsidP="00EA350F">
      <w:pPr>
        <w:rPr>
          <w:rFonts w:ascii="‚l‚r –¾’©"/>
        </w:rPr>
      </w:pPr>
      <w:r w:rsidRPr="007F6947">
        <w:rPr>
          <w:rFonts w:ascii="‚l‚r –¾’©" w:hint="eastAsia"/>
        </w:rPr>
        <w:t>３．事業内容</w:t>
      </w:r>
    </w:p>
    <w:p w14:paraId="119B0CF5" w14:textId="21812983" w:rsidR="00F23D33" w:rsidRPr="007F6947" w:rsidRDefault="00F23D33" w:rsidP="00F23D33">
      <w:pPr>
        <w:rPr>
          <w:rFonts w:ascii="‚l‚r –¾’©"/>
        </w:rPr>
      </w:pPr>
      <w:r w:rsidRPr="007F6947">
        <w:rPr>
          <w:rFonts w:ascii="‚l‚r –¾’©" w:hint="eastAsia"/>
        </w:rPr>
        <w:t>（１）</w:t>
      </w:r>
      <w:r w:rsidR="00887225">
        <w:rPr>
          <w:rFonts w:ascii="‚l‚r –¾’©" w:hint="eastAsia"/>
        </w:rPr>
        <w:t>「</w:t>
      </w:r>
      <w:r w:rsidRPr="007F6947">
        <w:rPr>
          <w:rFonts w:ascii="‚l‚r –¾’©" w:hint="eastAsia"/>
        </w:rPr>
        <w:t>調査</w:t>
      </w:r>
      <w:r w:rsidR="00887225">
        <w:rPr>
          <w:rFonts w:ascii="‚l‚r –¾’©" w:hint="eastAsia"/>
        </w:rPr>
        <w:t>」</w:t>
      </w:r>
      <w:r w:rsidR="00A17264">
        <w:rPr>
          <w:rFonts w:ascii="‚l‚r –¾’©" w:hint="eastAsia"/>
        </w:rPr>
        <w:t>と</w:t>
      </w:r>
      <w:r w:rsidR="00887225">
        <w:rPr>
          <w:rFonts w:ascii="‚l‚r –¾’©" w:hint="eastAsia"/>
        </w:rPr>
        <w:t>「</w:t>
      </w:r>
      <w:r w:rsidR="00A17264">
        <w:rPr>
          <w:rFonts w:ascii="‚l‚r –¾’©" w:hint="eastAsia"/>
        </w:rPr>
        <w:t>ヒアリング</w:t>
      </w:r>
      <w:r w:rsidR="00887225">
        <w:rPr>
          <w:rFonts w:ascii="‚l‚r –¾’©" w:hint="eastAsia"/>
        </w:rPr>
        <w:t>」の</w:t>
      </w:r>
      <w:r w:rsidRPr="007F6947">
        <w:rPr>
          <w:rFonts w:ascii="‚l‚r –¾’©" w:hint="eastAsia"/>
        </w:rPr>
        <w:t>対象</w:t>
      </w:r>
    </w:p>
    <w:p w14:paraId="044CC7AF" w14:textId="3A933B6A" w:rsidR="00F23D33" w:rsidRPr="00A72A0A" w:rsidRDefault="00F23D33" w:rsidP="004207E7">
      <w:pPr>
        <w:ind w:leftChars="200" w:left="420" w:firstLineChars="100" w:firstLine="210"/>
        <w:rPr>
          <w:rFonts w:ascii="‚l‚r –¾’©"/>
        </w:rPr>
      </w:pPr>
      <w:r>
        <w:rPr>
          <w:rFonts w:ascii="‚l‚r –¾’©" w:hint="eastAsia"/>
        </w:rPr>
        <w:t>令和</w:t>
      </w:r>
      <w:r w:rsidR="000A3D84">
        <w:rPr>
          <w:rFonts w:ascii="‚l‚r –¾’©" w:hint="eastAsia"/>
        </w:rPr>
        <w:t>５</w:t>
      </w:r>
      <w:r w:rsidRPr="007F6947">
        <w:rPr>
          <w:rFonts w:ascii="‚l‚r –¾’©" w:hint="eastAsia"/>
        </w:rPr>
        <w:t>年度は、</w:t>
      </w:r>
      <w:r w:rsidR="00126609">
        <w:rPr>
          <w:rFonts w:ascii="‚l‚r –¾’©" w:hint="eastAsia"/>
        </w:rPr>
        <w:t>令和</w:t>
      </w:r>
      <w:r w:rsidR="000A3D84">
        <w:rPr>
          <w:rFonts w:ascii="‚l‚r –¾’©" w:hint="eastAsia"/>
        </w:rPr>
        <w:t>４</w:t>
      </w:r>
      <w:r>
        <w:rPr>
          <w:rFonts w:ascii="‚l‚r –¾’©" w:hint="eastAsia"/>
        </w:rPr>
        <w:t>年度提出分の定期報告のＳＡＢＣ</w:t>
      </w:r>
      <w:r w:rsidRPr="007F6947">
        <w:rPr>
          <w:rFonts w:ascii="‚l‚r –¾’©" w:hint="eastAsia"/>
        </w:rPr>
        <w:t>評価制度に基づき「Ｂクラス」に位置付けら</w:t>
      </w:r>
      <w:r w:rsidRPr="00A72A0A">
        <w:rPr>
          <w:rFonts w:ascii="‚l‚r –¾’©" w:hint="eastAsia"/>
        </w:rPr>
        <w:t>れた特定事業者等を対象に、工場等及び本社への訪問調査を原則実施する。ただし、</w:t>
      </w:r>
      <w:r w:rsidR="00F35F5D">
        <w:rPr>
          <w:rFonts w:ascii="‚l‚r –¾’©" w:hint="eastAsia"/>
        </w:rPr>
        <w:t>店舗等管理設備が限定的で調査に支障がなく合理的と</w:t>
      </w:r>
      <w:r w:rsidR="00F35F5D" w:rsidRPr="00A72A0A">
        <w:rPr>
          <w:rFonts w:ascii="‚l‚r –¾’©" w:hint="eastAsia"/>
        </w:rPr>
        <w:t>資源エネルギー庁省エネルギー・新エネルギー部省エネルギー課（以下「省エネルギー課」という。）</w:t>
      </w:r>
      <w:r w:rsidR="00F35F5D">
        <w:rPr>
          <w:rFonts w:ascii="‚l‚r –¾’©" w:hint="eastAsia"/>
        </w:rPr>
        <w:t>が認める場合や</w:t>
      </w:r>
      <w:r w:rsidRPr="00A72A0A">
        <w:rPr>
          <w:rFonts w:ascii="‚l‚r –¾’©" w:hint="eastAsia"/>
        </w:rPr>
        <w:t>新型コロナウイルス感染症に伴う特定事業者等の受け入れ体制によってはＷｅｂ会議を併用した書面調査も可能とする。調査件数は</w:t>
      </w:r>
      <w:r w:rsidR="00284C3A">
        <w:rPr>
          <w:rFonts w:ascii="‚l‚r –¾’©" w:hint="eastAsia"/>
        </w:rPr>
        <w:t>２３０</w:t>
      </w:r>
      <w:r w:rsidRPr="00C65B45">
        <w:rPr>
          <w:rFonts w:ascii="‚l‚r –¾’©" w:hint="eastAsia"/>
        </w:rPr>
        <w:t>か所程度</w:t>
      </w:r>
      <w:r w:rsidRPr="00A72A0A">
        <w:rPr>
          <w:rFonts w:ascii="‚l‚r –¾’©" w:hint="eastAsia"/>
        </w:rPr>
        <w:t>とする。</w:t>
      </w:r>
      <w:bookmarkStart w:id="0" w:name="_Hlk136265251"/>
      <w:r w:rsidR="006653ED">
        <w:rPr>
          <w:rFonts w:ascii="‚l‚r –¾’©" w:hint="eastAsia"/>
        </w:rPr>
        <w:t>また、「Ｓクラス」に位置づけられた特定事業者等を対象に、</w:t>
      </w:r>
      <w:r w:rsidR="001F419E">
        <w:rPr>
          <w:rFonts w:ascii="‚l‚r –¾’©" w:hint="eastAsia"/>
        </w:rPr>
        <w:t>優れた</w:t>
      </w:r>
      <w:r w:rsidR="006653ED">
        <w:rPr>
          <w:rFonts w:ascii="‚l‚r –¾’©" w:hint="eastAsia"/>
        </w:rPr>
        <w:t>エネルギー管理体制や原単位低減活動</w:t>
      </w:r>
      <w:r w:rsidR="001F419E">
        <w:rPr>
          <w:rFonts w:ascii="‚l‚r –¾’©" w:hint="eastAsia"/>
        </w:rPr>
        <w:t>の内容</w:t>
      </w:r>
      <w:r w:rsidR="005528C6">
        <w:rPr>
          <w:rFonts w:ascii="‚l‚r –¾’©" w:hint="eastAsia"/>
        </w:rPr>
        <w:t>や今後の非化石転換等に対する取組</w:t>
      </w:r>
      <w:r w:rsidR="001F419E">
        <w:rPr>
          <w:rFonts w:ascii="‚l‚r –¾’©" w:hint="eastAsia"/>
        </w:rPr>
        <w:t>等について</w:t>
      </w:r>
      <w:r w:rsidR="006653ED">
        <w:rPr>
          <w:rFonts w:ascii="‚l‚r –¾’©" w:hint="eastAsia"/>
        </w:rPr>
        <w:t>ヒアリングし、</w:t>
      </w:r>
      <w:r w:rsidR="004207E7">
        <w:rPr>
          <w:rFonts w:ascii="‚l‚r –¾’©" w:hint="eastAsia"/>
        </w:rPr>
        <w:t>省エネルギーの取組が停滞する</w:t>
      </w:r>
      <w:r w:rsidR="0084626E">
        <w:rPr>
          <w:rFonts w:ascii="‚l‚r –¾’©" w:hint="eastAsia"/>
        </w:rPr>
        <w:t>「Ｂクラス」等の</w:t>
      </w:r>
      <w:r w:rsidR="004207E7">
        <w:rPr>
          <w:rFonts w:ascii="‚l‚r –¾’©" w:hint="eastAsia"/>
        </w:rPr>
        <w:t>事業者に対して、</w:t>
      </w:r>
      <w:r w:rsidR="001F419E">
        <w:rPr>
          <w:rFonts w:ascii="‚l‚r –¾’©" w:hint="eastAsia"/>
        </w:rPr>
        <w:t>省エネルギー取組を促す</w:t>
      </w:r>
      <w:r w:rsidR="00887225">
        <w:rPr>
          <w:rFonts w:ascii="‚l‚r –¾’©" w:hint="eastAsia"/>
        </w:rPr>
        <w:t>場面や先進的な取組を紹介する際の</w:t>
      </w:r>
      <w:r w:rsidR="001F419E">
        <w:rPr>
          <w:rFonts w:ascii="‚l‚r –¾’©" w:hint="eastAsia"/>
        </w:rPr>
        <w:t>参考事例としてまとめる。</w:t>
      </w:r>
      <w:r w:rsidR="008D5968">
        <w:rPr>
          <w:rFonts w:ascii="‚l‚r –¾’©" w:hint="eastAsia"/>
        </w:rPr>
        <w:t>ヒアリング</w:t>
      </w:r>
      <w:r w:rsidR="004207E7">
        <w:rPr>
          <w:rFonts w:ascii="‚l‚r –¾’©" w:hint="eastAsia"/>
        </w:rPr>
        <w:t>件数は</w:t>
      </w:r>
      <w:r w:rsidR="00284C3A">
        <w:rPr>
          <w:rFonts w:ascii="‚l‚r –¾’©" w:hint="eastAsia"/>
        </w:rPr>
        <w:t>２０</w:t>
      </w:r>
      <w:r w:rsidR="004207E7">
        <w:rPr>
          <w:rFonts w:ascii="‚l‚r –¾’©" w:hint="eastAsia"/>
        </w:rPr>
        <w:t>か所程度とする。</w:t>
      </w:r>
      <w:bookmarkEnd w:id="0"/>
    </w:p>
    <w:p w14:paraId="10952C4A" w14:textId="77777777" w:rsidR="00F23D33" w:rsidRPr="00A72A0A" w:rsidRDefault="00F23D33" w:rsidP="00F23D33">
      <w:pPr>
        <w:rPr>
          <w:rFonts w:ascii="‚l‚r –¾’©"/>
        </w:rPr>
      </w:pPr>
    </w:p>
    <w:p w14:paraId="45D0D0B3" w14:textId="3F24D1A4" w:rsidR="00F23D33" w:rsidRPr="00A72A0A" w:rsidRDefault="00F23D33" w:rsidP="00F23D33">
      <w:pPr>
        <w:rPr>
          <w:rFonts w:ascii="‚l‚r –¾’©"/>
        </w:rPr>
      </w:pPr>
      <w:r w:rsidRPr="00A72A0A">
        <w:rPr>
          <w:rFonts w:ascii="‚l‚r –¾’©" w:hint="eastAsia"/>
        </w:rPr>
        <w:t>（２）調査対象者の選定</w:t>
      </w:r>
    </w:p>
    <w:p w14:paraId="76E3373E" w14:textId="7952A7D1" w:rsidR="00F23D33" w:rsidRPr="00A72A0A" w:rsidRDefault="00F23D33" w:rsidP="00F23D33">
      <w:pPr>
        <w:ind w:leftChars="200" w:left="420" w:firstLineChars="100" w:firstLine="210"/>
        <w:rPr>
          <w:rFonts w:ascii="‚l‚r –¾’©"/>
        </w:rPr>
      </w:pPr>
      <w:r w:rsidRPr="00A72A0A">
        <w:rPr>
          <w:rFonts w:ascii="‚l‚r –¾’©" w:hint="eastAsia"/>
        </w:rPr>
        <w:t>調査対象者の選定に当たっては、</w:t>
      </w:r>
      <w:r w:rsidR="00126609">
        <w:rPr>
          <w:rFonts w:ascii="‚l‚r –¾’©" w:hint="eastAsia"/>
        </w:rPr>
        <w:t>令和</w:t>
      </w:r>
      <w:r w:rsidR="000A3D84">
        <w:rPr>
          <w:rFonts w:ascii="‚l‚r –¾’©" w:hint="eastAsia"/>
        </w:rPr>
        <w:t>４</w:t>
      </w:r>
      <w:r w:rsidRPr="00A72A0A">
        <w:rPr>
          <w:rFonts w:ascii="‚l‚r –¾’©" w:hint="eastAsia"/>
        </w:rPr>
        <w:t>年度提出分の定期報告のＳＡＢＣ評価制度において「Ｂクラス」に位置付けられた特定事業者等のうち、令和</w:t>
      </w:r>
      <w:r w:rsidR="000A3D84">
        <w:rPr>
          <w:rFonts w:ascii="‚l‚r –¾’©" w:hint="eastAsia"/>
        </w:rPr>
        <w:t>４</w:t>
      </w:r>
      <w:r w:rsidRPr="00A72A0A">
        <w:rPr>
          <w:rFonts w:ascii="‚l‚r –¾’©" w:hint="eastAsia"/>
        </w:rPr>
        <w:t>年</w:t>
      </w:r>
      <w:r w:rsidR="00126609">
        <w:rPr>
          <w:rFonts w:ascii="‚l‚r –¾’©" w:hint="eastAsia"/>
        </w:rPr>
        <w:t>７</w:t>
      </w:r>
      <w:r w:rsidRPr="00A72A0A">
        <w:rPr>
          <w:rFonts w:ascii="‚l‚r –¾’©" w:hint="eastAsia"/>
        </w:rPr>
        <w:t>月末時点で指定されている</w:t>
      </w:r>
      <w:r w:rsidRPr="00A72A0A">
        <w:rPr>
          <w:rFonts w:hint="eastAsia"/>
        </w:rPr>
        <w:t>特定事業者等</w:t>
      </w:r>
      <w:r w:rsidRPr="00A72A0A">
        <w:rPr>
          <w:rFonts w:ascii="‚l‚r –¾’©" w:hint="eastAsia"/>
        </w:rPr>
        <w:t>から選定基準に基づき、調査対象候補を選定する。</w:t>
      </w:r>
      <w:r w:rsidR="00F35F5D">
        <w:rPr>
          <w:rFonts w:ascii="‚l‚r –¾’©" w:hint="eastAsia"/>
        </w:rPr>
        <w:t>省エネルギー課</w:t>
      </w:r>
      <w:r w:rsidRPr="00A72A0A">
        <w:rPr>
          <w:rFonts w:ascii="‚l‚r –¾’©" w:hint="eastAsia"/>
        </w:rPr>
        <w:t>を通じて経済産業局（地方支分部局を含む。以下同じ。）及び事業所管省庁（地方支局及び地方支分部局を含む。以下同じ。）と調査対象を選定する。</w:t>
      </w:r>
    </w:p>
    <w:p w14:paraId="05CB4C06" w14:textId="0B70A463" w:rsidR="00F23D33" w:rsidRDefault="00F23D33" w:rsidP="00F23D33">
      <w:pPr>
        <w:ind w:left="1628" w:hangingChars="775" w:hanging="1628"/>
        <w:rPr>
          <w:rFonts w:ascii="‚l‚r –¾’©"/>
        </w:rPr>
      </w:pPr>
      <w:r w:rsidRPr="00A72A0A">
        <w:rPr>
          <w:rFonts w:ascii="‚l‚r –¾’©" w:hint="eastAsia"/>
        </w:rPr>
        <w:t xml:space="preserve">　　【選定基準】</w:t>
      </w:r>
    </w:p>
    <w:p w14:paraId="20F12B72" w14:textId="05013BD7" w:rsidR="00865C86" w:rsidRPr="00753782" w:rsidRDefault="00865C86" w:rsidP="00FC6CA9">
      <w:pPr>
        <w:pStyle w:val="afb"/>
        <w:numPr>
          <w:ilvl w:val="0"/>
          <w:numId w:val="33"/>
        </w:numPr>
        <w:ind w:leftChars="0" w:left="1040"/>
        <w:rPr>
          <w:rFonts w:ascii="‚l‚r –¾’©"/>
          <w:b/>
          <w:bCs/>
        </w:rPr>
      </w:pPr>
      <w:r w:rsidRPr="00753782">
        <w:rPr>
          <w:rFonts w:ascii="‚l‚r –¾’©" w:hAnsi="Century" w:hint="eastAsia"/>
          <w:b/>
          <w:bCs/>
          <w:kern w:val="2"/>
          <w:sz w:val="21"/>
          <w:szCs w:val="24"/>
        </w:rPr>
        <w:t>省エネルギーの取り組みに問題がある</w:t>
      </w:r>
    </w:p>
    <w:p w14:paraId="0907ECD2" w14:textId="342A0979" w:rsidR="00865C86" w:rsidRPr="00753782" w:rsidRDefault="00865C86" w:rsidP="00865C86">
      <w:pPr>
        <w:pStyle w:val="afb"/>
        <w:numPr>
          <w:ilvl w:val="0"/>
          <w:numId w:val="34"/>
        </w:numPr>
        <w:ind w:leftChars="0"/>
        <w:rPr>
          <w:rFonts w:ascii="‚l‚r –¾’©"/>
          <w:b/>
          <w:bCs/>
        </w:rPr>
      </w:pPr>
      <w:r w:rsidRPr="00753782">
        <w:rPr>
          <w:rFonts w:ascii="‚l‚r –¾’©" w:hint="eastAsia"/>
          <w:b/>
          <w:bCs/>
        </w:rPr>
        <w:t>工場判断基準の遵守状況が不十分</w:t>
      </w:r>
    </w:p>
    <w:p w14:paraId="4816DF48" w14:textId="252E1267" w:rsidR="00865C86" w:rsidRDefault="00865C86" w:rsidP="00865C86">
      <w:pPr>
        <w:pStyle w:val="afb"/>
        <w:numPr>
          <w:ilvl w:val="0"/>
          <w:numId w:val="34"/>
        </w:numPr>
        <w:ind w:leftChars="0"/>
        <w:rPr>
          <w:rFonts w:ascii="‚l‚r –¾’©"/>
          <w:b/>
          <w:bCs/>
        </w:rPr>
      </w:pPr>
      <w:r w:rsidRPr="00753782">
        <w:rPr>
          <w:rFonts w:ascii="‚l‚r –¾’©" w:hint="eastAsia"/>
          <w:b/>
          <w:bCs/>
        </w:rPr>
        <w:t>5</w:t>
      </w:r>
      <w:r w:rsidRPr="00753782">
        <w:rPr>
          <w:rFonts w:ascii="‚l‚r –¾’©" w:hint="eastAsia"/>
          <w:b/>
          <w:bCs/>
        </w:rPr>
        <w:t>年度間平均原単位が大きく</w:t>
      </w:r>
      <w:r w:rsidR="00B83893">
        <w:rPr>
          <w:rFonts w:ascii="‚l‚r –¾’©" w:hint="eastAsia"/>
          <w:b/>
          <w:bCs/>
        </w:rPr>
        <w:t>悪化</w:t>
      </w:r>
    </w:p>
    <w:p w14:paraId="7CD58BBC" w14:textId="4ADC10D6" w:rsidR="00865C86" w:rsidRPr="00753782" w:rsidRDefault="00865C86" w:rsidP="00FC6CA9">
      <w:pPr>
        <w:pStyle w:val="afb"/>
        <w:numPr>
          <w:ilvl w:val="0"/>
          <w:numId w:val="33"/>
        </w:numPr>
        <w:ind w:leftChars="0" w:left="1040"/>
        <w:rPr>
          <w:rFonts w:ascii="‚l‚r –¾’©"/>
          <w:b/>
          <w:bCs/>
        </w:rPr>
      </w:pPr>
      <w:r w:rsidRPr="00753782">
        <w:rPr>
          <w:rFonts w:ascii="‚l‚r –¾’©" w:hAnsi="Century" w:hint="eastAsia"/>
          <w:b/>
          <w:bCs/>
          <w:kern w:val="2"/>
          <w:sz w:val="21"/>
          <w:szCs w:val="24"/>
        </w:rPr>
        <w:t>中長期計画</w:t>
      </w:r>
      <w:r w:rsidR="00B83893">
        <w:rPr>
          <w:rFonts w:ascii="‚l‚r –¾’©" w:hAnsi="Century" w:hint="eastAsia"/>
          <w:b/>
          <w:bCs/>
          <w:kern w:val="2"/>
          <w:sz w:val="21"/>
          <w:szCs w:val="24"/>
        </w:rPr>
        <w:t>書</w:t>
      </w:r>
      <w:r w:rsidRPr="00753782">
        <w:rPr>
          <w:rFonts w:ascii="‚l‚r –¾’©" w:hAnsi="Century" w:hint="eastAsia"/>
          <w:b/>
          <w:bCs/>
          <w:kern w:val="2"/>
          <w:sz w:val="21"/>
          <w:szCs w:val="24"/>
        </w:rPr>
        <w:t>の計画</w:t>
      </w:r>
      <w:r w:rsidR="00B83893">
        <w:rPr>
          <w:rFonts w:ascii="‚l‚r –¾’©" w:hAnsi="Century" w:hint="eastAsia"/>
          <w:b/>
          <w:bCs/>
          <w:kern w:val="2"/>
          <w:sz w:val="21"/>
          <w:szCs w:val="24"/>
        </w:rPr>
        <w:t>事項の具体性及び</w:t>
      </w:r>
      <w:r w:rsidR="00753782">
        <w:rPr>
          <w:rFonts w:ascii="‚l‚r –¾’©" w:hAnsi="Century" w:hint="eastAsia"/>
          <w:b/>
          <w:bCs/>
          <w:kern w:val="2"/>
          <w:sz w:val="21"/>
          <w:szCs w:val="24"/>
        </w:rPr>
        <w:t>合理化</w:t>
      </w:r>
      <w:r w:rsidRPr="00753782">
        <w:rPr>
          <w:rFonts w:ascii="‚l‚r –¾’©" w:hAnsi="Century" w:hint="eastAsia"/>
          <w:b/>
          <w:bCs/>
          <w:kern w:val="2"/>
          <w:sz w:val="21"/>
          <w:szCs w:val="24"/>
        </w:rPr>
        <w:t>期待効果</w:t>
      </w:r>
      <w:r w:rsidR="00B83893">
        <w:rPr>
          <w:rFonts w:ascii="‚l‚r –¾’©" w:hAnsi="Century" w:hint="eastAsia"/>
          <w:b/>
          <w:bCs/>
          <w:kern w:val="2"/>
          <w:sz w:val="21"/>
          <w:szCs w:val="24"/>
        </w:rPr>
        <w:t>の量</w:t>
      </w:r>
    </w:p>
    <w:p w14:paraId="17C3A440" w14:textId="7BE643DD" w:rsidR="00A05013" w:rsidRPr="00753782" w:rsidRDefault="00A05013" w:rsidP="00FC6CA9">
      <w:pPr>
        <w:pStyle w:val="afb"/>
        <w:numPr>
          <w:ilvl w:val="0"/>
          <w:numId w:val="33"/>
        </w:numPr>
        <w:ind w:leftChars="0" w:left="1040"/>
        <w:rPr>
          <w:rFonts w:ascii="‚l‚r –¾’©"/>
          <w:b/>
          <w:bCs/>
        </w:rPr>
      </w:pPr>
      <w:r w:rsidRPr="00753782">
        <w:rPr>
          <w:rFonts w:ascii="‚l‚r –¾’©" w:hAnsi="Century" w:hint="eastAsia"/>
          <w:b/>
          <w:bCs/>
          <w:kern w:val="2"/>
          <w:sz w:val="21"/>
          <w:szCs w:val="24"/>
        </w:rPr>
        <w:t>その他</w:t>
      </w:r>
    </w:p>
    <w:p w14:paraId="2606411D" w14:textId="6DAC22AC" w:rsidR="00865C86" w:rsidRPr="00753782" w:rsidRDefault="00865C86" w:rsidP="00F23D33">
      <w:pPr>
        <w:ind w:left="1634" w:hangingChars="775" w:hanging="1634"/>
        <w:rPr>
          <w:rFonts w:ascii="‚l‚r –¾’©"/>
          <w:b/>
          <w:bCs/>
        </w:rPr>
      </w:pPr>
    </w:p>
    <w:p w14:paraId="7FBB06E8" w14:textId="42DDBA37" w:rsidR="00A05013" w:rsidRPr="00753782" w:rsidRDefault="00A05013" w:rsidP="00591F6F">
      <w:pPr>
        <w:ind w:left="850" w:hangingChars="403" w:hanging="850"/>
        <w:rPr>
          <w:rFonts w:ascii="‚l‚r –¾’©"/>
          <w:b/>
          <w:bCs/>
        </w:rPr>
      </w:pPr>
      <w:r w:rsidRPr="00753782">
        <w:rPr>
          <w:rFonts w:ascii="‚l‚r –¾’©" w:hint="eastAsia"/>
          <w:b/>
          <w:bCs/>
        </w:rPr>
        <w:t xml:space="preserve">　　　　</w:t>
      </w:r>
      <w:r w:rsidR="00FC6CA9">
        <w:rPr>
          <w:rFonts w:ascii="‚l‚r –¾’©" w:hint="eastAsia"/>
          <w:b/>
          <w:bCs/>
        </w:rPr>
        <w:t>なお</w:t>
      </w:r>
      <w:r w:rsidRPr="00753782">
        <w:rPr>
          <w:rFonts w:ascii="‚l‚r –¾’©" w:hint="eastAsia"/>
          <w:b/>
          <w:bCs/>
        </w:rPr>
        <w:t>、</w:t>
      </w:r>
      <w:r w:rsidR="00753782" w:rsidRPr="00753782">
        <w:rPr>
          <w:rFonts w:ascii="‚l‚r –¾’©" w:hint="eastAsia"/>
          <w:b/>
          <w:bCs/>
        </w:rPr>
        <w:t>原単位悪化要因が自然災害などの外的要因が確認できない</w:t>
      </w:r>
      <w:r w:rsidR="00753782">
        <w:rPr>
          <w:rFonts w:ascii="‚l‚r –¾’©" w:hint="eastAsia"/>
          <w:b/>
          <w:bCs/>
        </w:rPr>
        <w:t>事業者について、</w:t>
      </w:r>
      <w:r w:rsidRPr="00753782">
        <w:rPr>
          <w:rFonts w:ascii="‚l‚r –¾’©" w:hint="eastAsia"/>
          <w:b/>
          <w:bCs/>
        </w:rPr>
        <w:t>①</w:t>
      </w:r>
      <w:r w:rsidR="00753782">
        <w:rPr>
          <w:rFonts w:ascii="‚l‚r –¾’©" w:hint="eastAsia"/>
          <w:b/>
          <w:bCs/>
        </w:rPr>
        <w:t>の</w:t>
      </w:r>
      <w:r w:rsidR="00B83893">
        <w:rPr>
          <w:rFonts w:ascii="‚l‚r –¾’©" w:hint="eastAsia"/>
          <w:b/>
          <w:bCs/>
        </w:rPr>
        <w:t>（ア）及び（イ）毎に、エネルギー使用量や</w:t>
      </w:r>
      <w:r w:rsidR="00B83893">
        <w:rPr>
          <w:rFonts w:ascii="‚l‚r –¾’©" w:hint="eastAsia"/>
          <w:b/>
          <w:bCs/>
        </w:rPr>
        <w:t>B</w:t>
      </w:r>
      <w:r w:rsidR="00B83893">
        <w:rPr>
          <w:rFonts w:ascii="‚l‚r –¾’©" w:hint="eastAsia"/>
          <w:b/>
          <w:bCs/>
        </w:rPr>
        <w:t>クラスへの位置づけの連続性</w:t>
      </w:r>
      <w:r w:rsidR="003D1E0D">
        <w:rPr>
          <w:rFonts w:ascii="‚l‚r –¾’©" w:hint="eastAsia"/>
          <w:b/>
          <w:bCs/>
        </w:rPr>
        <w:t>も</w:t>
      </w:r>
      <w:r w:rsidR="00B83893">
        <w:rPr>
          <w:rFonts w:ascii="‚l‚r –¾’©" w:hint="eastAsia"/>
          <w:b/>
          <w:bCs/>
        </w:rPr>
        <w:t>考慮し</w:t>
      </w:r>
      <w:r w:rsidR="00284C3A">
        <w:rPr>
          <w:rFonts w:ascii="‚l‚r –¾’©" w:hint="eastAsia"/>
          <w:b/>
          <w:bCs/>
        </w:rPr>
        <w:t>２５０</w:t>
      </w:r>
      <w:r w:rsidRPr="00753782">
        <w:rPr>
          <w:rFonts w:ascii="‚l‚r –¾’©" w:hint="eastAsia"/>
          <w:b/>
          <w:bCs/>
        </w:rPr>
        <w:t>者</w:t>
      </w:r>
      <w:r w:rsidR="00B83893">
        <w:rPr>
          <w:rFonts w:ascii="‚l‚r –¾’©" w:hint="eastAsia"/>
          <w:b/>
          <w:bCs/>
        </w:rPr>
        <w:t>程度</w:t>
      </w:r>
      <w:r w:rsidRPr="00753782">
        <w:rPr>
          <w:rFonts w:ascii="‚l‚r –¾’©" w:hint="eastAsia"/>
          <w:b/>
          <w:bCs/>
        </w:rPr>
        <w:t>抽出し、②③の着眼点</w:t>
      </w:r>
      <w:r w:rsidR="0018456C" w:rsidRPr="00753782">
        <w:rPr>
          <w:rFonts w:ascii="‚l‚r –¾’©" w:hint="eastAsia"/>
          <w:b/>
          <w:bCs/>
        </w:rPr>
        <w:t>で</w:t>
      </w:r>
      <w:r w:rsidRPr="00753782">
        <w:rPr>
          <w:rFonts w:ascii="‚l‚r –¾’©" w:hint="eastAsia"/>
          <w:b/>
          <w:bCs/>
        </w:rPr>
        <w:t>令和</w:t>
      </w:r>
      <w:r w:rsidR="000A3D84">
        <w:rPr>
          <w:rFonts w:ascii="‚l‚r –¾’©" w:hint="eastAsia"/>
          <w:b/>
          <w:bCs/>
        </w:rPr>
        <w:t>４</w:t>
      </w:r>
      <w:r w:rsidRPr="00753782">
        <w:rPr>
          <w:rFonts w:ascii="‚l‚r –¾’©" w:hint="eastAsia"/>
          <w:b/>
          <w:bCs/>
        </w:rPr>
        <w:t>年度提出分の</w:t>
      </w:r>
      <w:r w:rsidR="00B83893" w:rsidRPr="00753782">
        <w:rPr>
          <w:rFonts w:ascii="‚l‚r –¾’©" w:hint="eastAsia"/>
          <w:b/>
          <w:bCs/>
        </w:rPr>
        <w:t>中長期計画</w:t>
      </w:r>
      <w:r w:rsidR="00B83893">
        <w:rPr>
          <w:rFonts w:ascii="‚l‚r –¾’©" w:hint="eastAsia"/>
          <w:b/>
          <w:bCs/>
        </w:rPr>
        <w:t>書</w:t>
      </w:r>
      <w:r w:rsidRPr="00753782">
        <w:rPr>
          <w:rFonts w:ascii="‚l‚r –¾’©" w:hint="eastAsia"/>
          <w:b/>
          <w:bCs/>
        </w:rPr>
        <w:t>の内容を確認し、調査対象</w:t>
      </w:r>
      <w:r w:rsidR="00284C3A">
        <w:rPr>
          <w:rFonts w:ascii="‚l‚r –¾’©" w:hint="eastAsia"/>
          <w:b/>
          <w:bCs/>
        </w:rPr>
        <w:t>２３０</w:t>
      </w:r>
      <w:r w:rsidRPr="00753782">
        <w:rPr>
          <w:rFonts w:ascii="‚l‚r –¾’©" w:hint="eastAsia"/>
          <w:b/>
          <w:bCs/>
        </w:rPr>
        <w:t>者</w:t>
      </w:r>
      <w:r w:rsidR="0018456C" w:rsidRPr="00753782">
        <w:rPr>
          <w:rFonts w:ascii="‚l‚r –¾’©" w:hint="eastAsia"/>
          <w:b/>
          <w:bCs/>
        </w:rPr>
        <w:t>を</w:t>
      </w:r>
      <w:r w:rsidRPr="00753782">
        <w:rPr>
          <w:rFonts w:ascii="‚l‚r –¾’©" w:hint="eastAsia"/>
          <w:b/>
          <w:bCs/>
        </w:rPr>
        <w:lastRenderedPageBreak/>
        <w:t>選定</w:t>
      </w:r>
      <w:r w:rsidR="0018456C" w:rsidRPr="00753782">
        <w:rPr>
          <w:rFonts w:ascii="‚l‚r –¾’©" w:hint="eastAsia"/>
          <w:b/>
          <w:bCs/>
        </w:rPr>
        <w:t>する</w:t>
      </w:r>
      <w:r w:rsidRPr="00753782">
        <w:rPr>
          <w:rFonts w:ascii="‚l‚r –¾’©" w:hint="eastAsia"/>
          <w:b/>
          <w:bCs/>
        </w:rPr>
        <w:t>。</w:t>
      </w:r>
      <w:r w:rsidR="0077721B" w:rsidRPr="00753782">
        <w:rPr>
          <w:rFonts w:ascii="‚l‚r –¾’©" w:hint="eastAsia"/>
          <w:b/>
          <w:bCs/>
        </w:rPr>
        <w:t>選定に際し、過去に調査を受けていない事業者があれば、優先して選定を行う。</w:t>
      </w:r>
    </w:p>
    <w:p w14:paraId="22EBA259" w14:textId="19CD2BF6" w:rsidR="00F23D33" w:rsidRPr="00A05013" w:rsidRDefault="00F23D33" w:rsidP="00A05013">
      <w:pPr>
        <w:rPr>
          <w:rFonts w:hAnsi="ＭＳ 明朝" w:cs="ＭＳ 明朝"/>
          <w:b/>
          <w:bCs/>
          <w:color w:val="FF0000"/>
        </w:rPr>
      </w:pPr>
    </w:p>
    <w:p w14:paraId="44BFE53B" w14:textId="12C632AD" w:rsidR="00F23D33" w:rsidRPr="000E041E" w:rsidRDefault="00F23D33" w:rsidP="00F23D33">
      <w:pPr>
        <w:ind w:firstLineChars="200" w:firstLine="420"/>
        <w:rPr>
          <w:rFonts w:ascii="‚l‚r –¾’©"/>
        </w:rPr>
      </w:pPr>
      <w:r w:rsidRPr="00A72A0A">
        <w:rPr>
          <w:rFonts w:ascii="‚l‚r –¾’©" w:hint="eastAsia"/>
        </w:rPr>
        <w:t>【参考】ＳＡＢＣ評価制度におけ</w:t>
      </w:r>
      <w:r>
        <w:rPr>
          <w:rFonts w:ascii="‚l‚r –¾’©" w:hint="eastAsia"/>
        </w:rPr>
        <w:t>る</w:t>
      </w:r>
      <w:r w:rsidRPr="007F6947">
        <w:rPr>
          <w:rFonts w:ascii="‚l‚r –¾’©" w:hint="eastAsia"/>
        </w:rPr>
        <w:t>「Ｂクラス」</w:t>
      </w:r>
      <w:r>
        <w:rPr>
          <w:rFonts w:ascii="‚l‚r –¾’©" w:hint="eastAsia"/>
        </w:rPr>
        <w:t>の要件</w:t>
      </w:r>
    </w:p>
    <w:p w14:paraId="10C9EB6B" w14:textId="154D5338" w:rsidR="00F23D33" w:rsidRPr="000E041E" w:rsidRDefault="00F23D33" w:rsidP="00F23D33">
      <w:pPr>
        <w:ind w:left="1680" w:hangingChars="800" w:hanging="1680"/>
        <w:rPr>
          <w:rFonts w:ascii="‚l‚r –¾’©"/>
        </w:rPr>
      </w:pPr>
      <w:r w:rsidRPr="007F6947">
        <w:rPr>
          <w:rFonts w:ascii="‚l‚r –¾’©" w:hint="eastAsia"/>
        </w:rPr>
        <w:t xml:space="preserve">　　　</w:t>
      </w:r>
      <w:r>
        <w:rPr>
          <w:rFonts w:ascii="‚l‚r –¾’©" w:hint="eastAsia"/>
        </w:rPr>
        <w:t xml:space="preserve">　</w:t>
      </w:r>
      <w:r w:rsidRPr="007F6947">
        <w:rPr>
          <w:rFonts w:ascii="‚l‚r –¾’©" w:hint="eastAsia"/>
        </w:rPr>
        <w:t>要件１：</w:t>
      </w:r>
      <w:r>
        <w:rPr>
          <w:rFonts w:ascii="‚l‚r –¾’©" w:hint="eastAsia"/>
        </w:rPr>
        <w:t>努力目標未達（事業者全体のエネルギー消費原単位の５年度間平均原単位が９９％</w:t>
      </w:r>
      <w:r w:rsidRPr="007F6947">
        <w:rPr>
          <w:rFonts w:ascii="‚l‚r –¾’©" w:hint="eastAsia"/>
        </w:rPr>
        <w:t>超</w:t>
      </w:r>
      <w:r>
        <w:rPr>
          <w:rFonts w:ascii="‚l‚r –¾’©" w:hint="eastAsia"/>
        </w:rPr>
        <w:t>及びベンチマーク目標未達成）</w:t>
      </w:r>
      <w:r w:rsidRPr="007F6947">
        <w:rPr>
          <w:rFonts w:ascii="‚l‚r –¾’©" w:hint="eastAsia"/>
        </w:rPr>
        <w:t>かつ、</w:t>
      </w:r>
      <w:r>
        <w:rPr>
          <w:rFonts w:ascii="‚l‚r –¾’©" w:hint="eastAsia"/>
        </w:rPr>
        <w:t>直近２年間連続で</w:t>
      </w:r>
      <w:r w:rsidRPr="007F6947">
        <w:rPr>
          <w:rFonts w:ascii="‚l‚r –¾’©" w:hint="eastAsia"/>
        </w:rPr>
        <w:t>原単位が対前年度比で増加しているもの。</w:t>
      </w:r>
    </w:p>
    <w:p w14:paraId="2D591953" w14:textId="44D05F0F" w:rsidR="00F23D33" w:rsidRDefault="00F23D33" w:rsidP="00F23D33">
      <w:pPr>
        <w:ind w:left="1628" w:hangingChars="775" w:hanging="1628"/>
        <w:rPr>
          <w:rFonts w:ascii="‚l‚r –¾’©"/>
        </w:rPr>
      </w:pPr>
      <w:r w:rsidRPr="007F6947">
        <w:rPr>
          <w:rFonts w:ascii="‚l‚r –¾’©" w:hint="eastAsia"/>
        </w:rPr>
        <w:t xml:space="preserve">　　　</w:t>
      </w:r>
      <w:r>
        <w:rPr>
          <w:rFonts w:ascii="‚l‚r –¾’©" w:hint="eastAsia"/>
        </w:rPr>
        <w:t xml:space="preserve">　</w:t>
      </w:r>
      <w:r w:rsidRPr="007F6947">
        <w:rPr>
          <w:rFonts w:ascii="‚l‚r –¾’©" w:hint="eastAsia"/>
        </w:rPr>
        <w:t>要件２：事業者全体のエネルギー消費原単位の５年度間平均原単位が５％を超えて</w:t>
      </w:r>
      <w:r>
        <w:rPr>
          <w:rFonts w:ascii="‚l‚r –¾’©" w:hint="eastAsia"/>
        </w:rPr>
        <w:t>増加して</w:t>
      </w:r>
      <w:r w:rsidRPr="007F6947">
        <w:rPr>
          <w:rFonts w:ascii="‚l‚r –¾’©" w:hint="eastAsia"/>
        </w:rPr>
        <w:t>いるもの。</w:t>
      </w:r>
    </w:p>
    <w:p w14:paraId="4E2D5A7F" w14:textId="24958288" w:rsidR="00F23D33" w:rsidRDefault="00F23D33" w:rsidP="00F23D33">
      <w:pPr>
        <w:ind w:leftChars="300" w:left="630"/>
        <w:rPr>
          <w:rFonts w:ascii="‚l‚r –¾’©"/>
        </w:rPr>
      </w:pPr>
    </w:p>
    <w:p w14:paraId="16BD5015" w14:textId="7E6DB868" w:rsidR="008D5968" w:rsidRDefault="008D5968" w:rsidP="00FC6CA9">
      <w:pPr>
        <w:rPr>
          <w:rFonts w:ascii="‚l‚r –¾’©"/>
        </w:rPr>
      </w:pPr>
      <w:r>
        <w:rPr>
          <w:rFonts w:ascii="‚l‚r –¾’©" w:hint="eastAsia"/>
        </w:rPr>
        <w:t>（３）ヒアリング対象者の選定</w:t>
      </w:r>
    </w:p>
    <w:p w14:paraId="00C5DAFB" w14:textId="4F262F4E" w:rsidR="00D31682" w:rsidRDefault="00D31682" w:rsidP="00FC6CA9">
      <w:pPr>
        <w:ind w:leftChars="200" w:left="420" w:firstLineChars="100" w:firstLine="210"/>
        <w:rPr>
          <w:rFonts w:ascii="‚l‚r –¾’©"/>
        </w:rPr>
      </w:pPr>
      <w:r>
        <w:rPr>
          <w:rFonts w:ascii="‚l‚r –¾’©" w:hint="eastAsia"/>
        </w:rPr>
        <w:t>ヒアリング対象</w:t>
      </w:r>
      <w:r w:rsidR="008D5968">
        <w:rPr>
          <w:rFonts w:ascii="‚l‚r –¾’©" w:hint="eastAsia"/>
        </w:rPr>
        <w:t>者</w:t>
      </w:r>
      <w:r>
        <w:rPr>
          <w:rFonts w:ascii="‚l‚r –¾’©" w:hint="eastAsia"/>
        </w:rPr>
        <w:t>の選定に当たっては、令和４</w:t>
      </w:r>
      <w:r w:rsidRPr="00A72A0A">
        <w:rPr>
          <w:rFonts w:ascii="‚l‚r –¾’©" w:hint="eastAsia"/>
        </w:rPr>
        <w:t>年度提出分の定期報告のＳＡＢＣ評価制度において</w:t>
      </w:r>
      <w:r>
        <w:rPr>
          <w:rFonts w:ascii="‚l‚r –¾’©" w:hint="eastAsia"/>
        </w:rPr>
        <w:t>「</w:t>
      </w:r>
      <w:r w:rsidR="005528C6">
        <w:rPr>
          <w:rFonts w:ascii="‚l‚r –¾’©" w:hint="eastAsia"/>
        </w:rPr>
        <w:t>Ｓ</w:t>
      </w:r>
      <w:r>
        <w:rPr>
          <w:rFonts w:ascii="‚l‚r –¾’©" w:hint="eastAsia"/>
        </w:rPr>
        <w:t>クラス」に位置づけられた特定事業者等のうち、</w:t>
      </w:r>
      <w:r w:rsidR="008D5968" w:rsidRPr="00A72A0A">
        <w:rPr>
          <w:rFonts w:ascii="‚l‚r –¾’©" w:hint="eastAsia"/>
        </w:rPr>
        <w:t>令和</w:t>
      </w:r>
      <w:r w:rsidR="008D5968">
        <w:rPr>
          <w:rFonts w:ascii="‚l‚r –¾’©" w:hint="eastAsia"/>
        </w:rPr>
        <w:t>４</w:t>
      </w:r>
      <w:r w:rsidR="008D5968" w:rsidRPr="00A72A0A">
        <w:rPr>
          <w:rFonts w:ascii="‚l‚r –¾’©" w:hint="eastAsia"/>
        </w:rPr>
        <w:t>年</w:t>
      </w:r>
      <w:r w:rsidR="008D5968">
        <w:rPr>
          <w:rFonts w:ascii="‚l‚r –¾’©" w:hint="eastAsia"/>
        </w:rPr>
        <w:t>７</w:t>
      </w:r>
      <w:r w:rsidR="008D5968" w:rsidRPr="00A72A0A">
        <w:rPr>
          <w:rFonts w:ascii="‚l‚r –¾’©" w:hint="eastAsia"/>
        </w:rPr>
        <w:t>月末時点で指定されている</w:t>
      </w:r>
      <w:r w:rsidR="008D5968" w:rsidRPr="00A72A0A">
        <w:rPr>
          <w:rFonts w:hint="eastAsia"/>
        </w:rPr>
        <w:t>特定事業者等</w:t>
      </w:r>
      <w:r w:rsidR="008D5968" w:rsidRPr="00A72A0A">
        <w:rPr>
          <w:rFonts w:ascii="‚l‚r –¾’©" w:hint="eastAsia"/>
        </w:rPr>
        <w:t>から</w:t>
      </w:r>
      <w:r w:rsidR="008D5968">
        <w:rPr>
          <w:rFonts w:ascii="‚l‚r –¾’©" w:hint="eastAsia"/>
        </w:rPr>
        <w:t>、</w:t>
      </w:r>
      <w:r w:rsidR="008D5968" w:rsidRPr="008D5968">
        <w:rPr>
          <w:rFonts w:ascii="‚l‚r –¾’©" w:hint="eastAsia"/>
        </w:rPr>
        <w:t>中長期計画書の計画事項の具体性及び合理化期待効果の量</w:t>
      </w:r>
      <w:r w:rsidR="008D5968">
        <w:rPr>
          <w:rFonts w:ascii="‚l‚r –¾’©" w:hint="eastAsia"/>
        </w:rPr>
        <w:t>やＳクラスへの位置付けの連続性</w:t>
      </w:r>
      <w:r w:rsidR="009442A2">
        <w:rPr>
          <w:rFonts w:ascii="‚l‚r –¾’©" w:hint="eastAsia"/>
        </w:rPr>
        <w:t>、過去のＢクラスへの位置付けの有無等</w:t>
      </w:r>
      <w:r w:rsidR="00F916E9">
        <w:rPr>
          <w:rFonts w:ascii="‚l‚r –¾’©" w:hint="eastAsia"/>
        </w:rPr>
        <w:t>を考慮する他、企業が公開するＨＰや</w:t>
      </w:r>
      <w:r w:rsidR="00CB2523">
        <w:rPr>
          <w:rFonts w:ascii="‚l‚r –¾’©" w:hint="eastAsia"/>
        </w:rPr>
        <w:t>省エネルギー等の取組に関する</w:t>
      </w:r>
      <w:r w:rsidR="00F916E9">
        <w:rPr>
          <w:rFonts w:ascii="‚l‚r –¾’©" w:hint="eastAsia"/>
        </w:rPr>
        <w:t>情報等を基に</w:t>
      </w:r>
      <w:r w:rsidR="00284C3A">
        <w:rPr>
          <w:rFonts w:ascii="‚l‚r –¾’©" w:hint="eastAsia"/>
        </w:rPr>
        <w:t>５０</w:t>
      </w:r>
      <w:r w:rsidR="008D5968">
        <w:rPr>
          <w:rFonts w:ascii="‚l‚r –¾’©" w:hint="eastAsia"/>
        </w:rPr>
        <w:t>者程度抽出し、省エネルギー課と協議の上、ヒアリング対象者</w:t>
      </w:r>
      <w:r w:rsidR="00284C3A">
        <w:rPr>
          <w:rFonts w:ascii="‚l‚r –¾’©" w:hint="eastAsia"/>
        </w:rPr>
        <w:t>２０</w:t>
      </w:r>
      <w:r w:rsidR="008D5968">
        <w:rPr>
          <w:rFonts w:ascii="‚l‚r –¾’©" w:hint="eastAsia"/>
        </w:rPr>
        <w:t>者</w:t>
      </w:r>
      <w:r w:rsidR="004D7962">
        <w:rPr>
          <w:rFonts w:ascii="‚l‚r –¾’©" w:hint="eastAsia"/>
        </w:rPr>
        <w:t>を選定する。</w:t>
      </w:r>
    </w:p>
    <w:p w14:paraId="7616098C" w14:textId="77777777" w:rsidR="00D31682" w:rsidRDefault="00D31682" w:rsidP="00F23D33">
      <w:pPr>
        <w:ind w:leftChars="300" w:left="630"/>
        <w:rPr>
          <w:rFonts w:ascii="‚l‚r –¾’©"/>
        </w:rPr>
      </w:pPr>
    </w:p>
    <w:p w14:paraId="3CF58FB5" w14:textId="4536614E" w:rsidR="00F23D33" w:rsidRPr="007F6947" w:rsidRDefault="00F23D33" w:rsidP="00F23D33">
      <w:pPr>
        <w:rPr>
          <w:rFonts w:ascii="‚l‚r –¾’©"/>
        </w:rPr>
      </w:pPr>
      <w:r w:rsidRPr="007F6947">
        <w:rPr>
          <w:rFonts w:ascii="‚l‚r –¾’©" w:hint="eastAsia"/>
        </w:rPr>
        <w:t>（</w:t>
      </w:r>
      <w:r w:rsidR="005528C6">
        <w:rPr>
          <w:rFonts w:ascii="‚l‚r –¾’©" w:hint="eastAsia"/>
        </w:rPr>
        <w:t>４</w:t>
      </w:r>
      <w:r w:rsidRPr="007F6947">
        <w:rPr>
          <w:rFonts w:ascii="‚l‚r –¾’©" w:hint="eastAsia"/>
        </w:rPr>
        <w:t>）調査員の選定及び指導方法</w:t>
      </w:r>
    </w:p>
    <w:p w14:paraId="3396D6DD" w14:textId="523FD94F" w:rsidR="00F23D33" w:rsidRPr="007F6947" w:rsidRDefault="008F7ECC" w:rsidP="00FC6CA9">
      <w:pPr>
        <w:ind w:leftChars="200" w:left="420"/>
        <w:rPr>
          <w:rFonts w:ascii="‚l‚r –¾’©"/>
        </w:rPr>
      </w:pPr>
      <w:r>
        <w:rPr>
          <w:rFonts w:ascii="‚l‚r –¾’©" w:hint="eastAsia"/>
        </w:rPr>
        <w:t xml:space="preserve">①　</w:t>
      </w:r>
      <w:r w:rsidR="00F23D33" w:rsidRPr="007F6947">
        <w:rPr>
          <w:rFonts w:ascii="‚l‚r –¾’©" w:hint="eastAsia"/>
        </w:rPr>
        <w:t>調査員の選定</w:t>
      </w:r>
    </w:p>
    <w:p w14:paraId="3CBDBA65" w14:textId="28847E59" w:rsidR="00F23D33" w:rsidRPr="007F6947" w:rsidRDefault="00F23D33" w:rsidP="00F23D33">
      <w:pPr>
        <w:ind w:leftChars="300" w:left="630" w:firstLineChars="100" w:firstLine="210"/>
        <w:rPr>
          <w:rFonts w:ascii="‚l‚r –¾’©"/>
        </w:rPr>
      </w:pPr>
      <w:r w:rsidRPr="007F6947">
        <w:rPr>
          <w:rFonts w:ascii="‚l‚r –¾’©" w:hint="eastAsia"/>
        </w:rPr>
        <w:t>調査員は、エネルギー管理士</w:t>
      </w:r>
      <w:r w:rsidR="0068349E">
        <w:rPr>
          <w:rFonts w:ascii="‚l‚r –¾’©" w:hint="eastAsia"/>
        </w:rPr>
        <w:t>若しくは</w:t>
      </w:r>
      <w:r w:rsidRPr="007F6947">
        <w:rPr>
          <w:rFonts w:ascii="‚l‚r –¾’©" w:hint="eastAsia"/>
        </w:rPr>
        <w:t>それと同等以上の知見・経験を有した者とし、工場等の省エネルギーに係る指導又は調査の豊富な経験を有し、調査対象となる工場等の事業内容やエネルギーの使用状況に精通している者から選定する（常勤・非常勤を問わない）。</w:t>
      </w:r>
    </w:p>
    <w:p w14:paraId="55A493ED" w14:textId="77777777" w:rsidR="00F23D33" w:rsidRPr="007F6947" w:rsidRDefault="00F23D33" w:rsidP="00F23D33">
      <w:pPr>
        <w:ind w:firstLineChars="400" w:firstLine="840"/>
        <w:rPr>
          <w:rFonts w:ascii="‚l‚r –¾’©"/>
        </w:rPr>
      </w:pPr>
      <w:r w:rsidRPr="007F6947">
        <w:rPr>
          <w:rFonts w:ascii="‚l‚r –¾’©" w:hint="eastAsia"/>
        </w:rPr>
        <w:t>選定に当たっては、以下の点について必要な措置を講じる。</w:t>
      </w:r>
    </w:p>
    <w:p w14:paraId="25CBBFC5" w14:textId="77777777" w:rsidR="00F23D33" w:rsidRPr="007F6947" w:rsidRDefault="00F23D33" w:rsidP="00F23D33">
      <w:pPr>
        <w:ind w:firstLineChars="400" w:firstLine="840"/>
        <w:rPr>
          <w:rFonts w:ascii="‚l‚r –¾’©"/>
        </w:rPr>
      </w:pPr>
      <w:r w:rsidRPr="007F6947">
        <w:rPr>
          <w:rFonts w:ascii="‚l‚r –¾’©" w:hint="eastAsia"/>
        </w:rPr>
        <w:t>・調査対象</w:t>
      </w:r>
      <w:r>
        <w:rPr>
          <w:rFonts w:ascii="‚l‚r –¾’©" w:hint="eastAsia"/>
        </w:rPr>
        <w:t>事業者等と</w:t>
      </w:r>
      <w:r w:rsidRPr="007F6947">
        <w:rPr>
          <w:rFonts w:ascii="‚l‚r –¾’©" w:hint="eastAsia"/>
        </w:rPr>
        <w:t>利害関係を有する者に当該</w:t>
      </w:r>
      <w:r>
        <w:rPr>
          <w:rFonts w:ascii="‚l‚r –¾’©" w:hint="eastAsia"/>
        </w:rPr>
        <w:t>対象事業者</w:t>
      </w:r>
      <w:r w:rsidRPr="007F6947">
        <w:rPr>
          <w:rFonts w:ascii="‚l‚r –¾’©" w:hint="eastAsia"/>
        </w:rPr>
        <w:t>等の調査を行わせない。</w:t>
      </w:r>
    </w:p>
    <w:p w14:paraId="1488A5C9" w14:textId="77777777" w:rsidR="00F23D33" w:rsidRPr="007F6947" w:rsidRDefault="00F23D33" w:rsidP="00F23D33">
      <w:pPr>
        <w:ind w:leftChars="400" w:left="1050" w:hangingChars="100" w:hanging="210"/>
        <w:rPr>
          <w:rFonts w:ascii="‚l‚r –¾’©"/>
        </w:rPr>
      </w:pPr>
      <w:r w:rsidRPr="007F6947">
        <w:rPr>
          <w:rFonts w:ascii="‚l‚r –¾’©" w:hint="eastAsia"/>
        </w:rPr>
        <w:t>・省エネ法第</w:t>
      </w:r>
      <w:r>
        <w:rPr>
          <w:rFonts w:ascii="‚l‚r –¾’©" w:hint="eastAsia"/>
        </w:rPr>
        <w:t>８</w:t>
      </w:r>
      <w:r w:rsidRPr="007F6947">
        <w:rPr>
          <w:rFonts w:ascii="‚l‚r –¾’©" w:hint="eastAsia"/>
        </w:rPr>
        <w:t>条及び第</w:t>
      </w:r>
      <w:r>
        <w:rPr>
          <w:rFonts w:ascii="‚l‚r –¾’©" w:hint="eastAsia"/>
        </w:rPr>
        <w:t>９</w:t>
      </w:r>
      <w:r w:rsidRPr="007F6947">
        <w:rPr>
          <w:rFonts w:ascii="‚l‚r –¾’©" w:hint="eastAsia"/>
        </w:rPr>
        <w:t>条並びに第</w:t>
      </w:r>
      <w:r>
        <w:rPr>
          <w:rFonts w:ascii="‚l‚r –¾’©" w:hint="eastAsia"/>
        </w:rPr>
        <w:t>１１</w:t>
      </w:r>
      <w:r w:rsidRPr="007F6947">
        <w:rPr>
          <w:rFonts w:ascii="‚l‚r –¾’©" w:hint="eastAsia"/>
        </w:rPr>
        <w:t>条第１項及び第１</w:t>
      </w:r>
      <w:r>
        <w:rPr>
          <w:rFonts w:ascii="‚l‚r –¾’©" w:hint="eastAsia"/>
        </w:rPr>
        <w:t>２</w:t>
      </w:r>
      <w:r w:rsidRPr="007F6947">
        <w:rPr>
          <w:rFonts w:ascii="‚l‚r –¾’©" w:hint="eastAsia"/>
        </w:rPr>
        <w:t>条第１項に基づき、エネルギー管理統括者、エネルギー管理企画推進者、エネルギー管理者又はエネルギー管理員に現に選任されている者を選定しない。</w:t>
      </w:r>
    </w:p>
    <w:p w14:paraId="65355121" w14:textId="0185DEA1" w:rsidR="005E3079" w:rsidRPr="007F6947" w:rsidRDefault="00F23D33" w:rsidP="005E3079">
      <w:pPr>
        <w:ind w:leftChars="400" w:left="1050" w:hangingChars="100" w:hanging="210"/>
        <w:rPr>
          <w:rFonts w:ascii="‚l‚r –¾’©"/>
        </w:rPr>
      </w:pPr>
      <w:r w:rsidRPr="007F6947">
        <w:rPr>
          <w:rFonts w:ascii="‚l‚r –¾’©" w:hint="eastAsia"/>
        </w:rPr>
        <w:t>・調査員として選定された者に対し、守秘義務の遵守等、調査の信頼性確保に必要な事項を確約させる。</w:t>
      </w:r>
    </w:p>
    <w:p w14:paraId="7341F64B" w14:textId="77777777" w:rsidR="00F23D33" w:rsidRPr="007F6947" w:rsidRDefault="00F23D33" w:rsidP="00F23D33">
      <w:pPr>
        <w:rPr>
          <w:rFonts w:ascii="‚l‚r –¾’©"/>
        </w:rPr>
      </w:pPr>
    </w:p>
    <w:p w14:paraId="44929A2D" w14:textId="77777777" w:rsidR="00F23D33" w:rsidRPr="007F6947" w:rsidRDefault="00F23D33" w:rsidP="00F23D33">
      <w:pPr>
        <w:ind w:firstLineChars="200" w:firstLine="420"/>
        <w:rPr>
          <w:rFonts w:ascii="‚l‚r –¾’©"/>
        </w:rPr>
      </w:pPr>
      <w:r w:rsidRPr="007F6947">
        <w:rPr>
          <w:rFonts w:ascii="‚l‚r –¾’©" w:hint="eastAsia"/>
        </w:rPr>
        <w:t>②　調査員への指導</w:t>
      </w:r>
    </w:p>
    <w:p w14:paraId="47317ECC" w14:textId="7A117DB4" w:rsidR="00F23D33" w:rsidRDefault="00F23D33" w:rsidP="00F23D33">
      <w:pPr>
        <w:ind w:leftChars="300" w:left="630" w:firstLineChars="100" w:firstLine="210"/>
        <w:rPr>
          <w:rFonts w:ascii="‚l‚r –¾’©"/>
        </w:rPr>
      </w:pPr>
      <w:r w:rsidRPr="007F6947">
        <w:rPr>
          <w:rFonts w:ascii="‚l‚r –¾’©" w:hint="eastAsia"/>
        </w:rPr>
        <w:t>省エネルギー課</w:t>
      </w:r>
      <w:r>
        <w:rPr>
          <w:rFonts w:ascii="‚l‚r –¾’©" w:hint="eastAsia"/>
        </w:rPr>
        <w:t>等</w:t>
      </w:r>
      <w:r w:rsidRPr="007F6947">
        <w:rPr>
          <w:rFonts w:ascii="‚l‚r –¾’©" w:hint="eastAsia"/>
        </w:rPr>
        <w:t>と</w:t>
      </w:r>
      <w:r>
        <w:rPr>
          <w:rFonts w:ascii="‚l‚r –¾’©" w:hint="eastAsia"/>
        </w:rPr>
        <w:t>調整</w:t>
      </w:r>
      <w:r w:rsidRPr="007F6947">
        <w:rPr>
          <w:rFonts w:ascii="‚l‚r –¾’©" w:hint="eastAsia"/>
        </w:rPr>
        <w:t>の上で、工場等判断基準の解釈や情報の取扱い</w:t>
      </w:r>
      <w:r w:rsidR="005528C6">
        <w:rPr>
          <w:rFonts w:ascii="‚l‚r –¾’©" w:hint="eastAsia"/>
        </w:rPr>
        <w:t>、</w:t>
      </w:r>
      <w:r w:rsidR="007B22BD">
        <w:rPr>
          <w:rFonts w:ascii="‚l‚r –¾’©" w:hint="eastAsia"/>
        </w:rPr>
        <w:t>評価</w:t>
      </w:r>
      <w:r w:rsidR="005528C6">
        <w:rPr>
          <w:rFonts w:ascii="‚l‚r –¾’©" w:hint="eastAsia"/>
        </w:rPr>
        <w:t>方法や評価</w:t>
      </w:r>
      <w:r w:rsidR="007B22BD">
        <w:rPr>
          <w:rFonts w:ascii="‚l‚r –¾’©" w:hint="eastAsia"/>
        </w:rPr>
        <w:t>基準</w:t>
      </w:r>
      <w:r w:rsidRPr="007F6947">
        <w:rPr>
          <w:rFonts w:ascii="‚l‚r –¾’©" w:hint="eastAsia"/>
        </w:rPr>
        <w:t>、</w:t>
      </w:r>
      <w:r w:rsidR="00126609">
        <w:rPr>
          <w:rFonts w:ascii="‚l‚r –¾’©" w:hint="eastAsia"/>
        </w:rPr>
        <w:t>令和</w:t>
      </w:r>
      <w:r w:rsidR="005E3079">
        <w:rPr>
          <w:rFonts w:ascii="‚l‚r –¾’©" w:hint="eastAsia"/>
        </w:rPr>
        <w:t>４</w:t>
      </w:r>
      <w:r w:rsidRPr="007F6947">
        <w:rPr>
          <w:rFonts w:ascii="‚l‚r –¾’©" w:hint="eastAsia"/>
        </w:rPr>
        <w:t>年度</w:t>
      </w:r>
      <w:r>
        <w:rPr>
          <w:rFonts w:ascii="‚l‚r –¾’©" w:hint="eastAsia"/>
        </w:rPr>
        <w:t>調査</w:t>
      </w:r>
      <w:r w:rsidRPr="007F6947">
        <w:rPr>
          <w:rFonts w:ascii="‚l‚r –¾’©" w:hint="eastAsia"/>
        </w:rPr>
        <w:t>の調査報告書の内容等に関する参考資料を含む実施マニュアルを作成し、調査員へ配布すると</w:t>
      </w:r>
      <w:r w:rsidR="003631E2">
        <w:rPr>
          <w:rFonts w:ascii="‚l‚r –¾’©" w:hint="eastAsia"/>
        </w:rPr>
        <w:t>共</w:t>
      </w:r>
      <w:r w:rsidRPr="007F6947">
        <w:rPr>
          <w:rFonts w:ascii="‚l‚r –¾’©" w:hint="eastAsia"/>
        </w:rPr>
        <w:t>に、調査員向け事前説明会の実施等により</w:t>
      </w:r>
      <w:r w:rsidRPr="0092310A">
        <w:rPr>
          <w:rFonts w:ascii="‚l‚r –¾’©" w:hint="eastAsia"/>
        </w:rPr>
        <w:t>調査の質の均質化</w:t>
      </w:r>
      <w:r w:rsidR="005E3079">
        <w:rPr>
          <w:rFonts w:ascii="‚l‚r –¾’©" w:hint="eastAsia"/>
        </w:rPr>
        <w:t>を図る</w:t>
      </w:r>
      <w:r w:rsidR="0092310A" w:rsidRPr="0092310A">
        <w:rPr>
          <w:rFonts w:ascii="‚l‚r –¾’©" w:hint="eastAsia"/>
        </w:rPr>
        <w:t>。</w:t>
      </w:r>
      <w:r w:rsidR="007B22BD">
        <w:rPr>
          <w:rFonts w:ascii="‚l‚r –¾’©" w:hint="eastAsia"/>
        </w:rPr>
        <w:t>加えて、</w:t>
      </w:r>
      <w:r w:rsidR="002D3D2A">
        <w:rPr>
          <w:rFonts w:ascii="‚l‚r –¾’©" w:hint="eastAsia"/>
        </w:rPr>
        <w:t>調査員による評価の公平性・透明性及び客観性</w:t>
      </w:r>
      <w:r w:rsidR="007B22BD">
        <w:rPr>
          <w:rFonts w:ascii="‚l‚r –¾’©" w:hint="eastAsia"/>
        </w:rPr>
        <w:t>を担保する観点から</w:t>
      </w:r>
      <w:r w:rsidR="002D3D2A">
        <w:rPr>
          <w:rFonts w:ascii="‚l‚r –¾’©" w:hint="eastAsia"/>
        </w:rPr>
        <w:t>、調査の方法や結果に疑義を生じさせないよう、</w:t>
      </w:r>
      <w:r w:rsidR="00176692">
        <w:rPr>
          <w:rFonts w:ascii="‚l‚r –¾’©" w:hint="eastAsia"/>
        </w:rPr>
        <w:t>聴き取り</w:t>
      </w:r>
      <w:r w:rsidR="002D3D2A">
        <w:rPr>
          <w:rFonts w:ascii="‚l‚r –¾’©" w:hint="eastAsia"/>
        </w:rPr>
        <w:t>や説明を丁寧にする等、調査員として取るべき態度について指導を実施する。</w:t>
      </w:r>
      <w:r w:rsidR="0092310A" w:rsidRPr="0092310A">
        <w:rPr>
          <w:rFonts w:ascii="‚l‚r –¾’©" w:hint="eastAsia"/>
        </w:rPr>
        <w:t>調査の質の均質</w:t>
      </w:r>
      <w:r w:rsidR="002D3D2A">
        <w:rPr>
          <w:rFonts w:ascii="‚l‚r –¾’©" w:hint="eastAsia"/>
        </w:rPr>
        <w:t>化や</w:t>
      </w:r>
      <w:r w:rsidR="00176692">
        <w:rPr>
          <w:rFonts w:ascii="‚l‚r –¾’©" w:hint="eastAsia"/>
        </w:rPr>
        <w:t>上記</w:t>
      </w:r>
      <w:r w:rsidR="002D3D2A">
        <w:rPr>
          <w:rFonts w:ascii="‚l‚r –¾’©" w:hint="eastAsia"/>
        </w:rPr>
        <w:t>指導事項、調査で得られたデータ情報の取り扱い</w:t>
      </w:r>
      <w:r w:rsidR="0092310A" w:rsidRPr="0092310A">
        <w:rPr>
          <w:rFonts w:ascii="‚l‚r –¾’©" w:hint="eastAsia"/>
        </w:rPr>
        <w:t>について</w:t>
      </w:r>
      <w:r w:rsidR="005528C6">
        <w:rPr>
          <w:rFonts w:ascii="‚l‚r –¾’©" w:hint="eastAsia"/>
        </w:rPr>
        <w:t>遵守を徹底する他</w:t>
      </w:r>
      <w:r w:rsidR="0092310A" w:rsidRPr="0092310A">
        <w:rPr>
          <w:rFonts w:ascii="‚l‚r –¾’©" w:hint="eastAsia"/>
        </w:rPr>
        <w:t>、</w:t>
      </w:r>
      <w:r w:rsidR="005E3079">
        <w:rPr>
          <w:rFonts w:ascii="‚l‚r –¾’©" w:hint="eastAsia"/>
        </w:rPr>
        <w:t>調査員の理解度を</w:t>
      </w:r>
      <w:r w:rsidR="0092310A" w:rsidRPr="0092310A">
        <w:rPr>
          <w:rFonts w:ascii="‚l‚r –¾’©" w:hint="eastAsia"/>
        </w:rPr>
        <w:t>測定し、</w:t>
      </w:r>
      <w:r w:rsidR="001D790A" w:rsidRPr="001D790A">
        <w:rPr>
          <w:rFonts w:ascii="‚l‚r –¾’©" w:hint="eastAsia"/>
        </w:rPr>
        <w:t>全員の理解度等に問題</w:t>
      </w:r>
      <w:r w:rsidR="007B22BD">
        <w:rPr>
          <w:rFonts w:ascii="‚l‚r –¾’©" w:hint="eastAsia"/>
        </w:rPr>
        <w:t>が</w:t>
      </w:r>
      <w:r w:rsidR="001D790A" w:rsidRPr="001D790A">
        <w:rPr>
          <w:rFonts w:ascii="‚l‚r –¾’©" w:hint="eastAsia"/>
        </w:rPr>
        <w:t>ないことを確認</w:t>
      </w:r>
      <w:r w:rsidR="001D790A">
        <w:rPr>
          <w:rFonts w:ascii="‚l‚r –¾’©" w:hint="eastAsia"/>
        </w:rPr>
        <w:t>の上、</w:t>
      </w:r>
      <w:r w:rsidR="0092310A" w:rsidRPr="0092310A">
        <w:rPr>
          <w:rFonts w:ascii="‚l‚r –¾’©" w:hint="eastAsia"/>
        </w:rPr>
        <w:t>その結果を</w:t>
      </w:r>
      <w:r w:rsidR="002A3177" w:rsidRPr="0092310A">
        <w:rPr>
          <w:rFonts w:ascii="‚l‚r –¾’©" w:hint="eastAsia"/>
        </w:rPr>
        <w:t>省エネルギー課へ</w:t>
      </w:r>
      <w:r w:rsidR="0092310A" w:rsidRPr="0092310A">
        <w:rPr>
          <w:rFonts w:ascii="‚l‚r –¾’©" w:hint="eastAsia"/>
        </w:rPr>
        <w:t>調査員が調査を行う前に</w:t>
      </w:r>
      <w:r w:rsidR="002A3177" w:rsidRPr="0092310A">
        <w:rPr>
          <w:rFonts w:ascii="‚l‚r –¾’©" w:hint="eastAsia"/>
        </w:rPr>
        <w:t>報告する</w:t>
      </w:r>
      <w:r w:rsidRPr="0092310A">
        <w:rPr>
          <w:rFonts w:ascii="‚l‚r –¾’©" w:hint="eastAsia"/>
        </w:rPr>
        <w:t>。</w:t>
      </w:r>
    </w:p>
    <w:p w14:paraId="50DA38C4" w14:textId="6F25484D" w:rsidR="00F23D33" w:rsidRDefault="00F23D33" w:rsidP="00F23D33">
      <w:pPr>
        <w:ind w:leftChars="300" w:left="630" w:firstLineChars="100" w:firstLine="210"/>
        <w:rPr>
          <w:rFonts w:ascii="‚l‚r –¾’©"/>
        </w:rPr>
      </w:pPr>
      <w:r w:rsidRPr="007F6947">
        <w:rPr>
          <w:rFonts w:ascii="‚l‚r –¾’©" w:hint="eastAsia"/>
        </w:rPr>
        <w:t>なお、</w:t>
      </w:r>
      <w:r w:rsidR="00126609">
        <w:rPr>
          <w:rFonts w:ascii="‚l‚r –¾’©" w:hint="eastAsia"/>
        </w:rPr>
        <w:t>令和</w:t>
      </w:r>
      <w:r w:rsidR="005E3079">
        <w:rPr>
          <w:rFonts w:ascii="‚l‚r –¾’©" w:hint="eastAsia"/>
        </w:rPr>
        <w:t>４</w:t>
      </w:r>
      <w:r w:rsidRPr="007F6947">
        <w:rPr>
          <w:rFonts w:ascii="‚l‚r –¾’©" w:hint="eastAsia"/>
        </w:rPr>
        <w:t>年度</w:t>
      </w:r>
      <w:r>
        <w:rPr>
          <w:rFonts w:ascii="‚l‚r –¾’©" w:hint="eastAsia"/>
        </w:rPr>
        <w:t>調査</w:t>
      </w:r>
      <w:r w:rsidRPr="007F6947">
        <w:rPr>
          <w:rFonts w:ascii="‚l‚r –¾’©" w:hint="eastAsia"/>
        </w:rPr>
        <w:t>の調査報告書</w:t>
      </w:r>
      <w:r>
        <w:rPr>
          <w:rFonts w:ascii="‚l‚r –¾’©" w:hint="eastAsia"/>
        </w:rPr>
        <w:t>については、全調査員が必ず事前に目を通しておくことを徹底する</w:t>
      </w:r>
      <w:r w:rsidRPr="007F6947">
        <w:rPr>
          <w:rFonts w:ascii="‚l‚r –¾’©" w:hint="eastAsia"/>
        </w:rPr>
        <w:t>。特に判断基準の解釈の他、適切な設備管理</w:t>
      </w:r>
      <w:r w:rsidR="005E3079">
        <w:rPr>
          <w:rFonts w:ascii="‚l‚r –¾’©" w:hint="eastAsia"/>
        </w:rPr>
        <w:t>方法</w:t>
      </w:r>
      <w:r w:rsidRPr="007F6947">
        <w:rPr>
          <w:rFonts w:ascii="‚l‚r –¾’©" w:hint="eastAsia"/>
        </w:rPr>
        <w:t>や、調査先の主要設備に関する更新による省エネ効果事例や調査先のエネルギー消費形態に即した適切な原単位の分母設定事例については必ず事前に把握し、調査の際に情報提供できるよう準備して</w:t>
      </w:r>
      <w:r>
        <w:rPr>
          <w:rFonts w:ascii="‚l‚r –¾’©" w:hint="eastAsia"/>
        </w:rPr>
        <w:t>調査に臨む</w:t>
      </w:r>
      <w:r w:rsidRPr="007F6947">
        <w:rPr>
          <w:rFonts w:ascii="‚l‚r –¾’©" w:hint="eastAsia"/>
        </w:rPr>
        <w:t>。</w:t>
      </w:r>
    </w:p>
    <w:p w14:paraId="5EC09D2E" w14:textId="77777777" w:rsidR="00F23D33" w:rsidRPr="007F6947" w:rsidRDefault="00F23D33" w:rsidP="00F23D33">
      <w:pPr>
        <w:ind w:leftChars="300" w:left="630" w:firstLineChars="100" w:firstLine="210"/>
        <w:rPr>
          <w:rFonts w:ascii="‚l‚r –¾’©"/>
        </w:rPr>
      </w:pPr>
    </w:p>
    <w:p w14:paraId="1E5ACFB8" w14:textId="0453981B" w:rsidR="00F23D33" w:rsidRPr="00B7787B" w:rsidRDefault="00F23D33" w:rsidP="00F23D33">
      <w:pPr>
        <w:ind w:left="1470" w:hangingChars="700" w:hanging="1470"/>
        <w:rPr>
          <w:rFonts w:ascii="‚l‚r –¾’©"/>
        </w:rPr>
      </w:pPr>
      <w:r w:rsidRPr="00B7787B">
        <w:rPr>
          <w:rFonts w:ascii="‚l‚r –¾’©" w:hint="eastAsia"/>
        </w:rPr>
        <w:t>（</w:t>
      </w:r>
      <w:r w:rsidR="005E3079">
        <w:rPr>
          <w:rFonts w:ascii="‚l‚r –¾’©" w:hint="eastAsia"/>
        </w:rPr>
        <w:t>５</w:t>
      </w:r>
      <w:r w:rsidRPr="00B7787B">
        <w:rPr>
          <w:rFonts w:ascii="‚l‚r –¾’©" w:hint="eastAsia"/>
        </w:rPr>
        <w:t>）</w:t>
      </w:r>
      <w:r>
        <w:rPr>
          <w:rFonts w:ascii="‚l‚r –¾’©" w:hint="eastAsia"/>
        </w:rPr>
        <w:t>工場等</w:t>
      </w:r>
      <w:r w:rsidR="0068349E">
        <w:rPr>
          <w:rFonts w:ascii="‚l‚r –¾’©" w:hint="eastAsia"/>
        </w:rPr>
        <w:t>及び</w:t>
      </w:r>
      <w:r w:rsidRPr="00B7787B">
        <w:rPr>
          <w:rFonts w:ascii="‚l‚r –¾’©" w:hint="eastAsia"/>
        </w:rPr>
        <w:t>本社等への訪問調査の実施</w:t>
      </w:r>
    </w:p>
    <w:p w14:paraId="24BB7CCC" w14:textId="15FEE71A" w:rsidR="008F7ECC" w:rsidRDefault="00F23D33" w:rsidP="00F23D33">
      <w:pPr>
        <w:ind w:leftChars="200" w:left="630" w:hangingChars="100" w:hanging="210"/>
        <w:rPr>
          <w:rFonts w:ascii="‚l‚r –¾’©"/>
        </w:rPr>
      </w:pPr>
      <w:r w:rsidRPr="00B7787B">
        <w:rPr>
          <w:rFonts w:ascii="‚l‚r –¾’©" w:hint="eastAsia"/>
        </w:rPr>
        <w:t xml:space="preserve">①　</w:t>
      </w:r>
      <w:r w:rsidR="0079703C">
        <w:rPr>
          <w:rFonts w:ascii="‚l‚r –¾’©" w:hint="eastAsia"/>
        </w:rPr>
        <w:t>調査の</w:t>
      </w:r>
      <w:r>
        <w:rPr>
          <w:rFonts w:ascii="‚l‚r –¾’©" w:hint="eastAsia"/>
        </w:rPr>
        <w:t>事前通知</w:t>
      </w:r>
    </w:p>
    <w:p w14:paraId="1CDF8FCD" w14:textId="580A06E9" w:rsidR="00F23D33" w:rsidRPr="007F6947" w:rsidRDefault="00200586" w:rsidP="00FC6CA9">
      <w:pPr>
        <w:ind w:leftChars="300" w:left="630"/>
        <w:rPr>
          <w:rFonts w:ascii="‚l‚r –¾’©"/>
        </w:rPr>
      </w:pPr>
      <w:r>
        <w:rPr>
          <w:rFonts w:ascii="‚l‚r –¾’©" w:hint="eastAsia"/>
        </w:rPr>
        <w:lastRenderedPageBreak/>
        <w:t>３．</w:t>
      </w:r>
      <w:r w:rsidR="00F23D33" w:rsidRPr="00B7787B">
        <w:rPr>
          <w:rFonts w:ascii="‚l‚r –¾’©" w:hint="eastAsia"/>
        </w:rPr>
        <w:t>（２</w:t>
      </w:r>
      <w:r w:rsidR="00F23D33">
        <w:rPr>
          <w:rFonts w:ascii="‚l‚r –¾’©" w:hint="eastAsia"/>
        </w:rPr>
        <w:t>）で</w:t>
      </w:r>
      <w:r w:rsidR="00F23D33" w:rsidRPr="00B7787B">
        <w:rPr>
          <w:rFonts w:ascii="‚l‚r –¾’©" w:hint="eastAsia"/>
        </w:rPr>
        <w:t>選定した特定事業者等に対し、書面により</w:t>
      </w:r>
      <w:r w:rsidR="00F23D33">
        <w:rPr>
          <w:rFonts w:ascii="‚l‚r –¾’©" w:hint="eastAsia"/>
        </w:rPr>
        <w:t>下記②で行う</w:t>
      </w:r>
      <w:r w:rsidR="00F23D33" w:rsidRPr="00B7787B">
        <w:rPr>
          <w:rFonts w:ascii="‚l‚r –¾’©" w:hint="eastAsia"/>
        </w:rPr>
        <w:t>調査への協力依頼を行う。</w:t>
      </w:r>
      <w:r w:rsidR="00F23D33">
        <w:rPr>
          <w:rFonts w:ascii="‚l‚r –¾’©" w:hint="eastAsia"/>
        </w:rPr>
        <w:t>具体的に</w:t>
      </w:r>
      <w:r w:rsidR="00F23D33" w:rsidRPr="00B7787B">
        <w:rPr>
          <w:rFonts w:ascii="‚l‚r –¾’©" w:hint="eastAsia"/>
        </w:rPr>
        <w:t>調査に用いる書類の</w:t>
      </w:r>
      <w:r w:rsidR="00F23D33" w:rsidRPr="007F6947">
        <w:rPr>
          <w:rFonts w:ascii="‚l‚r –¾’©" w:hint="eastAsia"/>
        </w:rPr>
        <w:t>作成や</w:t>
      </w:r>
      <w:r w:rsidR="00F23D33">
        <w:rPr>
          <w:rFonts w:ascii="‚l‚r –¾’©" w:hint="eastAsia"/>
        </w:rPr>
        <w:t>関係書類</w:t>
      </w:r>
      <w:r w:rsidR="00F23D33" w:rsidRPr="007F6947">
        <w:rPr>
          <w:rFonts w:ascii="‚l‚r –¾’©" w:hint="eastAsia"/>
        </w:rPr>
        <w:t>等の閲覧依頼</w:t>
      </w:r>
      <w:r w:rsidR="00F23D33">
        <w:rPr>
          <w:rFonts w:ascii="‚l‚r –¾’©" w:hint="eastAsia"/>
        </w:rPr>
        <w:t>及びその</w:t>
      </w:r>
      <w:r w:rsidR="00F23D33" w:rsidRPr="00B7787B">
        <w:rPr>
          <w:rFonts w:ascii="‚l‚r –¾’©" w:hint="eastAsia"/>
        </w:rPr>
        <w:t>調整依頼</w:t>
      </w:r>
      <w:r w:rsidR="00F23D33">
        <w:rPr>
          <w:rFonts w:ascii="‚l‚r –¾’©" w:hint="eastAsia"/>
        </w:rPr>
        <w:t>を</w:t>
      </w:r>
      <w:r w:rsidR="00F23D33" w:rsidRPr="007F6947">
        <w:rPr>
          <w:rFonts w:ascii="‚l‚r –¾’©" w:hint="eastAsia"/>
        </w:rPr>
        <w:t>併せて行う</w:t>
      </w:r>
      <w:r w:rsidR="00F23D33" w:rsidRPr="00B7787B">
        <w:rPr>
          <w:rFonts w:ascii="‚l‚r –¾’©" w:hint="eastAsia"/>
        </w:rPr>
        <w:t>。</w:t>
      </w:r>
    </w:p>
    <w:p w14:paraId="479C69AA" w14:textId="77777777" w:rsidR="00F23D33" w:rsidRPr="00AB1D39" w:rsidRDefault="00F23D33" w:rsidP="00F23D33">
      <w:pPr>
        <w:rPr>
          <w:rFonts w:ascii="‚l‚r –¾’©"/>
        </w:rPr>
      </w:pPr>
    </w:p>
    <w:p w14:paraId="5856F62B" w14:textId="19C05D81" w:rsidR="008F7ECC" w:rsidRDefault="00F23D33" w:rsidP="00F23D33">
      <w:pPr>
        <w:ind w:leftChars="200" w:left="630" w:hangingChars="100" w:hanging="210"/>
        <w:rPr>
          <w:rFonts w:ascii="‚l‚r –¾’©"/>
        </w:rPr>
      </w:pPr>
      <w:r w:rsidRPr="003A097C">
        <w:rPr>
          <w:rFonts w:ascii="‚l‚r –¾’©" w:hint="eastAsia"/>
        </w:rPr>
        <w:t>②　調査</w:t>
      </w:r>
      <w:r w:rsidR="0079703C">
        <w:rPr>
          <w:rFonts w:ascii="‚l‚r –¾’©" w:hint="eastAsia"/>
        </w:rPr>
        <w:t>の</w:t>
      </w:r>
      <w:r w:rsidRPr="003A097C">
        <w:rPr>
          <w:rFonts w:ascii="‚l‚r –¾’©" w:hint="eastAsia"/>
        </w:rPr>
        <w:t>内容</w:t>
      </w:r>
    </w:p>
    <w:p w14:paraId="568E6F74" w14:textId="38A341CF" w:rsidR="00F23D33" w:rsidRPr="003A097C" w:rsidRDefault="00F23D33" w:rsidP="00FC6CA9">
      <w:pPr>
        <w:ind w:leftChars="300" w:left="630" w:firstLineChars="100" w:firstLine="210"/>
        <w:rPr>
          <w:rFonts w:ascii="‚l‚r –¾’©"/>
        </w:rPr>
      </w:pPr>
      <w:r w:rsidRPr="003A097C">
        <w:rPr>
          <w:rFonts w:ascii="‚l‚r –¾’©" w:hint="eastAsia"/>
        </w:rPr>
        <w:t>原則として１０時から１７時までの範囲とし、当該特定事業者等の操業時間を考慮する。</w:t>
      </w:r>
      <w:r w:rsidRPr="003A097C">
        <w:rPr>
          <w:rFonts w:ascii="‚l‚r –¾’©" w:hint="eastAsia"/>
          <w:color w:val="000000" w:themeColor="text1"/>
        </w:rPr>
        <w:t>主に以下の項目について確認する。調査事項に対して当該事業者を代表して説明が行えることや今後の省エネルギーに向けた対応が図れるように、</w:t>
      </w:r>
      <w:r w:rsidRPr="003A097C">
        <w:rPr>
          <w:rFonts w:ascii="‚l‚r –¾’©" w:hint="eastAsia"/>
        </w:rPr>
        <w:t>原則、当該特定事業者等のエネルギー管理統括者又はエネルギー管理企画推進者の同席のもとで行う。</w:t>
      </w:r>
    </w:p>
    <w:p w14:paraId="3156A708" w14:textId="1A55B02C" w:rsidR="00F23D33" w:rsidRDefault="00F23D33" w:rsidP="00F23D33">
      <w:pPr>
        <w:ind w:leftChars="400" w:left="1050" w:hangingChars="100" w:hanging="210"/>
        <w:rPr>
          <w:rFonts w:ascii="‚l‚r –¾’©"/>
        </w:rPr>
      </w:pPr>
      <w:r w:rsidRPr="003A097C">
        <w:rPr>
          <w:rFonts w:ascii="‚l‚r –¾’©" w:hint="eastAsia"/>
        </w:rPr>
        <w:t>・省エネルギーの取組状況につ</w:t>
      </w:r>
      <w:r>
        <w:rPr>
          <w:rFonts w:ascii="‚l‚r –¾’©" w:hint="eastAsia"/>
        </w:rPr>
        <w:t>いて実施状況の現地確認及び聞き取り</w:t>
      </w:r>
    </w:p>
    <w:p w14:paraId="6452BB57" w14:textId="77777777" w:rsidR="00F23D33" w:rsidRPr="006D030E" w:rsidRDefault="00F23D33" w:rsidP="00F23D33">
      <w:pPr>
        <w:ind w:leftChars="400" w:left="1050" w:hangingChars="100" w:hanging="210"/>
        <w:rPr>
          <w:rFonts w:ascii="ＭＳ 明朝" w:hAnsi="ＭＳ 明朝"/>
          <w:color w:val="000000"/>
          <w:szCs w:val="21"/>
        </w:rPr>
      </w:pPr>
      <w:r w:rsidRPr="007F6947">
        <w:rPr>
          <w:rFonts w:ascii="‚l‚r –¾’©" w:hint="eastAsia"/>
        </w:rPr>
        <w:t>・工場等判断基準の遵守状況確認とその評点化</w:t>
      </w:r>
      <w:r>
        <w:rPr>
          <w:rFonts w:ascii="ＭＳ 明朝" w:hAnsi="ＭＳ 明朝" w:hint="eastAsia"/>
          <w:color w:val="000000"/>
          <w:szCs w:val="21"/>
        </w:rPr>
        <w:t>（</w:t>
      </w:r>
      <w:r w:rsidRPr="007F6947">
        <w:rPr>
          <w:rFonts w:ascii="ＭＳ 明朝" w:hAnsi="ＭＳ 明朝" w:hint="eastAsia"/>
          <w:color w:val="000000"/>
          <w:szCs w:val="21"/>
        </w:rPr>
        <w:t>定期報告書</w:t>
      </w:r>
      <w:r>
        <w:rPr>
          <w:rFonts w:ascii="ＭＳ 明朝" w:hAnsi="ＭＳ 明朝" w:hint="eastAsia"/>
          <w:color w:val="000000"/>
          <w:szCs w:val="21"/>
        </w:rPr>
        <w:t>特定第８表、指定第８表）</w:t>
      </w:r>
    </w:p>
    <w:p w14:paraId="54E9E5DA" w14:textId="77777777" w:rsidR="00F23D33" w:rsidRPr="007F6947" w:rsidRDefault="00F23D33" w:rsidP="00F23D33">
      <w:pPr>
        <w:ind w:leftChars="400" w:left="1050" w:hangingChars="100" w:hanging="210"/>
        <w:rPr>
          <w:rFonts w:ascii="ＭＳ 明朝" w:hAnsi="ＭＳ 明朝"/>
          <w:color w:val="000000"/>
          <w:szCs w:val="21"/>
        </w:rPr>
      </w:pPr>
      <w:r w:rsidRPr="007F6947">
        <w:rPr>
          <w:rFonts w:ascii="‚l‚r –¾’©" w:hint="eastAsia"/>
        </w:rPr>
        <w:t>・</w:t>
      </w:r>
      <w:r>
        <w:rPr>
          <w:rFonts w:ascii="‚l‚r –¾’©" w:hint="eastAsia"/>
        </w:rPr>
        <w:t>努力目標達成に向けた取組状況の確認（</w:t>
      </w:r>
      <w:r>
        <w:rPr>
          <w:rFonts w:ascii="ＭＳ 明朝" w:hAnsi="ＭＳ 明朝" w:hint="eastAsia"/>
          <w:color w:val="000000"/>
          <w:szCs w:val="21"/>
        </w:rPr>
        <w:t>中長期計画書計画内容）</w:t>
      </w:r>
    </w:p>
    <w:p w14:paraId="3C3FE1CD" w14:textId="77777777" w:rsidR="00DE2968" w:rsidRDefault="00F23D33" w:rsidP="007F3609">
      <w:pPr>
        <w:ind w:leftChars="300" w:left="630" w:firstLineChars="100" w:firstLine="210"/>
        <w:rPr>
          <w:rFonts w:ascii="ＭＳ 明朝" w:hAnsi="ＭＳ 明朝"/>
          <w:color w:val="000000"/>
          <w:szCs w:val="21"/>
        </w:rPr>
      </w:pPr>
      <w:r w:rsidRPr="007F6947">
        <w:rPr>
          <w:rFonts w:ascii="ＭＳ 明朝" w:hAnsi="ＭＳ 明朝" w:hint="eastAsia"/>
          <w:color w:val="000000"/>
          <w:szCs w:val="21"/>
        </w:rPr>
        <w:t>・エネルギー消費原単位の悪化要因</w:t>
      </w:r>
      <w:r>
        <w:rPr>
          <w:rFonts w:ascii="ＭＳ 明朝" w:hAnsi="ＭＳ 明朝" w:hint="eastAsia"/>
          <w:color w:val="000000"/>
          <w:szCs w:val="21"/>
        </w:rPr>
        <w:t>（</w:t>
      </w:r>
      <w:r w:rsidRPr="007F6947">
        <w:rPr>
          <w:rFonts w:ascii="ＭＳ 明朝" w:hAnsi="ＭＳ 明朝" w:hint="eastAsia"/>
          <w:color w:val="000000"/>
          <w:szCs w:val="21"/>
        </w:rPr>
        <w:t>定期報告書</w:t>
      </w:r>
      <w:r>
        <w:rPr>
          <w:rFonts w:ascii="ＭＳ 明朝" w:hAnsi="ＭＳ 明朝" w:hint="eastAsia"/>
          <w:color w:val="000000"/>
          <w:szCs w:val="21"/>
        </w:rPr>
        <w:t>特定第５表</w:t>
      </w:r>
      <w:r w:rsidR="00126609">
        <w:rPr>
          <w:rFonts w:ascii="ＭＳ 明朝" w:hAnsi="ＭＳ 明朝" w:hint="eastAsia"/>
          <w:color w:val="000000"/>
          <w:szCs w:val="21"/>
        </w:rPr>
        <w:t>、指定第７表</w:t>
      </w:r>
      <w:r>
        <w:rPr>
          <w:rFonts w:ascii="ＭＳ 明朝" w:hAnsi="ＭＳ 明朝" w:hint="eastAsia"/>
          <w:color w:val="000000"/>
          <w:szCs w:val="21"/>
        </w:rPr>
        <w:t>）</w:t>
      </w:r>
    </w:p>
    <w:p w14:paraId="27EEB083" w14:textId="56ECCC7A" w:rsidR="007F3609" w:rsidRPr="00FC6CA9" w:rsidRDefault="00DE2968" w:rsidP="007F3609">
      <w:pPr>
        <w:ind w:leftChars="300" w:left="630" w:firstLineChars="100" w:firstLine="210"/>
        <w:rPr>
          <w:rFonts w:ascii="ＭＳ 明朝" w:hAnsi="ＭＳ 明朝"/>
          <w:color w:val="000000"/>
          <w:szCs w:val="21"/>
        </w:rPr>
      </w:pPr>
      <w:r>
        <w:rPr>
          <w:rFonts w:ascii="ＭＳ 明朝" w:hAnsi="ＭＳ 明朝" w:hint="eastAsia"/>
          <w:color w:val="000000"/>
          <w:szCs w:val="21"/>
        </w:rPr>
        <w:t>・</w:t>
      </w:r>
      <w:r w:rsidRPr="00DE2968">
        <w:rPr>
          <w:rFonts w:ascii="ＭＳ 明朝" w:hAnsi="ＭＳ 明朝" w:hint="eastAsia"/>
          <w:color w:val="000000"/>
          <w:szCs w:val="21"/>
        </w:rPr>
        <w:t>原単位の悪化要因と省エネ</w:t>
      </w:r>
      <w:r>
        <w:rPr>
          <w:rFonts w:ascii="ＭＳ 明朝" w:hAnsi="ＭＳ 明朝" w:hint="eastAsia"/>
          <w:color w:val="000000"/>
          <w:szCs w:val="21"/>
        </w:rPr>
        <w:t>取組</w:t>
      </w:r>
      <w:r w:rsidRPr="00DE2968">
        <w:rPr>
          <w:rFonts w:ascii="ＭＳ 明朝" w:hAnsi="ＭＳ 明朝" w:hint="eastAsia"/>
          <w:color w:val="000000"/>
          <w:szCs w:val="21"/>
        </w:rPr>
        <w:t>との関連</w:t>
      </w:r>
      <w:r>
        <w:rPr>
          <w:rFonts w:ascii="ＭＳ 明朝" w:hAnsi="ＭＳ 明朝" w:hint="eastAsia"/>
          <w:color w:val="000000"/>
          <w:szCs w:val="21"/>
        </w:rPr>
        <w:t>及び今後の展望の聴き取り</w:t>
      </w:r>
      <w:r w:rsidR="00F23D33">
        <w:rPr>
          <w:rFonts w:ascii="ＭＳ 明朝" w:hAnsi="ＭＳ 明朝" w:hint="eastAsia"/>
          <w:color w:val="000000"/>
          <w:szCs w:val="21"/>
        </w:rPr>
        <w:t xml:space="preserve">　等</w:t>
      </w:r>
    </w:p>
    <w:p w14:paraId="70141410" w14:textId="77777777" w:rsidR="00F23D33" w:rsidRPr="00DE2968" w:rsidRDefault="00F23D33" w:rsidP="00F23D33">
      <w:pPr>
        <w:rPr>
          <w:rFonts w:ascii="‚l‚r –¾’©"/>
        </w:rPr>
      </w:pPr>
    </w:p>
    <w:p w14:paraId="2F6C4B0A" w14:textId="6A206C4D" w:rsidR="008F7ECC" w:rsidRDefault="00F23D33" w:rsidP="00F23D33">
      <w:pPr>
        <w:ind w:leftChars="200" w:left="630" w:hangingChars="100" w:hanging="210"/>
        <w:rPr>
          <w:rFonts w:ascii="‚l‚r –¾’©"/>
        </w:rPr>
      </w:pPr>
      <w:r w:rsidRPr="007F6947">
        <w:rPr>
          <w:rFonts w:ascii="‚l‚r –¾’©" w:hint="eastAsia"/>
        </w:rPr>
        <w:t xml:space="preserve">③　</w:t>
      </w:r>
      <w:r w:rsidR="0079703C">
        <w:rPr>
          <w:rFonts w:ascii="‚l‚r –¾’©" w:hint="eastAsia"/>
        </w:rPr>
        <w:t>調査の</w:t>
      </w:r>
      <w:r>
        <w:rPr>
          <w:rFonts w:ascii="‚l‚r –¾’©" w:hint="eastAsia"/>
        </w:rPr>
        <w:t>事前準備</w:t>
      </w:r>
    </w:p>
    <w:p w14:paraId="4D528C58" w14:textId="78E7B876" w:rsidR="00F23D33" w:rsidRDefault="00F23D33" w:rsidP="00FC6CA9">
      <w:pPr>
        <w:ind w:leftChars="300" w:left="630" w:firstLineChars="100" w:firstLine="210"/>
        <w:rPr>
          <w:rFonts w:ascii="‚l‚r –¾’©"/>
        </w:rPr>
      </w:pPr>
      <w:r w:rsidRPr="007F6947">
        <w:rPr>
          <w:rFonts w:ascii="‚l‚r –¾’©" w:hint="eastAsia"/>
        </w:rPr>
        <w:t>上記の調査スケジュールについては、対象となる事業者と調整の上、あらかじめ全体の調査日程表を作成して</w:t>
      </w:r>
      <w:r>
        <w:rPr>
          <w:rFonts w:ascii="‚l‚r –¾’©" w:hint="eastAsia"/>
        </w:rPr>
        <w:t>省エネルギー課等</w:t>
      </w:r>
      <w:r w:rsidRPr="007F6947">
        <w:rPr>
          <w:rFonts w:ascii="‚l‚r –¾’©" w:hint="eastAsia"/>
        </w:rPr>
        <w:t>に送付するとともに、</w:t>
      </w:r>
      <w:r w:rsidR="006407ED" w:rsidRPr="00A72A0A">
        <w:rPr>
          <w:rFonts w:ascii="‚l‚r –¾’©" w:hint="eastAsia"/>
        </w:rPr>
        <w:t>経済産業局及び事業所管省庁</w:t>
      </w:r>
      <w:r w:rsidR="006407ED">
        <w:rPr>
          <w:rFonts w:ascii="‚l‚r –¾’©" w:hint="eastAsia"/>
        </w:rPr>
        <w:t>も含めて</w:t>
      </w:r>
      <w:r w:rsidRPr="007F6947">
        <w:rPr>
          <w:rFonts w:ascii="‚l‚r –¾’©" w:hint="eastAsia"/>
        </w:rPr>
        <w:t>調査への同行者の確認を行う。また、</w:t>
      </w:r>
      <w:r>
        <w:rPr>
          <w:rFonts w:ascii="‚l‚r –¾’©" w:hint="eastAsia"/>
        </w:rPr>
        <w:t>調査の</w:t>
      </w:r>
      <w:r w:rsidRPr="007F6947">
        <w:rPr>
          <w:rFonts w:ascii="‚l‚r –¾’©" w:hint="eastAsia"/>
        </w:rPr>
        <w:t>１０日</w:t>
      </w:r>
      <w:r>
        <w:rPr>
          <w:rFonts w:ascii="‚l‚r –¾’©" w:hint="eastAsia"/>
        </w:rPr>
        <w:t>前</w:t>
      </w:r>
      <w:r w:rsidRPr="007F6947">
        <w:rPr>
          <w:rFonts w:ascii="‚l‚r –¾’©" w:hint="eastAsia"/>
        </w:rPr>
        <w:t>を目途に</w:t>
      </w:r>
      <w:r>
        <w:rPr>
          <w:rFonts w:ascii="‚l‚r –¾’©" w:hint="eastAsia"/>
        </w:rPr>
        <w:t>、</w:t>
      </w:r>
      <w:r w:rsidRPr="007F6947">
        <w:rPr>
          <w:rFonts w:ascii="‚l‚r –¾’©" w:hint="eastAsia"/>
        </w:rPr>
        <w:t>工場等判断基準の遵守状況</w:t>
      </w:r>
      <w:r>
        <w:rPr>
          <w:rFonts w:ascii="‚l‚r –¾’©" w:hint="eastAsia"/>
        </w:rPr>
        <w:t>や原単位悪化要</w:t>
      </w:r>
      <w:r w:rsidR="005719EA">
        <w:rPr>
          <w:rFonts w:ascii="‚l‚r –¾’©" w:hint="eastAsia"/>
        </w:rPr>
        <w:t>因を踏まえた調査の重点項目の整理や改善提案の仮説等を準備する。</w:t>
      </w:r>
    </w:p>
    <w:p w14:paraId="478D4CC1" w14:textId="6C9C75AF" w:rsidR="00B95E7B" w:rsidRDefault="006407ED" w:rsidP="00F23D33">
      <w:pPr>
        <w:ind w:leftChars="200" w:left="630" w:hangingChars="100" w:hanging="210"/>
        <w:rPr>
          <w:rFonts w:ascii="‚l‚r –¾’©"/>
        </w:rPr>
      </w:pPr>
      <w:r>
        <w:rPr>
          <w:rFonts w:ascii="‚l‚r –¾’©" w:hint="eastAsia"/>
        </w:rPr>
        <w:t xml:space="preserve">　　なお、事業所管省庁等と調査対象や④以降の情報</w:t>
      </w:r>
      <w:r w:rsidR="00BD0D93">
        <w:rPr>
          <w:rFonts w:ascii="‚l‚r –¾’©" w:hint="eastAsia"/>
        </w:rPr>
        <w:t>の</w:t>
      </w:r>
      <w:r>
        <w:rPr>
          <w:rFonts w:ascii="‚l‚r –¾’©" w:hint="eastAsia"/>
        </w:rPr>
        <w:t>共有を行う場合は省エネルギー課からの指示のみによって行うこととし、共有する場合は省庁における機密性の管理基準に照らした、管理を行うことを事業所管省庁等に対して常に明確に提示する。</w:t>
      </w:r>
    </w:p>
    <w:p w14:paraId="70527C61" w14:textId="3291A297" w:rsidR="007F3609" w:rsidRDefault="007F3609" w:rsidP="00F23D33">
      <w:pPr>
        <w:ind w:leftChars="200" w:left="630" w:hangingChars="100" w:hanging="210"/>
        <w:rPr>
          <w:rFonts w:ascii="‚l‚r –¾’©"/>
        </w:rPr>
      </w:pPr>
      <w:r>
        <w:rPr>
          <w:rFonts w:ascii="‚l‚r –¾’©" w:hint="eastAsia"/>
        </w:rPr>
        <w:t xml:space="preserve">　　また、調査の円滑化の観点から、</w:t>
      </w:r>
      <w:r>
        <w:rPr>
          <w:rFonts w:hint="eastAsia"/>
          <w:kern w:val="0"/>
        </w:rPr>
        <w:t>管理標準等について事前に選定した特定事業者等へ説明し理解いただいた上で調査に臨む。</w:t>
      </w:r>
    </w:p>
    <w:p w14:paraId="5E38AFDD" w14:textId="77777777" w:rsidR="00B95E7B" w:rsidRPr="006407ED" w:rsidRDefault="00B95E7B" w:rsidP="00F23D33">
      <w:pPr>
        <w:ind w:leftChars="200" w:left="630" w:hangingChars="100" w:hanging="210"/>
        <w:rPr>
          <w:rFonts w:ascii="‚l‚r –¾’©"/>
        </w:rPr>
      </w:pPr>
    </w:p>
    <w:p w14:paraId="6B56658D" w14:textId="21AE2270" w:rsidR="008F7ECC" w:rsidRDefault="007B22BD" w:rsidP="007B22BD">
      <w:pPr>
        <w:ind w:leftChars="200" w:left="630" w:hangingChars="100" w:hanging="210"/>
        <w:rPr>
          <w:szCs w:val="18"/>
        </w:rPr>
      </w:pPr>
      <w:r w:rsidRPr="00FC6CA9">
        <w:rPr>
          <w:rFonts w:ascii="‚l‚r –¾’©" w:hint="eastAsia"/>
        </w:rPr>
        <w:t>④</w:t>
      </w:r>
      <w:r w:rsidR="00B95E7B" w:rsidRPr="007B22BD">
        <w:rPr>
          <w:rFonts w:ascii="‚l‚r –¾’©" w:hint="eastAsia"/>
          <w:sz w:val="20"/>
          <w:szCs w:val="22"/>
        </w:rPr>
        <w:t xml:space="preserve">　</w:t>
      </w:r>
      <w:r w:rsidR="00F23D33" w:rsidRPr="007B22BD">
        <w:rPr>
          <w:rFonts w:hint="eastAsia"/>
          <w:szCs w:val="18"/>
        </w:rPr>
        <w:t>現地調査</w:t>
      </w:r>
      <w:r w:rsidR="00B5026C">
        <w:rPr>
          <w:rFonts w:hint="eastAsia"/>
          <w:szCs w:val="18"/>
        </w:rPr>
        <w:t>及び</w:t>
      </w:r>
      <w:r w:rsidR="00F23D33" w:rsidRPr="007B22BD">
        <w:rPr>
          <w:rFonts w:hint="eastAsia"/>
          <w:szCs w:val="18"/>
        </w:rPr>
        <w:t>報告書の作成</w:t>
      </w:r>
    </w:p>
    <w:p w14:paraId="787F2A07" w14:textId="5BB889AB" w:rsidR="00B95E7B" w:rsidRPr="007B22BD" w:rsidRDefault="00F23D33" w:rsidP="00FC6CA9">
      <w:pPr>
        <w:ind w:leftChars="300" w:left="630" w:firstLineChars="100" w:firstLine="210"/>
        <w:rPr>
          <w:szCs w:val="18"/>
        </w:rPr>
      </w:pPr>
      <w:r w:rsidRPr="007B22BD">
        <w:rPr>
          <w:rFonts w:hint="eastAsia"/>
          <w:szCs w:val="18"/>
        </w:rPr>
        <w:t>工場等判断基準の遵守状況等の調査に当たっては、工場等現地調査の対象となった特定事業者等との共通の理解を得ることに留意</w:t>
      </w:r>
      <w:r w:rsidR="00176692">
        <w:rPr>
          <w:rFonts w:hint="eastAsia"/>
          <w:szCs w:val="18"/>
        </w:rPr>
        <w:t>し、特に</w:t>
      </w:r>
      <w:r w:rsidR="00176692">
        <w:rPr>
          <w:rFonts w:hint="eastAsia"/>
          <w:kern w:val="0"/>
        </w:rPr>
        <w:t>未順守事項への説明や助言は調査当日に十分に行い、その場にいる関係者の納得を得る</w:t>
      </w:r>
      <w:r w:rsidRPr="007B22BD">
        <w:rPr>
          <w:rFonts w:hint="eastAsia"/>
          <w:szCs w:val="18"/>
        </w:rPr>
        <w:t>。</w:t>
      </w:r>
      <w:r w:rsidR="003631E2">
        <w:rPr>
          <w:rFonts w:hint="eastAsia"/>
          <w:szCs w:val="18"/>
        </w:rPr>
        <w:t>また</w:t>
      </w:r>
      <w:r w:rsidRPr="007B22BD">
        <w:rPr>
          <w:rFonts w:hint="eastAsia"/>
          <w:szCs w:val="18"/>
        </w:rPr>
        <w:t>、調査報告書案を作成し、当該特定事</w:t>
      </w:r>
      <w:r w:rsidR="005719EA" w:rsidRPr="007B22BD">
        <w:rPr>
          <w:rFonts w:hint="eastAsia"/>
          <w:szCs w:val="18"/>
        </w:rPr>
        <w:t>業者</w:t>
      </w:r>
      <w:r w:rsidR="00DE2968">
        <w:rPr>
          <w:rFonts w:hint="eastAsia"/>
          <w:szCs w:val="18"/>
        </w:rPr>
        <w:t>等</w:t>
      </w:r>
      <w:r w:rsidR="005719EA" w:rsidRPr="007B22BD">
        <w:rPr>
          <w:rFonts w:hint="eastAsia"/>
          <w:szCs w:val="18"/>
        </w:rPr>
        <w:t>に内容の確認を求め、調査結果に見解の相違がないよう努める</w:t>
      </w:r>
      <w:r w:rsidRPr="007B22BD">
        <w:rPr>
          <w:rFonts w:hint="eastAsia"/>
          <w:szCs w:val="18"/>
        </w:rPr>
        <w:t>。</w:t>
      </w:r>
    </w:p>
    <w:p w14:paraId="58E8A6EE" w14:textId="77777777" w:rsidR="00B95E7B" w:rsidRPr="00591F6F" w:rsidRDefault="00B95E7B" w:rsidP="00591F6F">
      <w:pPr>
        <w:pStyle w:val="afb"/>
        <w:ind w:leftChars="0" w:left="644"/>
        <w:rPr>
          <w:sz w:val="21"/>
          <w:szCs w:val="18"/>
        </w:rPr>
      </w:pPr>
    </w:p>
    <w:p w14:paraId="1299E8AC" w14:textId="77777777" w:rsidR="008F7ECC" w:rsidRDefault="007B22BD" w:rsidP="007B22BD">
      <w:pPr>
        <w:ind w:leftChars="200" w:left="630" w:hangingChars="100" w:hanging="210"/>
        <w:rPr>
          <w:szCs w:val="18"/>
        </w:rPr>
      </w:pPr>
      <w:r>
        <w:rPr>
          <w:rFonts w:hint="eastAsia"/>
          <w:szCs w:val="18"/>
        </w:rPr>
        <w:t>⑤</w:t>
      </w:r>
      <w:r w:rsidR="00B95E7B" w:rsidRPr="007B22BD">
        <w:rPr>
          <w:rFonts w:hint="eastAsia"/>
          <w:szCs w:val="18"/>
        </w:rPr>
        <w:t xml:space="preserve">　</w:t>
      </w:r>
      <w:r w:rsidR="00F23D33" w:rsidRPr="007B22BD">
        <w:rPr>
          <w:rFonts w:hint="eastAsia"/>
          <w:szCs w:val="18"/>
        </w:rPr>
        <w:t>調査結果のフィードバック</w:t>
      </w:r>
    </w:p>
    <w:p w14:paraId="479C2CF6" w14:textId="51865EE1" w:rsidR="00B5026C" w:rsidRDefault="00F23D33" w:rsidP="008F7ECC">
      <w:pPr>
        <w:ind w:leftChars="300" w:left="630" w:firstLineChars="100" w:firstLine="210"/>
        <w:rPr>
          <w:szCs w:val="18"/>
        </w:rPr>
      </w:pPr>
      <w:r w:rsidRPr="007B22BD">
        <w:rPr>
          <w:rFonts w:hint="eastAsia"/>
          <w:szCs w:val="18"/>
        </w:rPr>
        <w:t>調査の実施後、工場等現地調査の対象となった特定事業者等に対する調査結果通知書（案）（③で事前に作成した調査の重点項目の評価や改善提案の結果や、調査を通じて明らかになった事項等）を作成し、調査対象の現地調査報告書、総括表及び個票とともに省エネルギー課に月１回送付し、必要に応じ修正指示や問い合わせに対応する。</w:t>
      </w:r>
    </w:p>
    <w:p w14:paraId="66EEE7DB" w14:textId="38BC1CC9" w:rsidR="00B5026C" w:rsidRDefault="00F23D33" w:rsidP="00B5026C">
      <w:pPr>
        <w:ind w:leftChars="300" w:left="630" w:firstLineChars="100" w:firstLine="210"/>
        <w:rPr>
          <w:szCs w:val="18"/>
        </w:rPr>
      </w:pPr>
      <w:r w:rsidRPr="007B22BD">
        <w:rPr>
          <w:rFonts w:hint="eastAsia"/>
          <w:szCs w:val="18"/>
        </w:rPr>
        <w:t>工場等判断基準の遵守状況が著しく不十分と考えられ</w:t>
      </w:r>
      <w:r w:rsidR="005719EA" w:rsidRPr="007B22BD">
        <w:rPr>
          <w:rFonts w:hint="eastAsia"/>
          <w:szCs w:val="18"/>
        </w:rPr>
        <w:t>る事案が生じた場合は、速やかに報告書</w:t>
      </w:r>
      <w:r w:rsidR="0068349E" w:rsidRPr="007B22BD">
        <w:rPr>
          <w:rFonts w:hint="eastAsia"/>
          <w:szCs w:val="18"/>
        </w:rPr>
        <w:t>及び</w:t>
      </w:r>
      <w:r w:rsidR="005719EA" w:rsidRPr="007B22BD">
        <w:rPr>
          <w:rFonts w:hint="eastAsia"/>
          <w:szCs w:val="18"/>
        </w:rPr>
        <w:t>関係書類を</w:t>
      </w:r>
      <w:r w:rsidR="007D7E9B">
        <w:rPr>
          <w:rFonts w:hint="eastAsia"/>
          <w:szCs w:val="18"/>
        </w:rPr>
        <w:t>まとめ、</w:t>
      </w:r>
      <w:r w:rsidR="007D7E9B" w:rsidRPr="007B22BD">
        <w:rPr>
          <w:rFonts w:hint="eastAsia"/>
          <w:szCs w:val="18"/>
        </w:rPr>
        <w:t>当該特定事業者</w:t>
      </w:r>
      <w:r w:rsidR="007D7E9B">
        <w:rPr>
          <w:rFonts w:hint="eastAsia"/>
          <w:szCs w:val="18"/>
        </w:rPr>
        <w:t>等</w:t>
      </w:r>
      <w:r w:rsidR="00CB2523">
        <w:rPr>
          <w:rFonts w:hint="eastAsia"/>
          <w:szCs w:val="18"/>
        </w:rPr>
        <w:t>へ調査結果通知書</w:t>
      </w:r>
      <w:r w:rsidR="007D7E9B">
        <w:rPr>
          <w:rFonts w:hint="eastAsia"/>
          <w:szCs w:val="18"/>
        </w:rPr>
        <w:t>を</w:t>
      </w:r>
      <w:r w:rsidR="00CB2523">
        <w:rPr>
          <w:rFonts w:hint="eastAsia"/>
          <w:szCs w:val="18"/>
        </w:rPr>
        <w:t>送付</w:t>
      </w:r>
      <w:r w:rsidR="007D7E9B">
        <w:rPr>
          <w:rFonts w:hint="eastAsia"/>
          <w:szCs w:val="18"/>
        </w:rPr>
        <w:t>する</w:t>
      </w:r>
      <w:r w:rsidR="00B5026C">
        <w:rPr>
          <w:rFonts w:hint="eastAsia"/>
          <w:szCs w:val="18"/>
        </w:rPr>
        <w:t>前に</w:t>
      </w:r>
      <w:r w:rsidR="007D7E9B">
        <w:rPr>
          <w:rFonts w:hint="eastAsia"/>
          <w:szCs w:val="18"/>
        </w:rPr>
        <w:t>省エネルギー課へ</w:t>
      </w:r>
      <w:r w:rsidR="00B5026C">
        <w:rPr>
          <w:rFonts w:hint="eastAsia"/>
          <w:szCs w:val="18"/>
        </w:rPr>
        <w:t>報告する</w:t>
      </w:r>
      <w:r w:rsidRPr="007B22BD">
        <w:rPr>
          <w:rFonts w:hint="eastAsia"/>
          <w:szCs w:val="18"/>
        </w:rPr>
        <w:t>。</w:t>
      </w:r>
    </w:p>
    <w:p w14:paraId="683DA1DC" w14:textId="28403CE4" w:rsidR="00F23D33" w:rsidRPr="007B22BD" w:rsidRDefault="00CB2523" w:rsidP="00FC6CA9">
      <w:pPr>
        <w:ind w:leftChars="300" w:left="630" w:firstLineChars="100" w:firstLine="210"/>
        <w:rPr>
          <w:sz w:val="20"/>
          <w:szCs w:val="16"/>
        </w:rPr>
      </w:pPr>
      <w:r w:rsidRPr="007B22BD">
        <w:rPr>
          <w:rFonts w:hint="eastAsia"/>
          <w:szCs w:val="18"/>
        </w:rPr>
        <w:t>特定事業者等に対する</w:t>
      </w:r>
      <w:r>
        <w:rPr>
          <w:rFonts w:hint="eastAsia"/>
          <w:szCs w:val="18"/>
        </w:rPr>
        <w:t>調査結果通知書の送付に際しては、</w:t>
      </w:r>
      <w:r w:rsidR="00F23D33" w:rsidRPr="007B22BD">
        <w:rPr>
          <w:rFonts w:hint="eastAsia"/>
          <w:szCs w:val="18"/>
        </w:rPr>
        <w:t>管理標準の作成</w:t>
      </w:r>
      <w:r>
        <w:rPr>
          <w:rFonts w:hint="eastAsia"/>
          <w:szCs w:val="18"/>
        </w:rPr>
        <w:t>に関する助言</w:t>
      </w:r>
      <w:r w:rsidR="00F23D33" w:rsidRPr="007B22BD">
        <w:rPr>
          <w:rFonts w:hint="eastAsia"/>
          <w:szCs w:val="18"/>
        </w:rPr>
        <w:t>、工場等判断基準の解釈及び実施方法、その他原単位の悪化要因と対処法（原単位の分母の設定事例、設備更新による省エネ効果事例等）等省エネルギーに関する情報提供を行う。なお、複数の指定工場等を有する特定事業者等に対する送付については、必要に応じて調査結果通知書に基づき、工場等現地調査の対象外の工</w:t>
      </w:r>
      <w:r w:rsidR="005719EA" w:rsidRPr="007B22BD">
        <w:rPr>
          <w:rFonts w:hint="eastAsia"/>
          <w:szCs w:val="18"/>
        </w:rPr>
        <w:t>場に対する点検を行うことなどの横展開を意識できるようにする</w:t>
      </w:r>
      <w:r w:rsidR="00F23D33" w:rsidRPr="007B22BD">
        <w:rPr>
          <w:rFonts w:hint="eastAsia"/>
          <w:szCs w:val="18"/>
        </w:rPr>
        <w:t>。</w:t>
      </w:r>
    </w:p>
    <w:p w14:paraId="1F7756C8" w14:textId="77777777" w:rsidR="00F23D33" w:rsidRPr="00A72A0A" w:rsidRDefault="00F23D33" w:rsidP="00F23D33">
      <w:pPr>
        <w:ind w:leftChars="203" w:left="426"/>
        <w:rPr>
          <w:rFonts w:ascii="‚l‚r –¾’©"/>
        </w:rPr>
      </w:pPr>
    </w:p>
    <w:p w14:paraId="4048F2AD" w14:textId="436CD011" w:rsidR="00F23D33" w:rsidRPr="007F6947" w:rsidRDefault="00F23D33" w:rsidP="00F23D33">
      <w:pPr>
        <w:ind w:leftChars="203" w:left="426" w:firstLineChars="100" w:firstLine="210"/>
        <w:rPr>
          <w:rFonts w:ascii="‚l‚r –¾’©"/>
        </w:rPr>
      </w:pPr>
      <w:r w:rsidRPr="007F6947">
        <w:rPr>
          <w:rFonts w:ascii="‚l‚r –¾’©" w:hint="eastAsia"/>
        </w:rPr>
        <w:t>なお</w:t>
      </w:r>
      <w:r>
        <w:rPr>
          <w:rFonts w:ascii="‚l‚r –¾’©" w:hint="eastAsia"/>
        </w:rPr>
        <w:t>、</w:t>
      </w:r>
      <w:r w:rsidRPr="007F6947">
        <w:rPr>
          <w:rFonts w:ascii="‚l‚r –¾’©" w:hint="eastAsia"/>
        </w:rPr>
        <w:t>現地調査報告書及び調査結果通知書の様式については、</w:t>
      </w:r>
      <w:r w:rsidR="00126609">
        <w:rPr>
          <w:rFonts w:ascii="‚l‚r –¾’©" w:hint="eastAsia"/>
        </w:rPr>
        <w:t>令和</w:t>
      </w:r>
      <w:r w:rsidR="00A17264">
        <w:rPr>
          <w:rFonts w:ascii="‚l‚r –¾’©" w:hint="eastAsia"/>
        </w:rPr>
        <w:t>４</w:t>
      </w:r>
      <w:r w:rsidRPr="007F6947">
        <w:rPr>
          <w:rFonts w:ascii="‚l‚r –¾’©" w:hint="eastAsia"/>
        </w:rPr>
        <w:t>年度調査において用いたも</w:t>
      </w:r>
      <w:r w:rsidRPr="007F6947">
        <w:rPr>
          <w:rFonts w:ascii="‚l‚r –¾’©" w:hint="eastAsia"/>
        </w:rPr>
        <w:lastRenderedPageBreak/>
        <w:t>のを基本とし、省エネルギー課</w:t>
      </w:r>
      <w:r>
        <w:rPr>
          <w:rFonts w:ascii="‚l‚r –¾’©" w:hint="eastAsia"/>
        </w:rPr>
        <w:t>等</w:t>
      </w:r>
      <w:r w:rsidRPr="007F6947">
        <w:rPr>
          <w:rFonts w:ascii="‚l‚r –¾’©" w:hint="eastAsia"/>
        </w:rPr>
        <w:t>と</w:t>
      </w:r>
      <w:r w:rsidR="00F75EB6">
        <w:rPr>
          <w:rFonts w:ascii="‚l‚r –¾’©" w:hint="eastAsia"/>
        </w:rPr>
        <w:t>事前に</w:t>
      </w:r>
      <w:r>
        <w:rPr>
          <w:rFonts w:ascii="‚l‚r –¾’©" w:hint="eastAsia"/>
        </w:rPr>
        <w:t>調整</w:t>
      </w:r>
      <w:r w:rsidRPr="007F6947">
        <w:rPr>
          <w:rFonts w:ascii="‚l‚r –¾’©" w:hint="eastAsia"/>
        </w:rPr>
        <w:t>の上で改訂・決定する。</w:t>
      </w:r>
    </w:p>
    <w:p w14:paraId="01A1421F" w14:textId="77777777" w:rsidR="008F7ECC" w:rsidRPr="008A0AD2" w:rsidRDefault="008F7ECC" w:rsidP="00F23D33">
      <w:pPr>
        <w:rPr>
          <w:rFonts w:ascii="‚l‚r –¾’©"/>
        </w:rPr>
      </w:pPr>
    </w:p>
    <w:p w14:paraId="3F647474" w14:textId="27D87ACB" w:rsidR="00F35F5D" w:rsidRPr="00CC1DF2" w:rsidRDefault="00F23D33" w:rsidP="00F23D33">
      <w:pPr>
        <w:rPr>
          <w:rFonts w:ascii="‚l‚r –¾’©"/>
        </w:rPr>
      </w:pPr>
      <w:r w:rsidRPr="008A6EA6">
        <w:rPr>
          <w:rFonts w:ascii="‚l‚r –¾’©" w:hint="eastAsia"/>
        </w:rPr>
        <w:t>（５）調査による効果等の把握</w:t>
      </w:r>
    </w:p>
    <w:p w14:paraId="18861562" w14:textId="30B45303" w:rsidR="00F23D33" w:rsidRDefault="00F23D33" w:rsidP="00F23D33">
      <w:pPr>
        <w:ind w:leftChars="200" w:left="420" w:firstLineChars="100" w:firstLine="210"/>
        <w:rPr>
          <w:rFonts w:ascii="‚l‚r –¾’©"/>
        </w:rPr>
      </w:pPr>
      <w:r w:rsidRPr="002A3177">
        <w:rPr>
          <w:rFonts w:ascii="‚l‚r –¾’©" w:hint="eastAsia"/>
        </w:rPr>
        <w:t>工場等現地調査の実施後、調査対象となった指定工場等に対しアンケートを行い、当該工場等における省エネルギー意識の変化、本調査の実施による気づき、事業実施方法の是否等に関する情報を収集し、調査の効果等を分析する。アンケートは３．（</w:t>
      </w:r>
      <w:r w:rsidR="003631E2">
        <w:rPr>
          <w:rFonts w:ascii="‚l‚r –¾’©" w:hint="eastAsia"/>
        </w:rPr>
        <w:t>２</w:t>
      </w:r>
      <w:r w:rsidRPr="002A3177">
        <w:rPr>
          <w:rFonts w:ascii="‚l‚r –¾’©" w:hint="eastAsia"/>
        </w:rPr>
        <w:t>）で</w:t>
      </w:r>
      <w:r w:rsidR="003631E2">
        <w:rPr>
          <w:rFonts w:ascii="‚l‚r –¾’©" w:hint="eastAsia"/>
        </w:rPr>
        <w:t>選定した</w:t>
      </w:r>
      <w:r w:rsidRPr="002A3177">
        <w:rPr>
          <w:rFonts w:ascii="‚l‚r –¾’©" w:hint="eastAsia"/>
        </w:rPr>
        <w:t>調査対象向けに作成することとし、アンケートの具体的な実施方法及び調査項目については、案を作成し、省エネルギー課等と協議の上で決定する。</w:t>
      </w:r>
    </w:p>
    <w:p w14:paraId="1E3A9435" w14:textId="7CA9AE81" w:rsidR="00B606CC" w:rsidRDefault="00B606CC" w:rsidP="00B606CC">
      <w:pPr>
        <w:rPr>
          <w:rFonts w:ascii="‚l‚r –¾’©"/>
        </w:rPr>
      </w:pPr>
    </w:p>
    <w:p w14:paraId="6A979B63" w14:textId="10E16552" w:rsidR="005601FC" w:rsidRPr="00FC6CA9" w:rsidRDefault="00B606CC" w:rsidP="00FC6CA9">
      <w:pPr>
        <w:rPr>
          <w:rFonts w:ascii="‚l‚r –¾’©"/>
        </w:rPr>
      </w:pPr>
      <w:r>
        <w:rPr>
          <w:rFonts w:ascii="‚l‚r –¾’©" w:hint="eastAsia"/>
        </w:rPr>
        <w:t>（６）過去の調査による効果等の</w:t>
      </w:r>
      <w:r w:rsidR="00B90CD8" w:rsidRPr="00FC6CA9">
        <w:rPr>
          <w:rFonts w:ascii="‚l‚r –¾’©" w:hint="eastAsia"/>
        </w:rPr>
        <w:t>検証等</w:t>
      </w:r>
    </w:p>
    <w:p w14:paraId="670982D6" w14:textId="31F8BC5A" w:rsidR="00014866" w:rsidRPr="00FC6CA9" w:rsidRDefault="003631E2" w:rsidP="00014866">
      <w:pPr>
        <w:ind w:leftChars="200" w:left="420" w:firstLineChars="100" w:firstLine="210"/>
        <w:rPr>
          <w:rFonts w:ascii="‚l‚r –¾’©"/>
        </w:rPr>
      </w:pPr>
      <w:bookmarkStart w:id="1" w:name="_Hlk136265498"/>
      <w:r w:rsidRPr="00FC6CA9">
        <w:rPr>
          <w:rFonts w:ascii="‚l‚r –¾’©" w:hint="eastAsia"/>
        </w:rPr>
        <w:t>直近を除く過去２年間</w:t>
      </w:r>
      <w:bookmarkEnd w:id="1"/>
      <w:r w:rsidRPr="00FC6CA9">
        <w:rPr>
          <w:rFonts w:ascii="‚l‚r –¾’©" w:hint="eastAsia"/>
        </w:rPr>
        <w:t>（</w:t>
      </w:r>
      <w:r w:rsidR="005601FC" w:rsidRPr="00FC6CA9">
        <w:rPr>
          <w:rFonts w:ascii="‚l‚r –¾’©" w:hint="eastAsia"/>
        </w:rPr>
        <w:t>令和５年度に</w:t>
      </w:r>
      <w:r w:rsidR="005B6649" w:rsidRPr="00FC6CA9">
        <w:rPr>
          <w:rFonts w:ascii="‚l‚r –¾’©" w:hint="eastAsia"/>
        </w:rPr>
        <w:t>於いて</w:t>
      </w:r>
      <w:r w:rsidR="005601FC" w:rsidRPr="00FC6CA9">
        <w:rPr>
          <w:rFonts w:ascii="‚l‚r –¾’©" w:hint="eastAsia"/>
        </w:rPr>
        <w:t>は</w:t>
      </w:r>
      <w:r w:rsidRPr="00FC6CA9">
        <w:rPr>
          <w:rFonts w:ascii="‚l‚r –¾’©" w:hint="eastAsia"/>
        </w:rPr>
        <w:t>令和２年度</w:t>
      </w:r>
      <w:r w:rsidR="00014866" w:rsidRPr="00FC6CA9">
        <w:rPr>
          <w:rFonts w:ascii="‚l‚r –¾’©" w:hint="eastAsia"/>
        </w:rPr>
        <w:t>（２４</w:t>
      </w:r>
      <w:r w:rsidR="00F04D61" w:rsidRPr="00FC6CA9">
        <w:rPr>
          <w:rFonts w:ascii="‚l‚r –¾’©" w:hint="eastAsia"/>
        </w:rPr>
        <w:t>４</w:t>
      </w:r>
      <w:r w:rsidR="00014866" w:rsidRPr="00FC6CA9">
        <w:rPr>
          <w:rFonts w:ascii="‚l‚r –¾’©" w:hint="eastAsia"/>
        </w:rPr>
        <w:t>者）</w:t>
      </w:r>
      <w:r w:rsidRPr="00FC6CA9">
        <w:rPr>
          <w:rFonts w:ascii="‚l‚r –¾’©" w:hint="eastAsia"/>
        </w:rPr>
        <w:t>と令和３年度</w:t>
      </w:r>
      <w:r w:rsidR="00014866" w:rsidRPr="00FC6CA9">
        <w:rPr>
          <w:rFonts w:ascii="‚l‚r –¾’©" w:hint="eastAsia"/>
        </w:rPr>
        <w:t>（１９９者）</w:t>
      </w:r>
      <w:r w:rsidR="005601FC" w:rsidRPr="00FC6CA9">
        <w:rPr>
          <w:rFonts w:ascii="‚l‚r –¾’©" w:hint="eastAsia"/>
        </w:rPr>
        <w:t>）を対象に、</w:t>
      </w:r>
      <w:bookmarkStart w:id="2" w:name="_Hlk136265475"/>
      <w:r w:rsidR="005601FC" w:rsidRPr="00FC6CA9">
        <w:rPr>
          <w:rFonts w:ascii="‚l‚r –¾’©" w:hint="eastAsia"/>
        </w:rPr>
        <w:t>工場等現地調査を実施した特定事業者等</w:t>
      </w:r>
      <w:r w:rsidR="005B6649" w:rsidRPr="00FC6CA9">
        <w:rPr>
          <w:rFonts w:ascii="‚l‚r –¾’©" w:hint="eastAsia"/>
        </w:rPr>
        <w:t>に対</w:t>
      </w:r>
      <w:r w:rsidR="005601FC" w:rsidRPr="00FC6CA9">
        <w:rPr>
          <w:rFonts w:ascii="‚l‚r –¾’©" w:hint="eastAsia"/>
        </w:rPr>
        <w:t>し</w:t>
      </w:r>
      <w:bookmarkEnd w:id="2"/>
      <w:r w:rsidR="005601FC" w:rsidRPr="00FC6CA9">
        <w:rPr>
          <w:rFonts w:ascii="‚l‚r –¾’©" w:hint="eastAsia"/>
        </w:rPr>
        <w:t>アンケート</w:t>
      </w:r>
      <w:r w:rsidR="00544DCA" w:rsidRPr="00FC6CA9">
        <w:rPr>
          <w:rFonts w:ascii="‚l‚r –¾’©" w:hint="eastAsia"/>
        </w:rPr>
        <w:t>等</w:t>
      </w:r>
      <w:r w:rsidR="005601FC" w:rsidRPr="00FC6CA9">
        <w:rPr>
          <w:rFonts w:ascii="‚l‚r –¾’©" w:hint="eastAsia"/>
        </w:rPr>
        <w:t>を行い、</w:t>
      </w:r>
      <w:bookmarkStart w:id="3" w:name="_Hlk136265532"/>
      <w:r w:rsidR="005B6649" w:rsidRPr="00FC6CA9">
        <w:rPr>
          <w:rFonts w:ascii="‚l‚r –¾’©" w:hint="eastAsia"/>
        </w:rPr>
        <w:t>当該工場等における工場調査後の活動の変化、省エネルギー意識の定着</w:t>
      </w:r>
      <w:bookmarkEnd w:id="3"/>
      <w:r w:rsidR="005B6649" w:rsidRPr="00FC6CA9">
        <w:rPr>
          <w:rFonts w:ascii="‚l‚r –¾’©" w:hint="eastAsia"/>
        </w:rPr>
        <w:t>、管理体制の構築・強化、中長期計画の策定と実行</w:t>
      </w:r>
      <w:r w:rsidR="00014866" w:rsidRPr="00FC6CA9">
        <w:rPr>
          <w:rFonts w:ascii="‚l‚r –¾’©" w:hint="eastAsia"/>
        </w:rPr>
        <w:t>状況等に関する情報を収集</w:t>
      </w:r>
      <w:r w:rsidR="0050337E" w:rsidRPr="00FC6CA9">
        <w:rPr>
          <w:rFonts w:ascii="‚l‚r –¾’©" w:hint="eastAsia"/>
        </w:rPr>
        <w:t>・検証</w:t>
      </w:r>
      <w:r w:rsidR="00014866" w:rsidRPr="00FC6CA9">
        <w:rPr>
          <w:rFonts w:ascii="‚l‚r –¾’©" w:hint="eastAsia"/>
        </w:rPr>
        <w:t>し、調査による効果</w:t>
      </w:r>
      <w:r w:rsidR="0050337E" w:rsidRPr="00FC6CA9">
        <w:rPr>
          <w:rFonts w:ascii="‚l‚r –¾’©" w:hint="eastAsia"/>
        </w:rPr>
        <w:t>・課題、今後の調査のあり方</w:t>
      </w:r>
      <w:r w:rsidR="00014866" w:rsidRPr="00FC6CA9">
        <w:rPr>
          <w:rFonts w:ascii="‚l‚r –¾’©" w:hint="eastAsia"/>
        </w:rPr>
        <w:t>等を</w:t>
      </w:r>
      <w:r w:rsidR="0050337E" w:rsidRPr="00FC6CA9">
        <w:rPr>
          <w:rFonts w:ascii="‚l‚r –¾’©" w:hint="eastAsia"/>
        </w:rPr>
        <w:t>整理</w:t>
      </w:r>
      <w:r w:rsidR="00014866" w:rsidRPr="00FC6CA9">
        <w:rPr>
          <w:rFonts w:ascii="‚l‚r –¾’©" w:hint="eastAsia"/>
        </w:rPr>
        <w:t>する</w:t>
      </w:r>
      <w:r w:rsidR="003E7D11" w:rsidRPr="00FC6CA9">
        <w:rPr>
          <w:rFonts w:ascii="‚l‚r –¾’©" w:hint="eastAsia"/>
        </w:rPr>
        <w:t>（特に、業種・設備ごとの</w:t>
      </w:r>
      <w:r w:rsidR="00F86CAF" w:rsidRPr="00FC6CA9">
        <w:rPr>
          <w:rFonts w:ascii="‚l‚r –¾’©" w:hint="eastAsia"/>
        </w:rPr>
        <w:t>課題、</w:t>
      </w:r>
      <w:r w:rsidR="00B0254A" w:rsidRPr="00FC6CA9">
        <w:rPr>
          <w:rFonts w:ascii="‚l‚r –¾’©" w:hint="eastAsia"/>
        </w:rPr>
        <w:t>事業者内の運営</w:t>
      </w:r>
      <w:r w:rsidR="00417D29" w:rsidRPr="00FC6CA9">
        <w:rPr>
          <w:rFonts w:ascii="‚l‚r –¾’©" w:hint="eastAsia"/>
        </w:rPr>
        <w:t>のあり方</w:t>
      </w:r>
      <w:r w:rsidR="00B0254A" w:rsidRPr="00FC6CA9">
        <w:rPr>
          <w:rFonts w:ascii="‚l‚r –¾’©" w:hint="eastAsia"/>
        </w:rPr>
        <w:t>や外部コンサル</w:t>
      </w:r>
      <w:r w:rsidR="00E73DEC" w:rsidRPr="00FC6CA9">
        <w:rPr>
          <w:rFonts w:ascii="‚l‚r –¾’©" w:hint="eastAsia"/>
        </w:rPr>
        <w:t>・</w:t>
      </w:r>
      <w:r w:rsidR="00B0254A" w:rsidRPr="00FC6CA9">
        <w:rPr>
          <w:rFonts w:ascii="‚l‚r –¾’©" w:hint="eastAsia"/>
        </w:rPr>
        <w:t>支援等</w:t>
      </w:r>
      <w:r w:rsidR="000C4192" w:rsidRPr="00FC6CA9">
        <w:rPr>
          <w:rFonts w:ascii="‚l‚r –¾’©" w:hint="eastAsia"/>
        </w:rPr>
        <w:t>の</w:t>
      </w:r>
      <w:r w:rsidR="00417D29" w:rsidRPr="00FC6CA9">
        <w:rPr>
          <w:rFonts w:ascii="‚l‚r –¾’©" w:hint="eastAsia"/>
        </w:rPr>
        <w:t>事業環境含めた</w:t>
      </w:r>
      <w:r w:rsidR="000C4192" w:rsidRPr="00FC6CA9">
        <w:rPr>
          <w:rFonts w:ascii="‚l‚r –¾’©" w:hint="eastAsia"/>
        </w:rPr>
        <w:t>マクロ的な課題につい</w:t>
      </w:r>
      <w:r w:rsidR="00417D29" w:rsidRPr="00FC6CA9">
        <w:rPr>
          <w:rFonts w:ascii="‚l‚r –¾’©" w:hint="eastAsia"/>
        </w:rPr>
        <w:t>て</w:t>
      </w:r>
      <w:r w:rsidR="000C4192" w:rsidRPr="00FC6CA9">
        <w:rPr>
          <w:rFonts w:ascii="‚l‚r –¾’©" w:hint="eastAsia"/>
        </w:rPr>
        <w:t>も視野に入れること</w:t>
      </w:r>
      <w:r w:rsidR="003E7D11" w:rsidRPr="00FC6CA9">
        <w:rPr>
          <w:rFonts w:ascii="‚l‚r –¾’©" w:hint="eastAsia"/>
        </w:rPr>
        <w:t>）</w:t>
      </w:r>
      <w:r w:rsidR="00014866" w:rsidRPr="00FC6CA9">
        <w:rPr>
          <w:rFonts w:ascii="‚l‚r –¾’©" w:hint="eastAsia"/>
        </w:rPr>
        <w:t>。また、令和４年度提出分の定期報告のＳＡＢＣ評価制度に基づき「Ｂクラス」を脱却した事業者に於いては脱却要因や効果を得た活動について、「Ｂクラス」を継続する事業者に於いては課題の把握状況と対応状況についても併せて収集し、</w:t>
      </w:r>
      <w:bookmarkStart w:id="4" w:name="_Hlk136265571"/>
      <w:r w:rsidR="00014866" w:rsidRPr="00FC6CA9">
        <w:rPr>
          <w:rFonts w:ascii="‚l‚r –¾’©" w:hint="eastAsia"/>
        </w:rPr>
        <w:t>調査による効果等の分析に加える。</w:t>
      </w:r>
      <w:bookmarkEnd w:id="4"/>
    </w:p>
    <w:p w14:paraId="2858C188" w14:textId="00D1D730" w:rsidR="00F35F5D" w:rsidRPr="00FC6CA9" w:rsidRDefault="00F35F5D" w:rsidP="00F23D33">
      <w:pPr>
        <w:rPr>
          <w:rFonts w:ascii="‚l‚r –¾’©"/>
        </w:rPr>
      </w:pPr>
    </w:p>
    <w:p w14:paraId="0E6DE7BD" w14:textId="16AFD56F" w:rsidR="0079703C" w:rsidRPr="00FC6CA9" w:rsidRDefault="0079703C" w:rsidP="0079703C">
      <w:pPr>
        <w:rPr>
          <w:rFonts w:ascii="‚l‚r –¾’©"/>
        </w:rPr>
      </w:pPr>
      <w:r w:rsidRPr="00FC6CA9">
        <w:rPr>
          <w:rFonts w:ascii="‚l‚r –¾’©" w:hint="eastAsia"/>
        </w:rPr>
        <w:t>（７）</w:t>
      </w:r>
      <w:r w:rsidR="00544DCA" w:rsidRPr="00FC6CA9">
        <w:rPr>
          <w:rFonts w:ascii="‚l‚r –¾’©" w:hint="eastAsia"/>
        </w:rPr>
        <w:t>優良な</w:t>
      </w:r>
      <w:r w:rsidRPr="00FC6CA9">
        <w:rPr>
          <w:rFonts w:ascii="‚l‚r –¾’©" w:hint="eastAsia"/>
        </w:rPr>
        <w:t>特定事業者等へのヒアリングの実施</w:t>
      </w:r>
    </w:p>
    <w:p w14:paraId="288FA24E" w14:textId="2DD5974B" w:rsidR="0079703C" w:rsidRDefault="0079703C" w:rsidP="0079703C">
      <w:pPr>
        <w:ind w:leftChars="200" w:left="630" w:hangingChars="100" w:hanging="210"/>
        <w:rPr>
          <w:rFonts w:ascii="‚l‚r –¾’©"/>
        </w:rPr>
      </w:pPr>
      <w:r w:rsidRPr="00FC6CA9">
        <w:rPr>
          <w:rFonts w:ascii="‚l‚r –¾’©" w:hint="eastAsia"/>
        </w:rPr>
        <w:t xml:space="preserve">　①　ヒアリングの事前通知</w:t>
      </w:r>
    </w:p>
    <w:p w14:paraId="52695A81" w14:textId="4FCF132C" w:rsidR="00D67599" w:rsidRPr="007F6947" w:rsidRDefault="00200586" w:rsidP="00580906">
      <w:pPr>
        <w:ind w:leftChars="300" w:left="630" w:firstLineChars="100" w:firstLine="210"/>
        <w:rPr>
          <w:rFonts w:ascii="‚l‚r –¾’©"/>
        </w:rPr>
      </w:pPr>
      <w:r>
        <w:rPr>
          <w:rFonts w:ascii="‚l‚r –¾’©" w:hint="eastAsia"/>
        </w:rPr>
        <w:t>３．</w:t>
      </w:r>
      <w:r w:rsidR="0079703C" w:rsidRPr="00B7787B">
        <w:rPr>
          <w:rFonts w:ascii="‚l‚r –¾’©" w:hint="eastAsia"/>
        </w:rPr>
        <w:t>（</w:t>
      </w:r>
      <w:r w:rsidR="0079703C">
        <w:rPr>
          <w:rFonts w:ascii="‚l‚r –¾’©" w:hint="eastAsia"/>
        </w:rPr>
        <w:t>３）で</w:t>
      </w:r>
      <w:r w:rsidR="0079703C" w:rsidRPr="00B7787B">
        <w:rPr>
          <w:rFonts w:ascii="‚l‚r –¾’©" w:hint="eastAsia"/>
        </w:rPr>
        <w:t>選定した特定事業者等に対し、書面により</w:t>
      </w:r>
      <w:r w:rsidR="0079703C">
        <w:rPr>
          <w:rFonts w:ascii="‚l‚r –¾’©" w:hint="eastAsia"/>
        </w:rPr>
        <w:t>下記②で行うヒアリング</w:t>
      </w:r>
      <w:r w:rsidR="0079703C" w:rsidRPr="00B7787B">
        <w:rPr>
          <w:rFonts w:ascii="‚l‚r –¾’©" w:hint="eastAsia"/>
        </w:rPr>
        <w:t>への協力依頼を行う。</w:t>
      </w:r>
      <w:r w:rsidR="00D67599">
        <w:rPr>
          <w:rFonts w:ascii="‚l‚r –¾’©" w:hint="eastAsia"/>
        </w:rPr>
        <w:t>ヒアリングを円滑に行う観点から、エネルギー管理体制や原単位低減活動の内容や今後の非化石転換等に対する取組状況等について事前アンケートを</w:t>
      </w:r>
      <w:r w:rsidR="00D67599" w:rsidRPr="007F6947">
        <w:rPr>
          <w:rFonts w:ascii="‚l‚r –¾’©" w:hint="eastAsia"/>
        </w:rPr>
        <w:t>併せて行う</w:t>
      </w:r>
      <w:r w:rsidR="00D67599" w:rsidRPr="00B7787B">
        <w:rPr>
          <w:rFonts w:ascii="‚l‚r –¾’©" w:hint="eastAsia"/>
        </w:rPr>
        <w:t>。</w:t>
      </w:r>
    </w:p>
    <w:p w14:paraId="0D3904B6" w14:textId="14FD5DA7" w:rsidR="0079703C" w:rsidRDefault="0079703C" w:rsidP="0079703C">
      <w:pPr>
        <w:ind w:leftChars="200" w:left="420"/>
        <w:rPr>
          <w:rFonts w:ascii="‚l‚r –¾’©"/>
        </w:rPr>
      </w:pPr>
    </w:p>
    <w:p w14:paraId="0B0F6C70" w14:textId="0DF32AC8" w:rsidR="0079703C" w:rsidRDefault="0079703C" w:rsidP="00FC6CA9">
      <w:pPr>
        <w:ind w:leftChars="300" w:left="630"/>
        <w:rPr>
          <w:rFonts w:ascii="‚l‚r –¾’©"/>
        </w:rPr>
      </w:pPr>
      <w:r w:rsidRPr="003A097C">
        <w:rPr>
          <w:rFonts w:ascii="‚l‚r –¾’©" w:hint="eastAsia"/>
        </w:rPr>
        <w:t xml:space="preserve">②　</w:t>
      </w:r>
      <w:r>
        <w:rPr>
          <w:rFonts w:ascii="‚l‚r –¾’©" w:hint="eastAsia"/>
        </w:rPr>
        <w:t>ヒアリングの</w:t>
      </w:r>
      <w:r w:rsidRPr="003A097C">
        <w:rPr>
          <w:rFonts w:ascii="‚l‚r –¾’©" w:hint="eastAsia"/>
        </w:rPr>
        <w:t>内容</w:t>
      </w:r>
    </w:p>
    <w:p w14:paraId="69BFC2CD" w14:textId="550EA754" w:rsidR="0079703C" w:rsidRPr="003A097C" w:rsidRDefault="0079703C" w:rsidP="0079703C">
      <w:pPr>
        <w:ind w:leftChars="300" w:left="630" w:firstLineChars="100" w:firstLine="210"/>
        <w:rPr>
          <w:rFonts w:ascii="‚l‚r –¾’©"/>
        </w:rPr>
      </w:pPr>
      <w:r w:rsidRPr="003A097C">
        <w:rPr>
          <w:rFonts w:ascii="‚l‚r –¾’©" w:hint="eastAsia"/>
        </w:rPr>
        <w:t>当該特定事業者等の操業時間を考慮</w:t>
      </w:r>
      <w:r>
        <w:rPr>
          <w:rFonts w:ascii="‚l‚r –¾’©" w:hint="eastAsia"/>
        </w:rPr>
        <w:t>し、所要</w:t>
      </w:r>
      <w:r w:rsidR="009442A2">
        <w:rPr>
          <w:rFonts w:ascii="‚l‚r –¾’©" w:hint="eastAsia"/>
        </w:rPr>
        <w:t>１～２時間程度の聴き取りを実施する</w:t>
      </w:r>
      <w:r w:rsidRPr="003A097C">
        <w:rPr>
          <w:rFonts w:ascii="‚l‚r –¾’©" w:hint="eastAsia"/>
        </w:rPr>
        <w:t>。</w:t>
      </w:r>
      <w:r w:rsidRPr="003A097C">
        <w:rPr>
          <w:rFonts w:ascii="‚l‚r –¾’©" w:hint="eastAsia"/>
          <w:color w:val="000000" w:themeColor="text1"/>
        </w:rPr>
        <w:t>主に以下の項目について確認する。</w:t>
      </w:r>
      <w:r w:rsidR="009442A2">
        <w:rPr>
          <w:rFonts w:ascii="‚l‚r –¾’©" w:hint="eastAsia"/>
          <w:color w:val="000000" w:themeColor="text1"/>
        </w:rPr>
        <w:t>ヒアリング</w:t>
      </w:r>
      <w:r w:rsidRPr="003A097C">
        <w:rPr>
          <w:rFonts w:ascii="‚l‚r –¾’©" w:hint="eastAsia"/>
          <w:color w:val="000000" w:themeColor="text1"/>
        </w:rPr>
        <w:t>事項に対して当該事業者を代表して説明が行えることや今後の省エネルギーに向けた対応</w:t>
      </w:r>
      <w:r w:rsidR="002828B0">
        <w:rPr>
          <w:rFonts w:ascii="‚l‚r –¾’©" w:hint="eastAsia"/>
          <w:color w:val="000000" w:themeColor="text1"/>
        </w:rPr>
        <w:t>について</w:t>
      </w:r>
      <w:r w:rsidR="001031F1">
        <w:rPr>
          <w:rFonts w:ascii="‚l‚r –¾’©" w:hint="eastAsia"/>
          <w:color w:val="000000" w:themeColor="text1"/>
        </w:rPr>
        <w:t>聴き取れる</w:t>
      </w:r>
      <w:r w:rsidRPr="003A097C">
        <w:rPr>
          <w:rFonts w:ascii="‚l‚r –¾’©" w:hint="eastAsia"/>
          <w:color w:val="000000" w:themeColor="text1"/>
        </w:rPr>
        <w:t>ように、</w:t>
      </w:r>
      <w:r w:rsidRPr="003A097C">
        <w:rPr>
          <w:rFonts w:ascii="‚l‚r –¾’©" w:hint="eastAsia"/>
        </w:rPr>
        <w:t>原則、当該特定事業者等のエネルギー管理統括者又はエネルギー管理企画推進者の同席のもとで行う。</w:t>
      </w:r>
    </w:p>
    <w:p w14:paraId="3F564EC7" w14:textId="789D3204" w:rsidR="009442A2" w:rsidRDefault="0079703C" w:rsidP="009442A2">
      <w:pPr>
        <w:ind w:leftChars="400" w:left="1050" w:hangingChars="100" w:hanging="210"/>
        <w:rPr>
          <w:rFonts w:ascii="‚l‚r –¾’©"/>
        </w:rPr>
      </w:pPr>
      <w:r w:rsidRPr="003A097C">
        <w:rPr>
          <w:rFonts w:ascii="‚l‚r –¾’©" w:hint="eastAsia"/>
        </w:rPr>
        <w:t>・</w:t>
      </w:r>
      <w:r w:rsidR="00D67599">
        <w:rPr>
          <w:rFonts w:ascii="‚l‚r –¾’©" w:hint="eastAsia"/>
        </w:rPr>
        <w:t>事業概要と主要設備及びエネルギー使用量の傾向や特徴</w:t>
      </w:r>
    </w:p>
    <w:p w14:paraId="61410FD9" w14:textId="1CA6D760" w:rsidR="00D67599" w:rsidRDefault="00D67599" w:rsidP="009442A2">
      <w:pPr>
        <w:ind w:leftChars="400" w:left="1050" w:hangingChars="100" w:hanging="210"/>
        <w:rPr>
          <w:rFonts w:ascii="‚l‚r –¾’©"/>
        </w:rPr>
      </w:pPr>
      <w:r>
        <w:rPr>
          <w:rFonts w:ascii="‚l‚r –¾’©" w:hint="eastAsia"/>
        </w:rPr>
        <w:t>・</w:t>
      </w:r>
      <w:r w:rsidR="0064773E">
        <w:rPr>
          <w:rFonts w:ascii="‚l‚r –¾’©" w:hint="eastAsia"/>
        </w:rPr>
        <w:t>エネルギー管理体制の構築と維持・向上に対する着眼点</w:t>
      </w:r>
    </w:p>
    <w:p w14:paraId="5860DE39" w14:textId="5C357712" w:rsidR="0064773E" w:rsidRDefault="0064773E" w:rsidP="009442A2">
      <w:pPr>
        <w:ind w:leftChars="400" w:left="1050" w:hangingChars="100" w:hanging="210"/>
        <w:rPr>
          <w:rFonts w:ascii="‚l‚r –¾’©"/>
        </w:rPr>
      </w:pPr>
      <w:r>
        <w:rPr>
          <w:rFonts w:ascii="‚l‚r –¾’©" w:hint="eastAsia"/>
        </w:rPr>
        <w:t>・原単位低減に向けた従業員と経営層間や部門間のコミュニケーションの工夫</w:t>
      </w:r>
    </w:p>
    <w:p w14:paraId="2C7FD8AE" w14:textId="5D16FE4C" w:rsidR="0064773E" w:rsidRDefault="0064773E" w:rsidP="009442A2">
      <w:pPr>
        <w:ind w:leftChars="400" w:left="1050" w:hangingChars="100" w:hanging="210"/>
        <w:rPr>
          <w:rFonts w:ascii="‚l‚r –¾’©"/>
        </w:rPr>
      </w:pPr>
      <w:r>
        <w:rPr>
          <w:rFonts w:ascii="‚l‚r –¾’©" w:hint="eastAsia"/>
        </w:rPr>
        <w:t>・効果が認められた原単位低減活動内容</w:t>
      </w:r>
      <w:r w:rsidR="00B06BF6">
        <w:rPr>
          <w:rFonts w:ascii="‚l‚r –¾’©" w:hint="eastAsia"/>
        </w:rPr>
        <w:t>と今後の展望又は取り組む上での苦労や努力</w:t>
      </w:r>
    </w:p>
    <w:p w14:paraId="1D16ECDC" w14:textId="5FF8B4E2" w:rsidR="006A259D" w:rsidRDefault="0064773E" w:rsidP="006A259D">
      <w:pPr>
        <w:ind w:leftChars="400" w:left="1050" w:hangingChars="100" w:hanging="210"/>
        <w:rPr>
          <w:rFonts w:ascii="ＭＳ 明朝" w:hAnsi="ＭＳ 明朝"/>
          <w:color w:val="000000"/>
          <w:szCs w:val="21"/>
        </w:rPr>
      </w:pPr>
      <w:r>
        <w:rPr>
          <w:rFonts w:ascii="‚l‚r –¾’©" w:hint="eastAsia"/>
        </w:rPr>
        <w:t>・非化石エネルギーへの転換や電気の需要の最適化に関する取組状況</w:t>
      </w:r>
      <w:r w:rsidR="0079703C">
        <w:rPr>
          <w:rFonts w:ascii="ＭＳ 明朝" w:hAnsi="ＭＳ 明朝" w:hint="eastAsia"/>
          <w:color w:val="000000"/>
          <w:szCs w:val="21"/>
        </w:rPr>
        <w:t xml:space="preserve">　等</w:t>
      </w:r>
    </w:p>
    <w:p w14:paraId="6340393C" w14:textId="77777777" w:rsidR="006A259D" w:rsidRDefault="006A259D" w:rsidP="006A259D">
      <w:pPr>
        <w:ind w:leftChars="400" w:left="1050" w:hangingChars="100" w:hanging="210"/>
        <w:rPr>
          <w:rFonts w:ascii="‚l‚r –¾’©"/>
        </w:rPr>
      </w:pPr>
    </w:p>
    <w:p w14:paraId="11F5ED39" w14:textId="5DFAE878" w:rsidR="006A259D" w:rsidRDefault="006A259D" w:rsidP="00FC6CA9">
      <w:pPr>
        <w:ind w:leftChars="300" w:left="630"/>
        <w:rPr>
          <w:rFonts w:ascii="‚l‚r –¾’©"/>
        </w:rPr>
      </w:pPr>
      <w:r w:rsidRPr="007F6947">
        <w:rPr>
          <w:rFonts w:ascii="‚l‚r –¾’©" w:hint="eastAsia"/>
        </w:rPr>
        <w:t xml:space="preserve">③　</w:t>
      </w:r>
      <w:r>
        <w:rPr>
          <w:rFonts w:ascii="‚l‚r –¾’©" w:hint="eastAsia"/>
        </w:rPr>
        <w:t>ヒアリングの事前準備</w:t>
      </w:r>
    </w:p>
    <w:p w14:paraId="229A6C9D" w14:textId="1D28E630" w:rsidR="006A259D" w:rsidRDefault="006A259D" w:rsidP="006A259D">
      <w:pPr>
        <w:ind w:leftChars="300" w:left="630" w:firstLineChars="100" w:firstLine="210"/>
        <w:rPr>
          <w:rFonts w:ascii="‚l‚r –¾’©"/>
        </w:rPr>
      </w:pPr>
      <w:r w:rsidRPr="007F6947">
        <w:rPr>
          <w:rFonts w:ascii="‚l‚r –¾’©" w:hint="eastAsia"/>
        </w:rPr>
        <w:t>上記の</w:t>
      </w:r>
      <w:r>
        <w:rPr>
          <w:rFonts w:ascii="‚l‚r –¾’©" w:hint="eastAsia"/>
        </w:rPr>
        <w:t>ヒアリング</w:t>
      </w:r>
      <w:r w:rsidRPr="007F6947">
        <w:rPr>
          <w:rFonts w:ascii="‚l‚r –¾’©" w:hint="eastAsia"/>
        </w:rPr>
        <w:t>スケジュールについては、対象となる事業者と調整の上、あらかじめ全体の</w:t>
      </w:r>
      <w:r>
        <w:rPr>
          <w:rFonts w:ascii="‚l‚r –¾’©" w:hint="eastAsia"/>
        </w:rPr>
        <w:t>ヒアリング</w:t>
      </w:r>
      <w:r w:rsidRPr="007F6947">
        <w:rPr>
          <w:rFonts w:ascii="‚l‚r –¾’©" w:hint="eastAsia"/>
        </w:rPr>
        <w:t>日程表を作成して</w:t>
      </w:r>
      <w:r>
        <w:rPr>
          <w:rFonts w:ascii="‚l‚r –¾’©" w:hint="eastAsia"/>
        </w:rPr>
        <w:t>省エネルギー課等</w:t>
      </w:r>
      <w:r w:rsidRPr="007F6947">
        <w:rPr>
          <w:rFonts w:ascii="‚l‚r –¾’©" w:hint="eastAsia"/>
        </w:rPr>
        <w:t>に送付する。また</w:t>
      </w:r>
      <w:r>
        <w:rPr>
          <w:rFonts w:ascii="‚l‚r –¾’©" w:hint="eastAsia"/>
        </w:rPr>
        <w:t>、ヒアリングの</w:t>
      </w:r>
      <w:r w:rsidRPr="007F6947">
        <w:rPr>
          <w:rFonts w:ascii="‚l‚r –¾’©" w:hint="eastAsia"/>
        </w:rPr>
        <w:t>１０日</w:t>
      </w:r>
      <w:r>
        <w:rPr>
          <w:rFonts w:ascii="‚l‚r –¾’©" w:hint="eastAsia"/>
        </w:rPr>
        <w:t>前</w:t>
      </w:r>
      <w:r w:rsidRPr="007F6947">
        <w:rPr>
          <w:rFonts w:ascii="‚l‚r –¾’©" w:hint="eastAsia"/>
        </w:rPr>
        <w:t>を目途に</w:t>
      </w:r>
      <w:r>
        <w:rPr>
          <w:rFonts w:ascii="‚l‚r –¾’©" w:hint="eastAsia"/>
        </w:rPr>
        <w:t>、事前アンケートを踏まえたヒアリングの重点項目</w:t>
      </w:r>
      <w:r w:rsidR="004B4496">
        <w:rPr>
          <w:rFonts w:ascii="‚l‚r –¾’©" w:hint="eastAsia"/>
        </w:rPr>
        <w:t>を</w:t>
      </w:r>
      <w:r>
        <w:rPr>
          <w:rFonts w:ascii="‚l‚r –¾’©" w:hint="eastAsia"/>
        </w:rPr>
        <w:t>整理</w:t>
      </w:r>
      <w:r w:rsidR="004B4496">
        <w:rPr>
          <w:rFonts w:ascii="‚l‚r –¾’©" w:hint="eastAsia"/>
        </w:rPr>
        <w:t>し</w:t>
      </w:r>
      <w:r>
        <w:rPr>
          <w:rFonts w:ascii="‚l‚r –¾’©" w:hint="eastAsia"/>
        </w:rPr>
        <w:t>準備する。</w:t>
      </w:r>
    </w:p>
    <w:p w14:paraId="1D1C0082" w14:textId="44623599" w:rsidR="006A259D" w:rsidRDefault="006A259D" w:rsidP="006A259D">
      <w:pPr>
        <w:ind w:leftChars="200" w:left="630" w:hangingChars="100" w:hanging="210"/>
        <w:rPr>
          <w:kern w:val="0"/>
        </w:rPr>
      </w:pPr>
      <w:r>
        <w:rPr>
          <w:rFonts w:ascii="‚l‚r –¾’©" w:hint="eastAsia"/>
        </w:rPr>
        <w:t xml:space="preserve">　　また、調査の円滑化の観点から、</w:t>
      </w:r>
      <w:r w:rsidR="004B4496">
        <w:rPr>
          <w:rFonts w:ascii="‚l‚r –¾’©" w:hint="eastAsia"/>
        </w:rPr>
        <w:t>ヒアリングの意図について</w:t>
      </w:r>
      <w:r>
        <w:rPr>
          <w:rFonts w:hint="eastAsia"/>
          <w:kern w:val="0"/>
        </w:rPr>
        <w:t>事前に選定した特定事業者等へ説明し理解いただいた上で</w:t>
      </w:r>
      <w:r w:rsidR="004B4496">
        <w:rPr>
          <w:rFonts w:hint="eastAsia"/>
          <w:kern w:val="0"/>
        </w:rPr>
        <w:t>ヒアリング</w:t>
      </w:r>
      <w:r>
        <w:rPr>
          <w:rFonts w:hint="eastAsia"/>
          <w:kern w:val="0"/>
        </w:rPr>
        <w:t>に臨む。</w:t>
      </w:r>
    </w:p>
    <w:p w14:paraId="06AF117E" w14:textId="552BC497" w:rsidR="004B4496" w:rsidRDefault="004B4496" w:rsidP="006A259D">
      <w:pPr>
        <w:ind w:leftChars="200" w:left="630" w:hangingChars="100" w:hanging="210"/>
        <w:rPr>
          <w:rFonts w:ascii="‚l‚r –¾’©"/>
        </w:rPr>
      </w:pPr>
    </w:p>
    <w:p w14:paraId="79BA5893" w14:textId="6A0F0979" w:rsidR="004B4496" w:rsidRDefault="004B4496" w:rsidP="00FC6CA9">
      <w:pPr>
        <w:ind w:leftChars="300" w:left="840" w:hangingChars="100" w:hanging="210"/>
        <w:rPr>
          <w:szCs w:val="18"/>
        </w:rPr>
      </w:pPr>
      <w:r w:rsidRPr="00824978">
        <w:rPr>
          <w:rFonts w:ascii="‚l‚r –¾’©" w:hint="eastAsia"/>
        </w:rPr>
        <w:t>④</w:t>
      </w:r>
      <w:r w:rsidRPr="007B22BD">
        <w:rPr>
          <w:rFonts w:ascii="‚l‚r –¾’©" w:hint="eastAsia"/>
          <w:sz w:val="20"/>
          <w:szCs w:val="22"/>
        </w:rPr>
        <w:t xml:space="preserve">　</w:t>
      </w:r>
      <w:r>
        <w:rPr>
          <w:rFonts w:ascii="‚l‚r –¾’©" w:hint="eastAsia"/>
          <w:sz w:val="20"/>
          <w:szCs w:val="22"/>
        </w:rPr>
        <w:t>ヒアリングの実施</w:t>
      </w:r>
    </w:p>
    <w:p w14:paraId="0B21C52D" w14:textId="7FB4AC4C" w:rsidR="004B4496" w:rsidRPr="00FC6CA9" w:rsidRDefault="004B4496" w:rsidP="00FC6CA9">
      <w:pPr>
        <w:ind w:leftChars="300" w:left="630" w:firstLineChars="100" w:firstLine="210"/>
        <w:rPr>
          <w:kern w:val="0"/>
        </w:rPr>
      </w:pPr>
      <w:r>
        <w:rPr>
          <w:rFonts w:hint="eastAsia"/>
          <w:szCs w:val="18"/>
        </w:rPr>
        <w:t>ヒアリング</w:t>
      </w:r>
      <w:r w:rsidRPr="007B22BD">
        <w:rPr>
          <w:rFonts w:hint="eastAsia"/>
          <w:szCs w:val="18"/>
        </w:rPr>
        <w:t>に当たっては、対象となった特定事業者等</w:t>
      </w:r>
      <w:r>
        <w:rPr>
          <w:rFonts w:hint="eastAsia"/>
          <w:szCs w:val="18"/>
        </w:rPr>
        <w:t>の省エネルギーに関する取組が優良であ</w:t>
      </w:r>
      <w:r>
        <w:rPr>
          <w:rFonts w:hint="eastAsia"/>
          <w:szCs w:val="18"/>
        </w:rPr>
        <w:lastRenderedPageBreak/>
        <w:t>る所以</w:t>
      </w:r>
      <w:r w:rsidR="00B06BF6">
        <w:rPr>
          <w:rFonts w:hint="eastAsia"/>
          <w:szCs w:val="18"/>
        </w:rPr>
        <w:t>について聴き取ること</w:t>
      </w:r>
      <w:r w:rsidRPr="007B22BD">
        <w:rPr>
          <w:rFonts w:hint="eastAsia"/>
          <w:szCs w:val="18"/>
        </w:rPr>
        <w:t>に留意</w:t>
      </w:r>
      <w:r>
        <w:rPr>
          <w:rFonts w:hint="eastAsia"/>
          <w:szCs w:val="18"/>
        </w:rPr>
        <w:t>し、</w:t>
      </w:r>
      <w:r w:rsidR="00B06BF6">
        <w:rPr>
          <w:rFonts w:hint="eastAsia"/>
          <w:kern w:val="0"/>
        </w:rPr>
        <w:t>省エネルギーが停滞する</w:t>
      </w:r>
      <w:r w:rsidR="00B06BF6">
        <w:rPr>
          <w:rFonts w:ascii="‚l‚r –¾’©" w:hint="eastAsia"/>
        </w:rPr>
        <w:t>「Ｂクラス」等の事業者に対して、参考となる省エネルギー</w:t>
      </w:r>
      <w:r w:rsidR="00E94FFA">
        <w:rPr>
          <w:rFonts w:ascii="‚l‚r –¾’©" w:hint="eastAsia"/>
        </w:rPr>
        <w:t>の</w:t>
      </w:r>
      <w:r w:rsidR="00B06BF6">
        <w:rPr>
          <w:rFonts w:ascii="‚l‚r –¾’©" w:hint="eastAsia"/>
        </w:rPr>
        <w:t>取組や先進的な取組についてヒアリングする。</w:t>
      </w:r>
      <w:r>
        <w:rPr>
          <w:rFonts w:hint="eastAsia"/>
          <w:szCs w:val="18"/>
        </w:rPr>
        <w:t>また</w:t>
      </w:r>
      <w:r w:rsidRPr="007B22BD">
        <w:rPr>
          <w:rFonts w:hint="eastAsia"/>
          <w:szCs w:val="18"/>
        </w:rPr>
        <w:t>、</w:t>
      </w:r>
      <w:r w:rsidR="00B06BF6">
        <w:rPr>
          <w:rFonts w:hint="eastAsia"/>
          <w:szCs w:val="18"/>
        </w:rPr>
        <w:t>ヒアリング</w:t>
      </w:r>
      <w:r w:rsidR="00BF3007">
        <w:rPr>
          <w:rFonts w:hint="eastAsia"/>
          <w:szCs w:val="18"/>
        </w:rPr>
        <w:t>後</w:t>
      </w:r>
      <w:r w:rsidR="00B06BF6">
        <w:rPr>
          <w:rFonts w:hint="eastAsia"/>
          <w:szCs w:val="18"/>
        </w:rPr>
        <w:t>に</w:t>
      </w:r>
      <w:r w:rsidRPr="007B22BD">
        <w:rPr>
          <w:rFonts w:hint="eastAsia"/>
          <w:szCs w:val="18"/>
        </w:rPr>
        <w:t>、当該特定事業者</w:t>
      </w:r>
      <w:r>
        <w:rPr>
          <w:rFonts w:hint="eastAsia"/>
          <w:szCs w:val="18"/>
        </w:rPr>
        <w:t>等</w:t>
      </w:r>
      <w:r w:rsidRPr="007B22BD">
        <w:rPr>
          <w:rFonts w:hint="eastAsia"/>
          <w:szCs w:val="18"/>
        </w:rPr>
        <w:t>に</w:t>
      </w:r>
      <w:r w:rsidR="00BF3007">
        <w:rPr>
          <w:rFonts w:hint="eastAsia"/>
          <w:szCs w:val="18"/>
        </w:rPr>
        <w:t>ヒアリングした</w:t>
      </w:r>
      <w:r w:rsidRPr="007B22BD">
        <w:rPr>
          <w:rFonts w:hint="eastAsia"/>
          <w:szCs w:val="18"/>
        </w:rPr>
        <w:t>内容の確認を求め、</w:t>
      </w:r>
      <w:r w:rsidR="00B06BF6">
        <w:rPr>
          <w:rFonts w:hint="eastAsia"/>
          <w:szCs w:val="18"/>
        </w:rPr>
        <w:t>ヒアリング</w:t>
      </w:r>
      <w:r w:rsidRPr="007B22BD">
        <w:rPr>
          <w:rFonts w:hint="eastAsia"/>
          <w:szCs w:val="18"/>
        </w:rPr>
        <w:t>結果</w:t>
      </w:r>
      <w:r w:rsidR="00B06BF6">
        <w:rPr>
          <w:rFonts w:hint="eastAsia"/>
          <w:szCs w:val="18"/>
        </w:rPr>
        <w:t>に基づく</w:t>
      </w:r>
      <w:r w:rsidR="00BF3007">
        <w:rPr>
          <w:rFonts w:hint="eastAsia"/>
          <w:szCs w:val="18"/>
        </w:rPr>
        <w:t>情報について公表の条件や</w:t>
      </w:r>
      <w:r w:rsidR="00B06BF6">
        <w:rPr>
          <w:rFonts w:hint="eastAsia"/>
          <w:szCs w:val="18"/>
        </w:rPr>
        <w:t>可否</w:t>
      </w:r>
      <w:r w:rsidR="00BF3007">
        <w:rPr>
          <w:rFonts w:hint="eastAsia"/>
          <w:szCs w:val="18"/>
        </w:rPr>
        <w:t>等</w:t>
      </w:r>
      <w:r w:rsidR="00B06BF6">
        <w:rPr>
          <w:rFonts w:hint="eastAsia"/>
          <w:szCs w:val="18"/>
        </w:rPr>
        <w:t>について確認し、知り得た情報の取り扱いについて</w:t>
      </w:r>
      <w:r w:rsidRPr="007B22BD">
        <w:rPr>
          <w:rFonts w:hint="eastAsia"/>
          <w:szCs w:val="18"/>
        </w:rPr>
        <w:t>見解の相違</w:t>
      </w:r>
      <w:r w:rsidR="00B06BF6">
        <w:rPr>
          <w:rFonts w:hint="eastAsia"/>
          <w:szCs w:val="18"/>
        </w:rPr>
        <w:t>が</w:t>
      </w:r>
      <w:r w:rsidRPr="007B22BD">
        <w:rPr>
          <w:rFonts w:hint="eastAsia"/>
          <w:szCs w:val="18"/>
        </w:rPr>
        <w:t>ないよう努める。</w:t>
      </w:r>
    </w:p>
    <w:p w14:paraId="684A3B61" w14:textId="77777777" w:rsidR="006A259D" w:rsidRPr="0064773E" w:rsidRDefault="006A259D" w:rsidP="00F23D33">
      <w:pPr>
        <w:rPr>
          <w:rFonts w:ascii="‚l‚r –¾’©"/>
        </w:rPr>
      </w:pPr>
    </w:p>
    <w:p w14:paraId="6F7379D0" w14:textId="2E5EA010" w:rsidR="00F23D33" w:rsidRPr="008A6EA6" w:rsidRDefault="00F23D33" w:rsidP="00F23D33">
      <w:pPr>
        <w:rPr>
          <w:rFonts w:ascii="‚l‚r –¾’©"/>
        </w:rPr>
      </w:pPr>
      <w:r w:rsidRPr="008A6EA6">
        <w:rPr>
          <w:rFonts w:ascii="‚l‚r –¾’©" w:hint="eastAsia"/>
        </w:rPr>
        <w:t>（</w:t>
      </w:r>
      <w:r w:rsidR="0079703C">
        <w:rPr>
          <w:rFonts w:ascii="‚l‚r –¾’©" w:hint="eastAsia"/>
        </w:rPr>
        <w:t>８</w:t>
      </w:r>
      <w:r w:rsidRPr="008A6EA6">
        <w:rPr>
          <w:rFonts w:ascii="‚l‚r –¾’©" w:hint="eastAsia"/>
        </w:rPr>
        <w:t>）</w:t>
      </w:r>
      <w:r w:rsidR="0079703C">
        <w:rPr>
          <w:rFonts w:ascii="‚l‚r –¾’©" w:hint="eastAsia"/>
        </w:rPr>
        <w:t>「</w:t>
      </w:r>
      <w:r w:rsidRPr="008A6EA6">
        <w:rPr>
          <w:rFonts w:ascii="‚l‚r –¾’©" w:hint="eastAsia"/>
        </w:rPr>
        <w:t>調査</w:t>
      </w:r>
      <w:r w:rsidR="0079703C">
        <w:rPr>
          <w:rFonts w:ascii="‚l‚r –¾’©" w:hint="eastAsia"/>
        </w:rPr>
        <w:t>」と「ヒアリング」</w:t>
      </w:r>
      <w:r w:rsidRPr="008A6EA6">
        <w:rPr>
          <w:rFonts w:ascii="‚l‚r –¾’©" w:hint="eastAsia"/>
        </w:rPr>
        <w:t>結果の集計・分析・評価</w:t>
      </w:r>
    </w:p>
    <w:p w14:paraId="3C15172D" w14:textId="76397C58" w:rsidR="00F23D33" w:rsidRDefault="00BF3007" w:rsidP="00FC6CA9">
      <w:pPr>
        <w:ind w:leftChars="200" w:left="420" w:firstLineChars="100" w:firstLine="210"/>
        <w:rPr>
          <w:rFonts w:ascii="‚l‚r –¾’©"/>
        </w:rPr>
      </w:pPr>
      <w:r>
        <w:rPr>
          <w:rFonts w:ascii="‚l‚r –¾’©" w:hint="eastAsia"/>
        </w:rPr>
        <w:t>調査により把握した</w:t>
      </w:r>
      <w:r w:rsidR="00F23D33" w:rsidRPr="002A3177">
        <w:rPr>
          <w:rFonts w:ascii="‚l‚r –¾’©" w:hint="eastAsia"/>
        </w:rPr>
        <w:t>事業者のエネルギー消費原単位の悪化要因の分析及び対応策、省エネルギーの取組状況及び改善点、工場等判断基準の遵守状況及び理解促進のための対応策、中長期計画の取組状況についての事業者等からの</w:t>
      </w:r>
      <w:r w:rsidR="004B4496">
        <w:rPr>
          <w:rFonts w:ascii="‚l‚r –¾’©" w:hint="eastAsia"/>
        </w:rPr>
        <w:t>調査</w:t>
      </w:r>
      <w:r w:rsidR="00F23D33" w:rsidRPr="002A3177">
        <w:rPr>
          <w:rFonts w:ascii="‚l‚r –¾’©" w:hint="eastAsia"/>
        </w:rPr>
        <w:t>結果等を集計・分析する。</w:t>
      </w:r>
      <w:r w:rsidR="00200586">
        <w:rPr>
          <w:rFonts w:ascii="‚l‚r –¾’©" w:hint="eastAsia"/>
        </w:rPr>
        <w:t>３．</w:t>
      </w:r>
      <w:r w:rsidR="00F23D33" w:rsidRPr="002A3177">
        <w:rPr>
          <w:rFonts w:ascii="‚l‚r –¾’©" w:hint="eastAsia"/>
        </w:rPr>
        <w:t>（５）</w:t>
      </w:r>
      <w:r w:rsidR="0079703C">
        <w:rPr>
          <w:rFonts w:ascii="‚l‚r –¾’©" w:hint="eastAsia"/>
        </w:rPr>
        <w:t>（６）</w:t>
      </w:r>
      <w:r w:rsidR="00F23D33" w:rsidRPr="002A3177">
        <w:rPr>
          <w:rFonts w:ascii="‚l‚r –¾’©" w:hint="eastAsia"/>
        </w:rPr>
        <w:t>のアンケート調査の結果を活用しつつ、今後の工場等調査を効率的に進めるための、調査項目の追加または削除等を洗い出し、具体的な見直し案を検討し</w:t>
      </w:r>
      <w:r w:rsidR="0068349E" w:rsidRPr="002A3177">
        <w:rPr>
          <w:rFonts w:ascii="‚l‚r –¾’©" w:hint="eastAsia"/>
        </w:rPr>
        <w:t>取り</w:t>
      </w:r>
      <w:r w:rsidR="00F23D33" w:rsidRPr="002A3177">
        <w:rPr>
          <w:rFonts w:ascii="‚l‚r –¾’©" w:hint="eastAsia"/>
        </w:rPr>
        <w:t>まとめる。</w:t>
      </w:r>
    </w:p>
    <w:p w14:paraId="0A660718" w14:textId="69CAC662" w:rsidR="004B4496" w:rsidRDefault="00BF3007" w:rsidP="00FC6CA9">
      <w:pPr>
        <w:ind w:leftChars="200" w:left="420" w:firstLineChars="100" w:firstLine="210"/>
        <w:rPr>
          <w:rFonts w:ascii="‚l‚r –¾’©"/>
        </w:rPr>
      </w:pPr>
      <w:r>
        <w:rPr>
          <w:rFonts w:ascii="‚l‚r –¾’©" w:hint="eastAsia"/>
        </w:rPr>
        <w:t>ヒアリングにより把握した事業者の省エネルギーに関する優良な取組等について、「Ｂクラス」等の事業者に対して示唆を与える内容と、</w:t>
      </w:r>
      <w:r w:rsidR="00F3136E">
        <w:rPr>
          <w:rFonts w:ascii="‚l‚r –¾’©" w:hint="eastAsia"/>
        </w:rPr>
        <w:t>全ての</w:t>
      </w:r>
      <w:r>
        <w:rPr>
          <w:rFonts w:ascii="‚l‚r –¾’©" w:hint="eastAsia"/>
        </w:rPr>
        <w:t>特定事業者等に対して好事例として</w:t>
      </w:r>
      <w:r w:rsidR="003C7AD3">
        <w:rPr>
          <w:rFonts w:ascii="‚l‚r –¾’©" w:hint="eastAsia"/>
        </w:rPr>
        <w:t>紹介</w:t>
      </w:r>
      <w:r>
        <w:rPr>
          <w:rFonts w:ascii="‚l‚r –¾’©" w:hint="eastAsia"/>
        </w:rPr>
        <w:t>す</w:t>
      </w:r>
      <w:r w:rsidR="003C7AD3">
        <w:rPr>
          <w:rFonts w:ascii="‚l‚r –¾’©" w:hint="eastAsia"/>
        </w:rPr>
        <w:t>べき</w:t>
      </w:r>
      <w:r>
        <w:rPr>
          <w:rFonts w:ascii="‚l‚r –¾’©" w:hint="eastAsia"/>
        </w:rPr>
        <w:t>内容に区分整理</w:t>
      </w:r>
      <w:r w:rsidR="003C7AD3">
        <w:rPr>
          <w:rFonts w:ascii="‚l‚r –¾’©" w:hint="eastAsia"/>
        </w:rPr>
        <w:t>する。工場等調査</w:t>
      </w:r>
      <w:r w:rsidR="00F3136E">
        <w:rPr>
          <w:rFonts w:ascii="‚l‚r –¾’©" w:hint="eastAsia"/>
        </w:rPr>
        <w:t>の結果</w:t>
      </w:r>
      <w:r w:rsidR="003C7AD3">
        <w:rPr>
          <w:rFonts w:ascii="‚l‚r –¾’©" w:hint="eastAsia"/>
        </w:rPr>
        <w:t>を活用し「Ｂクラス」と「Ｓクラス」に位置づけられる事業者間の差異</w:t>
      </w:r>
      <w:r w:rsidR="00F3136E">
        <w:rPr>
          <w:rFonts w:ascii="‚l‚r –¾’©" w:hint="eastAsia"/>
        </w:rPr>
        <w:t>（取組や省エネルギーに対する意識等）</w:t>
      </w:r>
      <w:r w:rsidR="003C7AD3">
        <w:rPr>
          <w:rFonts w:ascii="‚l‚r –¾’©" w:hint="eastAsia"/>
        </w:rPr>
        <w:t>について分析し、</w:t>
      </w:r>
      <w:r w:rsidR="00F3136E">
        <w:rPr>
          <w:rFonts w:ascii="‚l‚r –¾’©" w:hint="eastAsia"/>
        </w:rPr>
        <w:t>「Ｂクラス」等の事業者へ対する有効な助言や事例について取りまとめる。</w:t>
      </w:r>
    </w:p>
    <w:p w14:paraId="07C59173" w14:textId="77777777" w:rsidR="00F75EB6" w:rsidRPr="00BF3007" w:rsidRDefault="00F75EB6" w:rsidP="00F23D33">
      <w:pPr>
        <w:ind w:leftChars="202" w:left="424" w:firstLineChars="100" w:firstLine="210"/>
        <w:rPr>
          <w:rFonts w:ascii="‚l‚r –¾’©"/>
        </w:rPr>
      </w:pPr>
    </w:p>
    <w:p w14:paraId="4211EB74" w14:textId="5644A90C" w:rsidR="00F75EB6" w:rsidRPr="00F75EB6" w:rsidRDefault="00F75EB6" w:rsidP="00F75EB6">
      <w:pPr>
        <w:rPr>
          <w:rFonts w:ascii="‚l‚r –¾’©"/>
        </w:rPr>
      </w:pPr>
      <w:r w:rsidRPr="00F75EB6">
        <w:rPr>
          <w:rFonts w:ascii="‚l‚r –¾’©" w:hint="eastAsia"/>
        </w:rPr>
        <w:t>（</w:t>
      </w:r>
      <w:r w:rsidR="0079703C">
        <w:rPr>
          <w:rFonts w:ascii="‚l‚r –¾’©" w:hint="eastAsia"/>
        </w:rPr>
        <w:t>９</w:t>
      </w:r>
      <w:r w:rsidRPr="00F75EB6">
        <w:rPr>
          <w:rFonts w:ascii="‚l‚r –¾’©" w:hint="eastAsia"/>
        </w:rPr>
        <w:t>）指導及び助言の補足レポートの作成</w:t>
      </w:r>
    </w:p>
    <w:p w14:paraId="0CF97589" w14:textId="4F3D9B95" w:rsidR="007D7E9B" w:rsidRDefault="00F75EB6" w:rsidP="00FC6CA9">
      <w:pPr>
        <w:ind w:leftChars="200" w:left="420"/>
        <w:rPr>
          <w:rFonts w:ascii="‚l‚r –¾’©"/>
        </w:rPr>
      </w:pPr>
      <w:r w:rsidRPr="00F75EB6">
        <w:rPr>
          <w:rFonts w:ascii="‚l‚r –¾’©" w:hint="eastAsia"/>
        </w:rPr>
        <w:t xml:space="preserve">　調査の結果、</w:t>
      </w:r>
      <w:r w:rsidR="00361ADC">
        <w:rPr>
          <w:rFonts w:ascii="‚l‚r –¾’©" w:hint="eastAsia"/>
        </w:rPr>
        <w:t>特に取組に課題のある事業者について省エネルギー課と共に最大で２０事業者程度選定し、指導等の参考になる補足レポートを作成する。具体的には、</w:t>
      </w:r>
      <w:r w:rsidRPr="00F75EB6">
        <w:rPr>
          <w:rFonts w:ascii="‚l‚r –¾’©" w:hint="eastAsia"/>
        </w:rPr>
        <w:t>⑤の調査結果のフィードバックの内容</w:t>
      </w:r>
      <w:r w:rsidR="00361ADC">
        <w:rPr>
          <w:rFonts w:ascii="‚l‚r –¾’©" w:hint="eastAsia"/>
        </w:rPr>
        <w:t>について、</w:t>
      </w:r>
      <w:r w:rsidRPr="00F75EB6">
        <w:rPr>
          <w:rFonts w:ascii="‚l‚r –¾’©" w:hint="eastAsia"/>
        </w:rPr>
        <w:t>調査員の立場から考えられる指導に至った要因と要因に対する助言の内容について</w:t>
      </w:r>
      <w:r w:rsidR="00361ADC">
        <w:rPr>
          <w:rFonts w:ascii="‚l‚r –¾’©" w:hint="eastAsia"/>
        </w:rPr>
        <w:t>技術的事項についても簡便な説明を加え</w:t>
      </w:r>
      <w:r w:rsidR="00C955C6">
        <w:rPr>
          <w:rFonts w:ascii="‚l‚r –¾’©" w:hint="eastAsia"/>
        </w:rPr>
        <w:t>た</w:t>
      </w:r>
      <w:r w:rsidRPr="00F75EB6">
        <w:rPr>
          <w:rFonts w:ascii="‚l‚r –¾’©" w:hint="eastAsia"/>
        </w:rPr>
        <w:t>レポートを作成</w:t>
      </w:r>
      <w:r w:rsidR="00361ADC">
        <w:rPr>
          <w:rFonts w:ascii="‚l‚r –¾’©" w:hint="eastAsia"/>
        </w:rPr>
        <w:t>する。</w:t>
      </w:r>
      <w:r w:rsidR="00C955C6">
        <w:rPr>
          <w:rFonts w:ascii="‚l‚r –¾’©" w:hint="eastAsia"/>
        </w:rPr>
        <w:t>作成内容については事前に、記載するべき要素を</w:t>
      </w:r>
      <w:r w:rsidRPr="00F75EB6">
        <w:rPr>
          <w:rFonts w:ascii="‚l‚r –¾’©" w:hint="eastAsia"/>
        </w:rPr>
        <w:t>省エネルギー課</w:t>
      </w:r>
      <w:r w:rsidR="00C955C6">
        <w:rPr>
          <w:rFonts w:ascii="‚l‚r –¾’©" w:hint="eastAsia"/>
        </w:rPr>
        <w:t>と調整する。</w:t>
      </w:r>
    </w:p>
    <w:p w14:paraId="3B238BAF" w14:textId="65BFB8F3" w:rsidR="00F23D33" w:rsidRPr="002A3177" w:rsidRDefault="00F23D33" w:rsidP="00F23D33">
      <w:pPr>
        <w:rPr>
          <w:rFonts w:ascii="‚l‚r –¾’©"/>
        </w:rPr>
      </w:pPr>
    </w:p>
    <w:p w14:paraId="5DB29DCD" w14:textId="21E05C5F" w:rsidR="00F23D33" w:rsidRPr="002A3177" w:rsidRDefault="00F23D33" w:rsidP="00F23D33">
      <w:pPr>
        <w:rPr>
          <w:rFonts w:ascii="‚l‚r –¾’©"/>
        </w:rPr>
      </w:pPr>
      <w:r w:rsidRPr="002A3177">
        <w:rPr>
          <w:rFonts w:ascii="‚l‚r –¾’©" w:hint="eastAsia"/>
        </w:rPr>
        <w:t>（</w:t>
      </w:r>
      <w:r w:rsidR="007D7E9B">
        <w:rPr>
          <w:rFonts w:ascii="‚l‚r –¾’©" w:hint="eastAsia"/>
        </w:rPr>
        <w:t>１０</w:t>
      </w:r>
      <w:r w:rsidRPr="002A3177">
        <w:rPr>
          <w:rFonts w:ascii="‚l‚r –¾’©" w:hint="eastAsia"/>
        </w:rPr>
        <w:t>）報告書の作成</w:t>
      </w:r>
    </w:p>
    <w:p w14:paraId="6A1C96D6" w14:textId="53475F81" w:rsidR="00F135DC" w:rsidRDefault="00200586" w:rsidP="00FC6CA9">
      <w:pPr>
        <w:ind w:leftChars="200" w:left="420" w:firstLineChars="135" w:firstLine="283"/>
        <w:rPr>
          <w:rFonts w:ascii="‚l‚r –¾’©"/>
        </w:rPr>
      </w:pPr>
      <w:r>
        <w:rPr>
          <w:rFonts w:ascii="‚l‚r –¾’©" w:hint="eastAsia"/>
        </w:rPr>
        <w:t>３．</w:t>
      </w:r>
      <w:r w:rsidR="00F23D33" w:rsidRPr="002A3177">
        <w:rPr>
          <w:rFonts w:ascii="‚l‚r –¾’©" w:hint="eastAsia"/>
        </w:rPr>
        <w:t>（１）～（</w:t>
      </w:r>
      <w:r w:rsidR="00C66D89">
        <w:rPr>
          <w:rFonts w:ascii="‚l‚r –¾’©" w:hint="eastAsia"/>
        </w:rPr>
        <w:t>９</w:t>
      </w:r>
      <w:r w:rsidR="00F23D33" w:rsidRPr="002A3177">
        <w:rPr>
          <w:rFonts w:ascii="‚l‚r –¾’©" w:hint="eastAsia"/>
        </w:rPr>
        <w:t>）の実施内容</w:t>
      </w:r>
      <w:r w:rsidR="001F7861" w:rsidRPr="002A3177">
        <w:rPr>
          <w:rFonts w:ascii="‚l‚r –¾’©" w:hint="eastAsia"/>
          <w:szCs w:val="21"/>
        </w:rPr>
        <w:t>や、調査対象毎に現地調査で確認した事項や現地調査結果についての一覧（以</w:t>
      </w:r>
      <w:r w:rsidR="001F7861" w:rsidRPr="008A6EA6">
        <w:rPr>
          <w:rFonts w:ascii="‚l‚r –¾’©" w:hint="eastAsia"/>
          <w:szCs w:val="21"/>
        </w:rPr>
        <w:t>下、「現地調査結果等の一覧」という。）</w:t>
      </w:r>
      <w:r w:rsidR="00F23D33" w:rsidRPr="008A6EA6">
        <w:rPr>
          <w:rFonts w:ascii="‚l‚r –¾’©" w:hint="eastAsia"/>
        </w:rPr>
        <w:t>について報告書として取りまとめる。報告書は文書による詳細の報告書と簡潔な</w:t>
      </w:r>
      <w:r w:rsidR="00F24BE6" w:rsidRPr="008A6EA6">
        <w:rPr>
          <w:rFonts w:ascii="‚l‚r –¾’©" w:hint="eastAsia"/>
        </w:rPr>
        <w:t>概要の報告書</w:t>
      </w:r>
      <w:r w:rsidR="00F23D33" w:rsidRPr="008A6EA6">
        <w:rPr>
          <w:rFonts w:ascii="‚l‚r –¾’©" w:hint="eastAsia"/>
        </w:rPr>
        <w:t>の二つ作成する。</w:t>
      </w:r>
    </w:p>
    <w:p w14:paraId="44A1D317" w14:textId="0D6EDF38" w:rsidR="00CC1DF2" w:rsidRDefault="00F135DC" w:rsidP="00FC6CA9">
      <w:pPr>
        <w:ind w:leftChars="200" w:left="420" w:firstLineChars="135" w:firstLine="283"/>
        <w:rPr>
          <w:rFonts w:ascii="‚l‚r –¾’©"/>
        </w:rPr>
      </w:pPr>
      <w:r>
        <w:rPr>
          <w:rStyle w:val="ui-provider"/>
        </w:rPr>
        <w:t>また、以上の調査等を通じて知り得た設備使用状況</w:t>
      </w:r>
      <w:r w:rsidR="00067659">
        <w:rPr>
          <w:rStyle w:val="ui-provider"/>
          <w:rFonts w:hint="eastAsia"/>
        </w:rPr>
        <w:t>等</w:t>
      </w:r>
      <w:r>
        <w:rPr>
          <w:rStyle w:val="ui-provider"/>
        </w:rPr>
        <w:t>の実態を踏まえ、特定事業者等の要件となる年間のエネルギー使用量（原油換算値）</w:t>
      </w:r>
      <w:r>
        <w:rPr>
          <w:rStyle w:val="ui-provider"/>
        </w:rPr>
        <w:t>1500kl</w:t>
      </w:r>
      <w:r>
        <w:rPr>
          <w:rStyle w:val="ui-provider"/>
        </w:rPr>
        <w:t>相当の目安（設備構成等）を</w:t>
      </w:r>
      <w:r>
        <w:rPr>
          <w:rStyle w:val="ui-provider"/>
          <w:rFonts w:hint="eastAsia"/>
        </w:rPr>
        <w:t>別途</w:t>
      </w:r>
      <w:r>
        <w:rPr>
          <w:rStyle w:val="ui-provider"/>
        </w:rPr>
        <w:t>作成し、今後の調査等におけるエネルギー使用状況の規模感を測るための参考とする。なお、作成の対象については５種を上限に省エネルギー課と調整する。</w:t>
      </w:r>
    </w:p>
    <w:p w14:paraId="0606A37C" w14:textId="25F62F5B" w:rsidR="00F23D33" w:rsidRPr="00CC1DF2" w:rsidRDefault="00F23D33" w:rsidP="00F23D33">
      <w:pPr>
        <w:rPr>
          <w:rFonts w:ascii="‚l‚r –¾’©"/>
        </w:rPr>
      </w:pPr>
    </w:p>
    <w:p w14:paraId="47BA867E" w14:textId="64567F2E" w:rsidR="00F23D33" w:rsidRPr="008A6EA6" w:rsidRDefault="00F23D33" w:rsidP="00F23D33">
      <w:pPr>
        <w:rPr>
          <w:rFonts w:ascii="‚l‚r –¾’©"/>
        </w:rPr>
      </w:pPr>
      <w:r w:rsidRPr="00E0240D">
        <w:rPr>
          <w:rFonts w:ascii="‚l‚r –¾’©" w:hint="eastAsia"/>
        </w:rPr>
        <w:t>（</w:t>
      </w:r>
      <w:r w:rsidR="00067659">
        <w:rPr>
          <w:rFonts w:ascii="‚l‚r –¾’©" w:hint="eastAsia"/>
        </w:rPr>
        <w:t>１１</w:t>
      </w:r>
      <w:r w:rsidRPr="008A6EA6">
        <w:rPr>
          <w:rFonts w:ascii="‚l‚r –¾’©" w:hint="eastAsia"/>
        </w:rPr>
        <w:t>）その他</w:t>
      </w:r>
    </w:p>
    <w:p w14:paraId="59C65D53" w14:textId="77777777" w:rsidR="00F23D33" w:rsidRPr="008A6EA6" w:rsidRDefault="00F23D33" w:rsidP="00F23D33">
      <w:pPr>
        <w:ind w:firstLineChars="200" w:firstLine="420"/>
        <w:rPr>
          <w:rFonts w:ascii="‚l‚r –¾’©"/>
        </w:rPr>
      </w:pPr>
      <w:r w:rsidRPr="008A6EA6">
        <w:rPr>
          <w:rFonts w:ascii="‚l‚r –¾’©" w:hint="eastAsia"/>
        </w:rPr>
        <w:t>①　調査対象に関する企業情報等の秘密を保持する体制を確保する。</w:t>
      </w:r>
    </w:p>
    <w:p w14:paraId="29F712EB" w14:textId="5B409284" w:rsidR="00F23D33" w:rsidRPr="008A6EA6" w:rsidRDefault="00F23D33" w:rsidP="00F23D33">
      <w:pPr>
        <w:ind w:leftChars="200" w:left="630" w:hangingChars="100" w:hanging="210"/>
        <w:rPr>
          <w:rFonts w:ascii="‚l‚r –¾’©"/>
        </w:rPr>
      </w:pPr>
      <w:r w:rsidRPr="002A3177">
        <w:rPr>
          <w:rFonts w:ascii="‚l‚r –¾’©" w:hint="eastAsia"/>
        </w:rPr>
        <w:t>②　事業実施に当たっては、省エネルギー課から以下の文書</w:t>
      </w:r>
      <w:r w:rsidR="0068349E" w:rsidRPr="002A3177">
        <w:rPr>
          <w:rFonts w:ascii="‚l‚r –¾’©" w:hint="eastAsia"/>
        </w:rPr>
        <w:t>の</w:t>
      </w:r>
      <w:r w:rsidRPr="002A3177">
        <w:rPr>
          <w:rFonts w:ascii="‚l‚r –¾’©" w:hint="eastAsia"/>
        </w:rPr>
        <w:t>貸与</w:t>
      </w:r>
      <w:r w:rsidR="0068349E" w:rsidRPr="002A3177">
        <w:rPr>
          <w:rFonts w:ascii="‚l‚r –¾’©" w:hint="eastAsia"/>
        </w:rPr>
        <w:t>を受け</w:t>
      </w:r>
      <w:r w:rsidRPr="002A3177">
        <w:rPr>
          <w:rFonts w:ascii="‚l‚r –¾’©" w:hint="eastAsia"/>
        </w:rPr>
        <w:t>る。ただし、本事業以外の用に用いない。</w:t>
      </w:r>
    </w:p>
    <w:p w14:paraId="069D8C14" w14:textId="6559F541" w:rsidR="00F23D33" w:rsidRPr="002A3177" w:rsidRDefault="00F23D33" w:rsidP="00F23D33">
      <w:pPr>
        <w:ind w:leftChars="300" w:left="1050" w:hangingChars="200" w:hanging="420"/>
        <w:rPr>
          <w:rFonts w:ascii="‚l‚r –¾’©"/>
        </w:rPr>
      </w:pPr>
      <w:r w:rsidRPr="002A3177">
        <w:rPr>
          <w:rFonts w:ascii="‚l‚r –¾’©" w:hint="eastAsia"/>
        </w:rPr>
        <w:t>（ア）</w:t>
      </w:r>
      <w:r w:rsidR="00126609" w:rsidRPr="002A3177">
        <w:rPr>
          <w:rFonts w:ascii="‚l‚r –¾’©" w:hint="eastAsia"/>
        </w:rPr>
        <w:t>令和</w:t>
      </w:r>
      <w:r w:rsidR="00F3136E">
        <w:rPr>
          <w:rFonts w:ascii="‚l‚r –¾’©" w:hint="eastAsia"/>
        </w:rPr>
        <w:t>４</w:t>
      </w:r>
      <w:r w:rsidR="00126609" w:rsidRPr="008A6EA6">
        <w:rPr>
          <w:rFonts w:ascii="‚l‚r –¾’©" w:hint="eastAsia"/>
        </w:rPr>
        <w:t>年</w:t>
      </w:r>
      <w:r w:rsidRPr="008A6EA6">
        <w:rPr>
          <w:rFonts w:ascii="‚l‚r –¾’©" w:hint="eastAsia"/>
        </w:rPr>
        <w:t>度調査における各種マニュアル、対象事業者向け、調査員向け資料（事業者等作成</w:t>
      </w:r>
      <w:r w:rsidRPr="002A3177">
        <w:rPr>
          <w:rFonts w:ascii="‚l‚r –¾’©" w:hint="eastAsia"/>
        </w:rPr>
        <w:t>各種書類様式を含む）</w:t>
      </w:r>
    </w:p>
    <w:p w14:paraId="65139269" w14:textId="77777777" w:rsidR="00F23D33" w:rsidRPr="008A6EA6" w:rsidRDefault="00F23D33" w:rsidP="00F23D33">
      <w:pPr>
        <w:ind w:leftChars="300" w:left="1050" w:hangingChars="200" w:hanging="420"/>
        <w:rPr>
          <w:rFonts w:ascii="‚l‚r –¾’©"/>
        </w:rPr>
      </w:pPr>
      <w:r w:rsidRPr="008A6EA6">
        <w:rPr>
          <w:rFonts w:ascii="‚l‚r –¾’©" w:hint="eastAsia"/>
        </w:rPr>
        <w:t>（イ）平成２７年度調査において作製した「工場等判断基準の遵守事例集」及び「工場等判断基準についてよくあるご質問」</w:t>
      </w:r>
    </w:p>
    <w:p w14:paraId="3AE4BA5C" w14:textId="77777777" w:rsidR="00F23D33" w:rsidRPr="008A6EA6" w:rsidRDefault="00F23D33" w:rsidP="00F23D33">
      <w:pPr>
        <w:ind w:firstLineChars="300" w:firstLine="630"/>
        <w:rPr>
          <w:rFonts w:ascii="‚l‚r –¾’©"/>
        </w:rPr>
      </w:pPr>
      <w:r w:rsidRPr="008A6EA6">
        <w:rPr>
          <w:rFonts w:ascii="‚l‚r –¾’©" w:hint="eastAsia"/>
        </w:rPr>
        <w:t>（ウ）省エネ法に基づく特定事業者等及び指定工場等のリスト</w:t>
      </w:r>
    </w:p>
    <w:p w14:paraId="73CE2AB1" w14:textId="77777777" w:rsidR="00F23D33" w:rsidRPr="008A6EA6" w:rsidRDefault="00F23D33" w:rsidP="00F23D33">
      <w:pPr>
        <w:ind w:firstLineChars="300" w:firstLine="630"/>
        <w:rPr>
          <w:rFonts w:ascii="‚l‚r –¾’©"/>
        </w:rPr>
      </w:pPr>
      <w:r w:rsidRPr="008A6EA6">
        <w:rPr>
          <w:rFonts w:ascii="‚l‚r –¾’©" w:hint="eastAsia"/>
        </w:rPr>
        <w:t>（エ）その他省エネルギー課が事業実施に当たり必要と認めた資料</w:t>
      </w:r>
    </w:p>
    <w:p w14:paraId="4748CF3F" w14:textId="4EFD817E" w:rsidR="00F23D33" w:rsidRPr="007F6947" w:rsidRDefault="00F23D33" w:rsidP="00F23D33">
      <w:pPr>
        <w:ind w:leftChars="200" w:left="630" w:hangingChars="100" w:hanging="210"/>
        <w:rPr>
          <w:rFonts w:ascii="‚l‚r –¾’©"/>
        </w:rPr>
      </w:pPr>
      <w:r w:rsidRPr="007F6947">
        <w:rPr>
          <w:rFonts w:ascii="‚l‚r –¾’©" w:hint="eastAsia"/>
        </w:rPr>
        <w:t>③　貸与</w:t>
      </w:r>
      <w:r w:rsidR="0068349E">
        <w:rPr>
          <w:rFonts w:ascii="‚l‚r –¾’©" w:hint="eastAsia"/>
        </w:rPr>
        <w:t>を受け</w:t>
      </w:r>
      <w:r w:rsidRPr="007F6947">
        <w:rPr>
          <w:rFonts w:ascii="‚l‚r –¾’©" w:hint="eastAsia"/>
        </w:rPr>
        <w:t>た紙媒体、電子媒体の取り扱いには十分注意を払うとともに、作業に使用するソフトウェア、電子計算機等に係るセキュリティーホール対策、不正プログラム対策、ファイ</w:t>
      </w:r>
      <w:r>
        <w:rPr>
          <w:rFonts w:ascii="‚l‚r –¾’©" w:hint="eastAsia"/>
        </w:rPr>
        <w:t>ル交換ソフ</w:t>
      </w:r>
      <w:r>
        <w:rPr>
          <w:rFonts w:ascii="‚l‚r –¾’©" w:hint="eastAsia"/>
        </w:rPr>
        <w:lastRenderedPageBreak/>
        <w:t>ト対策、アクセス制御対策、情報漏洩対策を講じ</w:t>
      </w:r>
      <w:r w:rsidRPr="007F6947">
        <w:rPr>
          <w:rFonts w:ascii="‚l‚r –¾’©" w:hint="eastAsia"/>
        </w:rPr>
        <w:t>、事業期間中に、事業に関与する人員に対し、これらの対策に関する情報提供を行う。</w:t>
      </w:r>
    </w:p>
    <w:p w14:paraId="4F4382F8" w14:textId="3142B6BC" w:rsidR="00F23D33" w:rsidRPr="007F6947" w:rsidRDefault="00F23D33" w:rsidP="00F23D33">
      <w:pPr>
        <w:ind w:leftChars="200" w:left="630" w:hangingChars="100" w:hanging="210"/>
        <w:rPr>
          <w:rFonts w:ascii="‚l‚r –¾’©"/>
        </w:rPr>
      </w:pPr>
      <w:r>
        <w:rPr>
          <w:rFonts w:ascii="‚l‚r –¾’©" w:hint="eastAsia"/>
        </w:rPr>
        <w:t xml:space="preserve">④　</w:t>
      </w:r>
      <w:r w:rsidRPr="007F6947">
        <w:rPr>
          <w:rFonts w:ascii="‚l‚r –¾’©" w:hint="eastAsia"/>
        </w:rPr>
        <w:t>本委託事業の履行上知り得た一切の情報を機密として扱い、省エネルギー課の同意なしに、これを第三者に提供、開示、漏洩しないものとし、そのために必要な措置を講じる。</w:t>
      </w:r>
    </w:p>
    <w:p w14:paraId="76C60DC3" w14:textId="0648EF06" w:rsidR="00220186" w:rsidRDefault="00F23D33">
      <w:pPr>
        <w:ind w:leftChars="200" w:left="630" w:hangingChars="100" w:hanging="210"/>
        <w:rPr>
          <w:rFonts w:ascii="‚l‚r –¾’©"/>
        </w:rPr>
      </w:pPr>
      <w:r w:rsidRPr="007F6947">
        <w:rPr>
          <w:rFonts w:ascii="‚l‚r –¾’©" w:hint="eastAsia"/>
        </w:rPr>
        <w:t>⑤　上記のほ</w:t>
      </w:r>
      <w:r>
        <w:rPr>
          <w:rFonts w:ascii="‚l‚r –¾’©" w:hint="eastAsia"/>
        </w:rPr>
        <w:t>か、調査実施に当たって必要となる事項については、省エネルギー課等</w:t>
      </w:r>
      <w:r w:rsidRPr="007F6947">
        <w:rPr>
          <w:rFonts w:ascii="‚l‚r –¾’©" w:hint="eastAsia"/>
        </w:rPr>
        <w:t>と調整の上で実施する。</w:t>
      </w:r>
    </w:p>
    <w:p w14:paraId="37065B46" w14:textId="77777777" w:rsidR="002D1E28" w:rsidRPr="00F23D33" w:rsidRDefault="002D1E28">
      <w:pPr>
        <w:ind w:leftChars="200" w:left="630" w:hangingChars="100" w:hanging="210"/>
        <w:rPr>
          <w:rFonts w:ascii="‚l‚r –¾’©"/>
        </w:rPr>
      </w:pPr>
    </w:p>
    <w:p w14:paraId="0B9775ED" w14:textId="77777777" w:rsidR="00067659" w:rsidRDefault="00067659" w:rsidP="00067659">
      <w:pPr>
        <w:rPr>
          <w:rFonts w:ascii="‚l‚r –¾’©"/>
        </w:rPr>
      </w:pPr>
      <w:r w:rsidRPr="007F6947">
        <w:rPr>
          <w:rFonts w:ascii="‚l‚r –¾’©" w:hint="eastAsia"/>
        </w:rPr>
        <w:t>４．事業期間</w:t>
      </w:r>
    </w:p>
    <w:p w14:paraId="4C93ABFC" w14:textId="77777777" w:rsidR="00067659" w:rsidRPr="00032C9E" w:rsidRDefault="00067659" w:rsidP="00067659">
      <w:pPr>
        <w:ind w:leftChars="100" w:left="210" w:firstLineChars="100" w:firstLine="210"/>
        <w:rPr>
          <w:rFonts w:ascii="‚l‚r –¾’©"/>
        </w:rPr>
      </w:pPr>
      <w:r w:rsidRPr="007F6947">
        <w:rPr>
          <w:rFonts w:ascii="‚l‚r –¾’©" w:hint="eastAsia"/>
        </w:rPr>
        <w:t>委託契約締結日から</w:t>
      </w:r>
      <w:r>
        <w:rPr>
          <w:rFonts w:ascii="‚l‚r –¾’©" w:hint="eastAsia"/>
        </w:rPr>
        <w:t>令和６</w:t>
      </w:r>
      <w:r w:rsidRPr="007F6947">
        <w:rPr>
          <w:rFonts w:ascii="‚l‚r –¾’©" w:hint="eastAsia"/>
        </w:rPr>
        <w:t>年３月</w:t>
      </w:r>
      <w:r>
        <w:rPr>
          <w:rFonts w:ascii="‚l‚r –¾’©" w:hint="eastAsia"/>
        </w:rPr>
        <w:t>２９</w:t>
      </w:r>
      <w:r w:rsidRPr="007F6947">
        <w:rPr>
          <w:rFonts w:ascii="‚l‚r –¾’©" w:hint="eastAsia"/>
        </w:rPr>
        <w:t>日まで</w:t>
      </w:r>
    </w:p>
    <w:p w14:paraId="5C774A4E" w14:textId="77777777" w:rsidR="00067659" w:rsidRPr="00067659" w:rsidRDefault="00067659" w:rsidP="00A44358">
      <w:pPr>
        <w:rPr>
          <w:rFonts w:ascii="‚l‚r –¾’©"/>
        </w:rPr>
      </w:pPr>
    </w:p>
    <w:tbl>
      <w:tblPr>
        <w:tblpPr w:leftFromText="142" w:rightFromText="142" w:vertAnchor="page" w:horzAnchor="margin" w:tblpY="4837"/>
        <w:tblW w:w="10261" w:type="dxa"/>
        <w:tblCellMar>
          <w:left w:w="99" w:type="dxa"/>
          <w:right w:w="99" w:type="dxa"/>
        </w:tblCellMar>
        <w:tblLook w:val="04A0" w:firstRow="1" w:lastRow="0" w:firstColumn="1" w:lastColumn="0" w:noHBand="0" w:noVBand="1"/>
      </w:tblPr>
      <w:tblGrid>
        <w:gridCol w:w="2611"/>
        <w:gridCol w:w="850"/>
        <w:gridCol w:w="850"/>
        <w:gridCol w:w="850"/>
        <w:gridCol w:w="850"/>
        <w:gridCol w:w="850"/>
        <w:gridCol w:w="850"/>
        <w:gridCol w:w="850"/>
        <w:gridCol w:w="850"/>
        <w:gridCol w:w="850"/>
      </w:tblGrid>
      <w:tr w:rsidR="00067659" w:rsidRPr="006E638C" w14:paraId="73DCD195" w14:textId="77777777" w:rsidTr="00FC6CA9">
        <w:trPr>
          <w:trHeight w:val="557"/>
        </w:trPr>
        <w:tc>
          <w:tcPr>
            <w:tcW w:w="2611" w:type="dxa"/>
            <w:tcBorders>
              <w:top w:val="single" w:sz="4" w:space="0" w:color="auto"/>
              <w:left w:val="single" w:sz="4" w:space="0" w:color="auto"/>
              <w:bottom w:val="single" w:sz="4" w:space="0" w:color="auto"/>
              <w:right w:val="single" w:sz="4" w:space="0" w:color="auto"/>
            </w:tcBorders>
            <w:shd w:val="clear" w:color="auto" w:fill="auto"/>
            <w:noWrap/>
            <w:hideMark/>
          </w:tcPr>
          <w:p w14:paraId="0BFBEEF1" w14:textId="40F91838"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B0A466D" w14:textId="77777777" w:rsidR="00067659" w:rsidRPr="006E638C" w:rsidRDefault="00067659" w:rsidP="002D1E28">
            <w:pPr>
              <w:jc w:val="center"/>
              <w:rPr>
                <w:rFonts w:ascii="‚l‚r –¾’©"/>
              </w:rPr>
            </w:pPr>
            <w:r>
              <w:rPr>
                <w:rFonts w:ascii="‚l‚r –¾’©" w:hint="eastAsia"/>
              </w:rPr>
              <w:t>7</w:t>
            </w:r>
            <w:r w:rsidRPr="006E638C">
              <w:rPr>
                <w:rFonts w:ascii="‚l‚r –¾’©" w:hint="eastAsia"/>
              </w:rPr>
              <w:t>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43CAA40" w14:textId="77777777" w:rsidR="00067659" w:rsidRPr="006E638C" w:rsidRDefault="00067659" w:rsidP="002D1E28">
            <w:pPr>
              <w:jc w:val="center"/>
              <w:rPr>
                <w:rFonts w:ascii="‚l‚r –¾’©"/>
              </w:rPr>
            </w:pPr>
            <w:r>
              <w:rPr>
                <w:rFonts w:ascii="‚l‚r –¾’©" w:hint="eastAsia"/>
              </w:rPr>
              <w:t>8</w:t>
            </w:r>
            <w:r w:rsidRPr="006E638C">
              <w:rPr>
                <w:rFonts w:ascii="‚l‚r –¾’©" w:hint="eastAsia"/>
              </w:rPr>
              <w:t>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65C2D3F" w14:textId="77777777" w:rsidR="00067659" w:rsidRPr="006E638C" w:rsidRDefault="00067659" w:rsidP="002D1E28">
            <w:pPr>
              <w:jc w:val="center"/>
              <w:rPr>
                <w:rFonts w:ascii="‚l‚r –¾’©"/>
              </w:rPr>
            </w:pPr>
            <w:r>
              <w:rPr>
                <w:rFonts w:ascii="‚l‚r –¾’©" w:hint="eastAsia"/>
              </w:rPr>
              <w:t>9</w:t>
            </w:r>
            <w:r w:rsidRPr="006E638C">
              <w:rPr>
                <w:rFonts w:ascii="‚l‚r –¾’©" w:hint="eastAsia"/>
              </w:rPr>
              <w:t>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40951D" w14:textId="77777777" w:rsidR="00067659" w:rsidRPr="006E638C" w:rsidRDefault="00067659" w:rsidP="002D1E28">
            <w:pPr>
              <w:jc w:val="center"/>
              <w:rPr>
                <w:rFonts w:ascii="‚l‚r –¾’©"/>
              </w:rPr>
            </w:pPr>
            <w:r>
              <w:rPr>
                <w:rFonts w:ascii="‚l‚r –¾’©" w:hint="eastAsia"/>
              </w:rPr>
              <w:t>10</w:t>
            </w:r>
            <w:r w:rsidRPr="006E638C">
              <w:rPr>
                <w:rFonts w:ascii="‚l‚r –¾’©" w:hint="eastAsia"/>
              </w:rPr>
              <w:t>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DA56175" w14:textId="77777777" w:rsidR="00067659" w:rsidRPr="006E638C" w:rsidRDefault="00067659" w:rsidP="002D1E28">
            <w:pPr>
              <w:jc w:val="center"/>
              <w:rPr>
                <w:rFonts w:ascii="‚l‚r –¾’©"/>
              </w:rPr>
            </w:pPr>
            <w:r>
              <w:rPr>
                <w:rFonts w:ascii="‚l‚r –¾’©" w:hint="eastAsia"/>
              </w:rPr>
              <w:t>11</w:t>
            </w:r>
            <w:r w:rsidRPr="006E638C">
              <w:rPr>
                <w:rFonts w:ascii="‚l‚r –¾’©" w:hint="eastAsia"/>
              </w:rPr>
              <w:t>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C98C33B" w14:textId="77777777" w:rsidR="00067659" w:rsidRPr="006E638C" w:rsidRDefault="00067659" w:rsidP="002D1E28">
            <w:pPr>
              <w:jc w:val="center"/>
              <w:rPr>
                <w:rFonts w:ascii="‚l‚r –¾’©"/>
              </w:rPr>
            </w:pPr>
            <w:r>
              <w:rPr>
                <w:rFonts w:ascii="‚l‚r –¾’©" w:hint="eastAsia"/>
              </w:rPr>
              <w:t>12</w:t>
            </w:r>
            <w:r w:rsidRPr="006E638C">
              <w:rPr>
                <w:rFonts w:ascii="‚l‚r –¾’©" w:hint="eastAsia"/>
              </w:rPr>
              <w:t>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B86A6D9" w14:textId="77777777" w:rsidR="00067659" w:rsidRPr="006E638C" w:rsidRDefault="00067659" w:rsidP="002D1E28">
            <w:pPr>
              <w:jc w:val="center"/>
              <w:rPr>
                <w:rFonts w:ascii="‚l‚r –¾’©"/>
              </w:rPr>
            </w:pPr>
            <w:r>
              <w:rPr>
                <w:rFonts w:ascii="‚l‚r –¾’©" w:hint="eastAsia"/>
              </w:rPr>
              <w:t>1</w:t>
            </w:r>
            <w:r w:rsidRPr="006E638C">
              <w:rPr>
                <w:rFonts w:ascii="‚l‚r –¾’©" w:hint="eastAsia"/>
              </w:rPr>
              <w:t>月</w:t>
            </w:r>
          </w:p>
        </w:tc>
        <w:tc>
          <w:tcPr>
            <w:tcW w:w="850" w:type="dxa"/>
            <w:tcBorders>
              <w:top w:val="single" w:sz="4" w:space="0" w:color="auto"/>
              <w:left w:val="nil"/>
              <w:bottom w:val="single" w:sz="4" w:space="0" w:color="auto"/>
              <w:right w:val="single" w:sz="4" w:space="0" w:color="auto"/>
            </w:tcBorders>
          </w:tcPr>
          <w:p w14:paraId="47BB8269" w14:textId="77777777" w:rsidR="00067659" w:rsidRDefault="00067659" w:rsidP="002D1E28">
            <w:pPr>
              <w:spacing w:line="600" w:lineRule="auto"/>
              <w:jc w:val="center"/>
              <w:rPr>
                <w:rFonts w:ascii="‚l‚r –¾’©"/>
              </w:rPr>
            </w:pPr>
            <w:r>
              <w:rPr>
                <w:rFonts w:ascii="‚l‚r –¾’©" w:hint="eastAsia"/>
              </w:rPr>
              <w:t>2</w:t>
            </w:r>
            <w:r>
              <w:rPr>
                <w:rFonts w:ascii="‚l‚r –¾’©" w:hint="eastAsia"/>
              </w:rPr>
              <w:t>月</w:t>
            </w:r>
          </w:p>
        </w:tc>
        <w:tc>
          <w:tcPr>
            <w:tcW w:w="850" w:type="dxa"/>
            <w:tcBorders>
              <w:top w:val="single" w:sz="4" w:space="0" w:color="auto"/>
              <w:left w:val="nil"/>
              <w:bottom w:val="single" w:sz="4" w:space="0" w:color="auto"/>
              <w:right w:val="single" w:sz="4" w:space="0" w:color="auto"/>
            </w:tcBorders>
          </w:tcPr>
          <w:p w14:paraId="7F86DD18" w14:textId="77777777" w:rsidR="00067659" w:rsidRDefault="00067659" w:rsidP="002D1E28">
            <w:pPr>
              <w:spacing w:line="600" w:lineRule="auto"/>
              <w:jc w:val="center"/>
              <w:rPr>
                <w:rFonts w:ascii="‚l‚r –¾’©"/>
              </w:rPr>
            </w:pPr>
            <w:r>
              <w:rPr>
                <w:rFonts w:ascii="‚l‚r –¾’©" w:hint="eastAsia"/>
              </w:rPr>
              <w:t>3</w:t>
            </w:r>
            <w:r>
              <w:rPr>
                <w:rFonts w:ascii="‚l‚r –¾’©" w:hint="eastAsia"/>
              </w:rPr>
              <w:t>月</w:t>
            </w:r>
          </w:p>
        </w:tc>
      </w:tr>
      <w:tr w:rsidR="00067659" w:rsidRPr="006E638C" w14:paraId="41E38ABA" w14:textId="77777777" w:rsidTr="00FC6CA9">
        <w:trPr>
          <w:trHeight w:val="475"/>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148AC" w14:textId="77777777" w:rsidR="00067659" w:rsidRPr="00A9605D" w:rsidRDefault="00067659" w:rsidP="002D1E28">
            <w:pPr>
              <w:rPr>
                <w:rFonts w:ascii="‚l‚r –¾’©"/>
                <w:sz w:val="18"/>
                <w:szCs w:val="18"/>
              </w:rPr>
            </w:pPr>
            <w:r w:rsidRPr="00A9605D">
              <w:rPr>
                <w:rFonts w:ascii="‚l‚r –¾’©" w:hint="eastAsia"/>
                <w:sz w:val="18"/>
                <w:szCs w:val="18"/>
              </w:rPr>
              <w:t>契約締結</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42DDEF4" w14:textId="77777777" w:rsidR="00067659" w:rsidRPr="006E638C" w:rsidRDefault="00067659" w:rsidP="002D1E28">
            <w:pPr>
              <w:rPr>
                <w:rFonts w:ascii="‚l‚r –¾’©"/>
              </w:rPr>
            </w:pPr>
            <w:r w:rsidRPr="006E638C">
              <w:rPr>
                <w:rFonts w:ascii="‚l‚r –¾’©"/>
                <w:noProof/>
              </w:rPr>
              <mc:AlternateContent>
                <mc:Choice Requires="wps">
                  <w:drawing>
                    <wp:anchor distT="0" distB="0" distL="114300" distR="114300" simplePos="0" relativeHeight="251661317" behindDoc="0" locked="0" layoutInCell="1" allowOverlap="1" wp14:anchorId="77D21770" wp14:editId="51DA1DE5">
                      <wp:simplePos x="0" y="0"/>
                      <wp:positionH relativeFrom="column">
                        <wp:posOffset>-45720</wp:posOffset>
                      </wp:positionH>
                      <wp:positionV relativeFrom="paragraph">
                        <wp:posOffset>29845</wp:posOffset>
                      </wp:positionV>
                      <wp:extent cx="133985" cy="122555"/>
                      <wp:effectExtent l="0" t="0" r="18415" b="10795"/>
                      <wp:wrapNone/>
                      <wp:docPr id="4"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ellipse">
                                <a:avLst/>
                              </a:prstGeom>
                              <a:solidFill>
                                <a:srgbClr val="00B0F0"/>
                              </a:solidFill>
                              <a:ln w="9525">
                                <a:solidFill>
                                  <a:srgbClr val="FFFFF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1BD98" id="円/楕円 18" o:spid="_x0000_s1026" style="position:absolute;left:0;text-align:left;margin-left:-3.6pt;margin-top:2.35pt;width:10.55pt;height:9.65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" fillcolor="#00b0f0" strokecolor="white">
                      <v:textbox inset="5.85pt,.7pt,5.85pt,.7pt"/>
                    </v:oval>
                  </w:pict>
                </mc:Fallback>
              </mc:AlternateContent>
            </w: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ECF02D9"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6ACE7E5"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2490459"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638A119"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58922F6"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90EF9E8"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tcPr>
          <w:p w14:paraId="6E95F825" w14:textId="77777777" w:rsidR="00067659" w:rsidRPr="006E638C" w:rsidRDefault="00067659" w:rsidP="002D1E28">
            <w:pPr>
              <w:jc w:val="center"/>
              <w:rPr>
                <w:rFonts w:ascii="‚l‚r –¾’©"/>
              </w:rPr>
            </w:pPr>
          </w:p>
        </w:tc>
        <w:tc>
          <w:tcPr>
            <w:tcW w:w="850" w:type="dxa"/>
            <w:tcBorders>
              <w:top w:val="single" w:sz="4" w:space="0" w:color="auto"/>
              <w:left w:val="nil"/>
              <w:bottom w:val="single" w:sz="4" w:space="0" w:color="auto"/>
              <w:right w:val="single" w:sz="4" w:space="0" w:color="auto"/>
            </w:tcBorders>
          </w:tcPr>
          <w:p w14:paraId="0A5D8C7F" w14:textId="77777777" w:rsidR="00067659" w:rsidRPr="006E638C" w:rsidRDefault="00067659" w:rsidP="002D1E28">
            <w:pPr>
              <w:jc w:val="center"/>
              <w:rPr>
                <w:rFonts w:ascii="‚l‚r –¾’©"/>
              </w:rPr>
            </w:pPr>
          </w:p>
        </w:tc>
      </w:tr>
      <w:tr w:rsidR="00067659" w:rsidRPr="006E638C" w14:paraId="3AC7B00D" w14:textId="77777777" w:rsidTr="00FC6CA9">
        <w:trPr>
          <w:trHeight w:val="457"/>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DC9F3" w14:textId="77777777" w:rsidR="00067659" w:rsidRPr="00A9605D" w:rsidRDefault="00067659" w:rsidP="002D1E28">
            <w:pPr>
              <w:rPr>
                <w:rFonts w:ascii="‚l‚r –¾’©"/>
                <w:sz w:val="18"/>
                <w:szCs w:val="18"/>
              </w:rPr>
            </w:pPr>
            <w:r>
              <w:rPr>
                <w:rFonts w:ascii="‚l‚r –¾’©" w:hint="eastAsia"/>
                <w:sz w:val="18"/>
                <w:szCs w:val="18"/>
              </w:rPr>
              <w:t>選定作業、候補者リスト作成</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0495AF3"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932F6CB" w14:textId="77777777" w:rsidR="00067659" w:rsidRPr="006E638C" w:rsidRDefault="00067659" w:rsidP="002D1E28">
            <w:pPr>
              <w:rPr>
                <w:rFonts w:ascii="‚l‚r –¾’©"/>
              </w:rPr>
            </w:pPr>
            <w:r w:rsidRPr="006E638C">
              <w:rPr>
                <w:rFonts w:ascii="‚l‚r –¾’©" w:hint="eastAsia"/>
                <w:noProof/>
              </w:rPr>
              <mc:AlternateContent>
                <mc:Choice Requires="wps">
                  <w:drawing>
                    <wp:anchor distT="0" distB="0" distL="114300" distR="114300" simplePos="0" relativeHeight="251664389" behindDoc="0" locked="0" layoutInCell="1" allowOverlap="1" wp14:anchorId="37B9BDEC" wp14:editId="6BB7D781">
                      <wp:simplePos x="0" y="0"/>
                      <wp:positionH relativeFrom="column">
                        <wp:posOffset>-386715</wp:posOffset>
                      </wp:positionH>
                      <wp:positionV relativeFrom="paragraph">
                        <wp:posOffset>-3810</wp:posOffset>
                      </wp:positionV>
                      <wp:extent cx="895350" cy="238125"/>
                      <wp:effectExtent l="0" t="0" r="0" b="9525"/>
                      <wp:wrapNone/>
                      <wp:docPr id="5"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38125"/>
                              </a:xfrm>
                              <a:prstGeom prst="rightArrow">
                                <a:avLst>
                                  <a:gd name="adj1" fmla="val 50000"/>
                                  <a:gd name="adj2" fmla="val 87297"/>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6D77A" w14:textId="77777777" w:rsidR="00067659" w:rsidRDefault="00067659" w:rsidP="00067659"/>
                                <w:p w14:paraId="120529AE" w14:textId="77777777" w:rsidR="00067659" w:rsidRDefault="00067659" w:rsidP="000676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9BD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30.45pt;margin-top:-.3pt;width:70.5pt;height:18.75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" adj="16585" fillcolor="#00b0f0" stroked="f">
                      <v:textbox inset="5.85pt,.7pt,5.85pt,.7pt">
                        <w:txbxContent>
                          <w:p w14:paraId="2A86D77A" w14:textId="77777777" w:rsidR="00067659" w:rsidRDefault="00067659" w:rsidP="00067659"/>
                          <w:p w14:paraId="120529AE" w14:textId="77777777" w:rsidR="00067659" w:rsidRDefault="00067659" w:rsidP="00067659"/>
                        </w:txbxContent>
                      </v:textbox>
                    </v:shape>
                  </w:pict>
                </mc:Fallback>
              </mc:AlternateContent>
            </w: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3328D69"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567A972"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4DC4C04"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25CF885"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3B6A93C"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tcPr>
          <w:p w14:paraId="51872F00" w14:textId="77777777" w:rsidR="00067659" w:rsidRPr="006E638C" w:rsidRDefault="00067659" w:rsidP="002D1E28">
            <w:pPr>
              <w:jc w:val="center"/>
              <w:rPr>
                <w:rFonts w:ascii="‚l‚r –¾’©"/>
              </w:rPr>
            </w:pPr>
          </w:p>
        </w:tc>
        <w:tc>
          <w:tcPr>
            <w:tcW w:w="850" w:type="dxa"/>
            <w:tcBorders>
              <w:top w:val="single" w:sz="4" w:space="0" w:color="auto"/>
              <w:left w:val="nil"/>
              <w:bottom w:val="single" w:sz="4" w:space="0" w:color="auto"/>
              <w:right w:val="single" w:sz="4" w:space="0" w:color="auto"/>
            </w:tcBorders>
          </w:tcPr>
          <w:p w14:paraId="4A22F96D" w14:textId="77777777" w:rsidR="00067659" w:rsidRPr="006E638C" w:rsidRDefault="00067659" w:rsidP="002D1E28">
            <w:pPr>
              <w:jc w:val="center"/>
              <w:rPr>
                <w:rFonts w:ascii="‚l‚r –¾’©"/>
              </w:rPr>
            </w:pPr>
          </w:p>
        </w:tc>
      </w:tr>
      <w:tr w:rsidR="00067659" w:rsidRPr="006E638C" w14:paraId="0549E3B8" w14:textId="77777777" w:rsidTr="00FC6CA9">
        <w:trPr>
          <w:trHeight w:val="418"/>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BA51" w14:textId="77777777" w:rsidR="00067659" w:rsidRPr="00A9605D" w:rsidRDefault="00067659" w:rsidP="002D1E28">
            <w:pPr>
              <w:rPr>
                <w:rFonts w:ascii="‚l‚r –¾’©"/>
                <w:sz w:val="18"/>
                <w:szCs w:val="18"/>
              </w:rPr>
            </w:pPr>
            <w:r>
              <w:rPr>
                <w:rFonts w:ascii="‚l‚r –¾’©" w:hint="eastAsia"/>
                <w:sz w:val="18"/>
                <w:szCs w:val="18"/>
              </w:rPr>
              <w:t>協議・調査先の決定</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52D75DE"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0F8138" w14:textId="77777777" w:rsidR="00067659" w:rsidRPr="006E638C" w:rsidRDefault="00067659" w:rsidP="002D1E28">
            <w:pPr>
              <w:rPr>
                <w:rFonts w:ascii="‚l‚r –¾’©"/>
              </w:rPr>
            </w:pPr>
            <w:r w:rsidRPr="006E638C">
              <w:rPr>
                <w:rFonts w:ascii="‚l‚r –¾’©" w:hint="eastAsia"/>
                <w:noProof/>
              </w:rPr>
              <mc:AlternateContent>
                <mc:Choice Requires="wps">
                  <w:drawing>
                    <wp:anchor distT="0" distB="0" distL="114300" distR="114300" simplePos="0" relativeHeight="251665413" behindDoc="0" locked="0" layoutInCell="1" allowOverlap="1" wp14:anchorId="06D368BA" wp14:editId="77655A98">
                      <wp:simplePos x="0" y="0"/>
                      <wp:positionH relativeFrom="column">
                        <wp:posOffset>175260</wp:posOffset>
                      </wp:positionH>
                      <wp:positionV relativeFrom="paragraph">
                        <wp:posOffset>-40640</wp:posOffset>
                      </wp:positionV>
                      <wp:extent cx="982345" cy="238125"/>
                      <wp:effectExtent l="0" t="0" r="8255" b="9525"/>
                      <wp:wrapNone/>
                      <wp:docPr id="6" name="右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238125"/>
                              </a:xfrm>
                              <a:prstGeom prst="rightArrow">
                                <a:avLst>
                                  <a:gd name="adj1" fmla="val 50000"/>
                                  <a:gd name="adj2" fmla="val 87297"/>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CC130" w14:textId="77777777" w:rsidR="00067659" w:rsidRDefault="00067659" w:rsidP="00067659"/>
                                <w:p w14:paraId="492C4B7E" w14:textId="77777777" w:rsidR="00067659" w:rsidRDefault="00067659" w:rsidP="000676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368BA" id="右矢印 10" o:spid="_x0000_s1027" type="#_x0000_t13" style="position:absolute;left:0;text-align:left;margin-left:13.8pt;margin-top:-3.2pt;width:77.35pt;height:18.75pt;z-index:251665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" adj="17029" fillcolor="#00b0f0" stroked="f">
                      <v:textbox inset="5.85pt,.7pt,5.85pt,.7pt">
                        <w:txbxContent>
                          <w:p w14:paraId="6B1CC130" w14:textId="77777777" w:rsidR="00067659" w:rsidRDefault="00067659" w:rsidP="00067659"/>
                          <w:p w14:paraId="492C4B7E" w14:textId="77777777" w:rsidR="00067659" w:rsidRDefault="00067659" w:rsidP="00067659"/>
                        </w:txbxContent>
                      </v:textbox>
                    </v:shape>
                  </w:pict>
                </mc:Fallback>
              </mc:AlternateConten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DD0455"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EFBF330" w14:textId="77777777" w:rsidR="00067659" w:rsidRPr="006E638C" w:rsidRDefault="00067659" w:rsidP="002D1E28">
            <w:pPr>
              <w:rPr>
                <w:rFonts w:ascii="‚l‚r –¾’©"/>
                <w:noProof/>
              </w:rPr>
            </w:pPr>
            <w:r w:rsidRPr="006E638C">
              <w:rPr>
                <w:rFonts w:ascii="‚l‚r –¾’©" w:hint="eastAsia"/>
                <w:noProof/>
              </w:rPr>
              <mc:AlternateContent>
                <mc:Choice Requires="wps">
                  <w:drawing>
                    <wp:anchor distT="0" distB="0" distL="114300" distR="114300" simplePos="0" relativeHeight="251663365" behindDoc="0" locked="0" layoutInCell="1" allowOverlap="1" wp14:anchorId="06516DD0" wp14:editId="7CEE69F3">
                      <wp:simplePos x="0" y="0"/>
                      <wp:positionH relativeFrom="column">
                        <wp:posOffset>-329565</wp:posOffset>
                      </wp:positionH>
                      <wp:positionV relativeFrom="paragraph">
                        <wp:posOffset>247650</wp:posOffset>
                      </wp:positionV>
                      <wp:extent cx="2390775" cy="276225"/>
                      <wp:effectExtent l="0" t="0" r="9525" b="9525"/>
                      <wp:wrapNone/>
                      <wp:docPr id="8"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76225"/>
                              </a:xfrm>
                              <a:prstGeom prst="rightArrow">
                                <a:avLst>
                                  <a:gd name="adj1" fmla="val 50000"/>
                                  <a:gd name="adj2" fmla="val 52624"/>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900C2" w14:textId="77777777" w:rsidR="00067659" w:rsidRDefault="00067659" w:rsidP="000676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16DD0" id="右矢印 11" o:spid="_x0000_s1028" type="#_x0000_t13" style="position:absolute;left:0;text-align:left;margin-left:-25.95pt;margin-top:19.5pt;width:188.25pt;height:21.75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" adj="20287" fillcolor="#00b0f0" stroked="f">
                      <v:textbox inset="5.85pt,.7pt,5.85pt,.7pt">
                        <w:txbxContent>
                          <w:p w14:paraId="435900C2" w14:textId="77777777" w:rsidR="00067659" w:rsidRDefault="00067659" w:rsidP="00067659"/>
                        </w:txbxContent>
                      </v:textbox>
                    </v:shape>
                  </w:pict>
                </mc:Fallback>
              </mc:AlternateConten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AD6F20"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28CEDAC"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386D186"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tcPr>
          <w:p w14:paraId="7620ED0D" w14:textId="77777777" w:rsidR="00067659" w:rsidRPr="006E638C" w:rsidRDefault="00067659" w:rsidP="002D1E28">
            <w:pPr>
              <w:jc w:val="center"/>
              <w:rPr>
                <w:rFonts w:ascii="‚l‚r –¾’©"/>
              </w:rPr>
            </w:pPr>
          </w:p>
        </w:tc>
        <w:tc>
          <w:tcPr>
            <w:tcW w:w="850" w:type="dxa"/>
            <w:tcBorders>
              <w:top w:val="single" w:sz="4" w:space="0" w:color="auto"/>
              <w:left w:val="nil"/>
              <w:bottom w:val="single" w:sz="4" w:space="0" w:color="auto"/>
              <w:right w:val="single" w:sz="4" w:space="0" w:color="auto"/>
            </w:tcBorders>
          </w:tcPr>
          <w:p w14:paraId="6832F0B9" w14:textId="77777777" w:rsidR="00067659" w:rsidRPr="006E638C" w:rsidRDefault="00067659" w:rsidP="002D1E28">
            <w:pPr>
              <w:jc w:val="center"/>
              <w:rPr>
                <w:rFonts w:ascii="‚l‚r –¾’©"/>
              </w:rPr>
            </w:pPr>
          </w:p>
        </w:tc>
      </w:tr>
      <w:tr w:rsidR="00067659" w:rsidRPr="006E638C" w14:paraId="1B1FC87E" w14:textId="77777777" w:rsidTr="00FC6CA9">
        <w:trPr>
          <w:trHeight w:val="418"/>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1BCA4" w14:textId="77777777" w:rsidR="00067659" w:rsidRPr="00A9605D" w:rsidRDefault="00067659" w:rsidP="002D1E28">
            <w:pPr>
              <w:rPr>
                <w:rFonts w:ascii="‚l‚r –¾’©"/>
                <w:sz w:val="18"/>
                <w:szCs w:val="18"/>
              </w:rPr>
            </w:pPr>
            <w:r w:rsidRPr="00A9605D">
              <w:rPr>
                <w:rFonts w:ascii="‚l‚r –¾’©" w:hint="eastAsia"/>
                <w:sz w:val="18"/>
                <w:szCs w:val="18"/>
              </w:rPr>
              <w:t>現地調査の実施（</w:t>
            </w:r>
            <w:r>
              <w:rPr>
                <w:rFonts w:ascii="‚l‚r –¾’©" w:hint="eastAsia"/>
                <w:sz w:val="18"/>
                <w:szCs w:val="18"/>
              </w:rPr>
              <w:t>２３０か所）</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39EE5A1"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1DC0352"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0780C3F"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87AB437"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607EF8"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EF3B387"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63B2E2A"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tcPr>
          <w:p w14:paraId="6766DF37" w14:textId="77777777" w:rsidR="00067659" w:rsidRPr="006E638C" w:rsidRDefault="00067659" w:rsidP="002D1E28">
            <w:pPr>
              <w:jc w:val="center"/>
              <w:rPr>
                <w:rFonts w:ascii="‚l‚r –¾’©"/>
              </w:rPr>
            </w:pPr>
          </w:p>
        </w:tc>
        <w:tc>
          <w:tcPr>
            <w:tcW w:w="850" w:type="dxa"/>
            <w:tcBorders>
              <w:top w:val="single" w:sz="4" w:space="0" w:color="auto"/>
              <w:left w:val="nil"/>
              <w:bottom w:val="single" w:sz="4" w:space="0" w:color="auto"/>
              <w:right w:val="single" w:sz="4" w:space="0" w:color="auto"/>
            </w:tcBorders>
          </w:tcPr>
          <w:p w14:paraId="708E38A3" w14:textId="77777777" w:rsidR="00067659" w:rsidRPr="006E638C" w:rsidRDefault="00067659" w:rsidP="002D1E28">
            <w:pPr>
              <w:jc w:val="center"/>
              <w:rPr>
                <w:rFonts w:ascii="‚l‚r –¾’©"/>
              </w:rPr>
            </w:pPr>
          </w:p>
        </w:tc>
      </w:tr>
      <w:tr w:rsidR="00067659" w:rsidRPr="006E638C" w14:paraId="1044E2D4" w14:textId="77777777" w:rsidTr="00FC6CA9">
        <w:trPr>
          <w:trHeight w:val="409"/>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B463E" w14:textId="5E8F7496" w:rsidR="00067659" w:rsidRPr="00A9605D" w:rsidRDefault="00067659" w:rsidP="002D1E28">
            <w:pPr>
              <w:rPr>
                <w:rFonts w:ascii="‚l‚r –¾’©"/>
                <w:sz w:val="18"/>
                <w:szCs w:val="18"/>
              </w:rPr>
            </w:pPr>
            <w:r>
              <w:rPr>
                <w:rFonts w:ascii="‚l‚r –¾’©" w:hint="eastAsia"/>
                <w:sz w:val="18"/>
                <w:szCs w:val="18"/>
              </w:rPr>
              <w:t>ヒアリングの実施（２０</w:t>
            </w:r>
            <w:r w:rsidR="00FC47F2">
              <w:rPr>
                <w:rFonts w:ascii="‚l‚r –¾’©" w:hint="eastAsia"/>
                <w:sz w:val="18"/>
                <w:szCs w:val="18"/>
              </w:rPr>
              <w:t>件</w:t>
            </w:r>
            <w:r>
              <w:rPr>
                <w:rFonts w:ascii="‚l‚r –¾’©"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1A28268"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2718700"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8550630"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DB043A"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D3E0607"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7A1608"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AC026E" w14:textId="77777777" w:rsidR="00067659" w:rsidRPr="006E638C" w:rsidRDefault="00067659" w:rsidP="002D1E28">
            <w:pPr>
              <w:rPr>
                <w:rFonts w:ascii="‚l‚r –¾’©"/>
              </w:rPr>
            </w:pPr>
            <w:r w:rsidRPr="006E638C">
              <w:rPr>
                <w:rFonts w:ascii="‚l‚r –¾’©" w:hint="eastAsia"/>
                <w:noProof/>
              </w:rPr>
              <mc:AlternateContent>
                <mc:Choice Requires="wps">
                  <w:drawing>
                    <wp:anchor distT="0" distB="0" distL="114300" distR="114300" simplePos="0" relativeHeight="251666437" behindDoc="0" locked="0" layoutInCell="1" allowOverlap="1" wp14:anchorId="6163819E" wp14:editId="41706B6E">
                      <wp:simplePos x="0" y="0"/>
                      <wp:positionH relativeFrom="column">
                        <wp:posOffset>-1948180</wp:posOffset>
                      </wp:positionH>
                      <wp:positionV relativeFrom="paragraph">
                        <wp:posOffset>15875</wp:posOffset>
                      </wp:positionV>
                      <wp:extent cx="2390775" cy="276225"/>
                      <wp:effectExtent l="0" t="0" r="9525" b="9525"/>
                      <wp:wrapNone/>
                      <wp:docPr id="1"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76225"/>
                              </a:xfrm>
                              <a:prstGeom prst="rightArrow">
                                <a:avLst>
                                  <a:gd name="adj1" fmla="val 50000"/>
                                  <a:gd name="adj2" fmla="val 52624"/>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8262D" w14:textId="77777777" w:rsidR="00067659" w:rsidRDefault="00067659" w:rsidP="000676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3819E" id="_x0000_s1029" type="#_x0000_t13" style="position:absolute;left:0;text-align:left;margin-left:-153.4pt;margin-top:1.25pt;width:188.25pt;height:21.7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" adj="20287" fillcolor="#00b0f0" stroked="f">
                      <v:textbox inset="5.85pt,.7pt,5.85pt,.7pt">
                        <w:txbxContent>
                          <w:p w14:paraId="4668262D" w14:textId="77777777" w:rsidR="00067659" w:rsidRDefault="00067659" w:rsidP="00067659"/>
                        </w:txbxContent>
                      </v:textbox>
                    </v:shape>
                  </w:pict>
                </mc:Fallback>
              </mc:AlternateContent>
            </w:r>
          </w:p>
        </w:tc>
        <w:tc>
          <w:tcPr>
            <w:tcW w:w="850" w:type="dxa"/>
            <w:tcBorders>
              <w:top w:val="single" w:sz="4" w:space="0" w:color="auto"/>
              <w:left w:val="nil"/>
              <w:bottom w:val="single" w:sz="4" w:space="0" w:color="auto"/>
              <w:right w:val="single" w:sz="4" w:space="0" w:color="auto"/>
            </w:tcBorders>
          </w:tcPr>
          <w:p w14:paraId="66E60169" w14:textId="77777777" w:rsidR="00067659" w:rsidRPr="006E638C" w:rsidRDefault="00067659" w:rsidP="002D1E28">
            <w:pPr>
              <w:jc w:val="center"/>
              <w:rPr>
                <w:rFonts w:ascii="‚l‚r –¾’©"/>
              </w:rPr>
            </w:pPr>
          </w:p>
        </w:tc>
        <w:tc>
          <w:tcPr>
            <w:tcW w:w="850" w:type="dxa"/>
            <w:tcBorders>
              <w:top w:val="single" w:sz="4" w:space="0" w:color="auto"/>
              <w:left w:val="nil"/>
              <w:bottom w:val="single" w:sz="4" w:space="0" w:color="auto"/>
              <w:right w:val="single" w:sz="4" w:space="0" w:color="auto"/>
            </w:tcBorders>
          </w:tcPr>
          <w:p w14:paraId="20D115FA" w14:textId="77777777" w:rsidR="00067659" w:rsidRPr="006E638C" w:rsidRDefault="00067659" w:rsidP="002D1E28">
            <w:pPr>
              <w:jc w:val="center"/>
              <w:rPr>
                <w:rFonts w:ascii="‚l‚r –¾’©"/>
              </w:rPr>
            </w:pPr>
          </w:p>
        </w:tc>
      </w:tr>
      <w:tr w:rsidR="00067659" w:rsidRPr="006E638C" w14:paraId="326A56F5" w14:textId="77777777" w:rsidTr="00FC6CA9">
        <w:trPr>
          <w:trHeight w:val="409"/>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E8BAC" w14:textId="77777777" w:rsidR="00067659" w:rsidRPr="00A9605D" w:rsidRDefault="00067659" w:rsidP="002D1E28">
            <w:pPr>
              <w:rPr>
                <w:rFonts w:ascii="‚l‚r –¾’©"/>
                <w:sz w:val="18"/>
                <w:szCs w:val="18"/>
              </w:rPr>
            </w:pPr>
            <w:r w:rsidRPr="004A0A1C">
              <w:rPr>
                <w:rFonts w:ascii="‚l‚r –¾’©" w:hint="eastAsia"/>
                <w:sz w:val="18"/>
                <w:szCs w:val="21"/>
              </w:rPr>
              <w:t>過去調査による効果等の</w:t>
            </w:r>
            <w:r w:rsidRPr="00FC6CA9">
              <w:rPr>
                <w:rFonts w:ascii="‚l‚r –¾’©" w:hint="eastAsia"/>
                <w:sz w:val="18"/>
                <w:szCs w:val="21"/>
              </w:rPr>
              <w:t>検証</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012937"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196F3C2"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712059B"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6E0AFD"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DA8532B"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D8B687F" w14:textId="77777777" w:rsidR="00067659" w:rsidRPr="006E638C" w:rsidRDefault="00067659" w:rsidP="002D1E28">
            <w:pPr>
              <w:rPr>
                <w:rFonts w:ascii="‚l‚r –¾’©"/>
              </w:rPr>
            </w:pPr>
            <w:r w:rsidRPr="006E638C">
              <w:rPr>
                <w:rFonts w:ascii="‚l‚r –¾’©" w:hint="eastAsia"/>
                <w:noProof/>
              </w:rPr>
              <mc:AlternateContent>
                <mc:Choice Requires="wps">
                  <w:drawing>
                    <wp:anchor distT="0" distB="0" distL="114300" distR="114300" simplePos="0" relativeHeight="251667461" behindDoc="0" locked="0" layoutInCell="1" allowOverlap="1" wp14:anchorId="10D63D6B" wp14:editId="05FEFF47">
                      <wp:simplePos x="0" y="0"/>
                      <wp:positionH relativeFrom="column">
                        <wp:posOffset>-858520</wp:posOffset>
                      </wp:positionH>
                      <wp:positionV relativeFrom="paragraph">
                        <wp:posOffset>6985</wp:posOffset>
                      </wp:positionV>
                      <wp:extent cx="1842770" cy="276225"/>
                      <wp:effectExtent l="0" t="0" r="5080" b="9525"/>
                      <wp:wrapNone/>
                      <wp:docPr id="2"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770" cy="276225"/>
                              </a:xfrm>
                              <a:prstGeom prst="rightArrow">
                                <a:avLst>
                                  <a:gd name="adj1" fmla="val 50000"/>
                                  <a:gd name="adj2" fmla="val 52624"/>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31021" w14:textId="77777777" w:rsidR="00067659" w:rsidRDefault="00067659" w:rsidP="000676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63D6B" id="_x0000_s1030" type="#_x0000_t13" style="position:absolute;left:0;text-align:left;margin-left:-67.6pt;margin-top:.55pt;width:145.1pt;height:21.75pt;z-index:251667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" adj="19896" fillcolor="#00b0f0" stroked="f">
                      <v:textbox inset="5.85pt,.7pt,5.85pt,.7pt">
                        <w:txbxContent>
                          <w:p w14:paraId="62731021" w14:textId="77777777" w:rsidR="00067659" w:rsidRDefault="00067659" w:rsidP="00067659"/>
                        </w:txbxContent>
                      </v:textbox>
                    </v:shape>
                  </w:pict>
                </mc:Fallback>
              </mc:AlternateConten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8349BBC"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tcPr>
          <w:p w14:paraId="15478611" w14:textId="77777777" w:rsidR="00067659" w:rsidRPr="006E638C" w:rsidRDefault="00067659" w:rsidP="002D1E28">
            <w:pPr>
              <w:jc w:val="center"/>
              <w:rPr>
                <w:rFonts w:ascii="‚l‚r –¾’©"/>
              </w:rPr>
            </w:pPr>
          </w:p>
        </w:tc>
        <w:tc>
          <w:tcPr>
            <w:tcW w:w="850" w:type="dxa"/>
            <w:tcBorders>
              <w:top w:val="single" w:sz="4" w:space="0" w:color="auto"/>
              <w:left w:val="nil"/>
              <w:bottom w:val="single" w:sz="4" w:space="0" w:color="auto"/>
              <w:right w:val="single" w:sz="4" w:space="0" w:color="auto"/>
            </w:tcBorders>
          </w:tcPr>
          <w:p w14:paraId="73EEFCEF" w14:textId="77777777" w:rsidR="00067659" w:rsidRPr="006E638C" w:rsidRDefault="00067659" w:rsidP="002D1E28">
            <w:pPr>
              <w:jc w:val="center"/>
              <w:rPr>
                <w:rFonts w:ascii="‚l‚r –¾’©"/>
              </w:rPr>
            </w:pPr>
          </w:p>
        </w:tc>
      </w:tr>
      <w:tr w:rsidR="00067659" w:rsidRPr="006E638C" w14:paraId="6D1DF18B" w14:textId="77777777" w:rsidTr="00FC6CA9">
        <w:trPr>
          <w:trHeight w:val="409"/>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6D1D7" w14:textId="77777777" w:rsidR="00067659" w:rsidRPr="00A9605D" w:rsidRDefault="00067659" w:rsidP="002D1E28">
            <w:pPr>
              <w:rPr>
                <w:rFonts w:ascii="‚l‚r –¾’©"/>
                <w:sz w:val="18"/>
                <w:szCs w:val="18"/>
              </w:rPr>
            </w:pPr>
            <w:r>
              <w:rPr>
                <w:rFonts w:ascii="‚l‚r –¾’©" w:hint="eastAsia"/>
                <w:sz w:val="18"/>
                <w:szCs w:val="18"/>
              </w:rPr>
              <w:t>調査結果のフィードバック・</w:t>
            </w:r>
            <w:r w:rsidRPr="00A9605D">
              <w:rPr>
                <w:rFonts w:ascii="‚l‚r –¾’©" w:hint="eastAsia"/>
                <w:sz w:val="18"/>
                <w:szCs w:val="18"/>
              </w:rPr>
              <w:t>調査概要の速報まとめ</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8FD00F8"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1AF818"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AC8DEE"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CCDBBCD"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BAA873C"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812C185"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296D20C" w14:textId="77777777" w:rsidR="00067659" w:rsidRPr="006E638C" w:rsidRDefault="00067659" w:rsidP="002D1E28">
            <w:pPr>
              <w:rPr>
                <w:rFonts w:ascii="‚l‚r –¾’©"/>
              </w:rPr>
            </w:pPr>
          </w:p>
        </w:tc>
        <w:tc>
          <w:tcPr>
            <w:tcW w:w="850" w:type="dxa"/>
            <w:tcBorders>
              <w:top w:val="single" w:sz="4" w:space="0" w:color="auto"/>
              <w:left w:val="nil"/>
              <w:bottom w:val="single" w:sz="4" w:space="0" w:color="auto"/>
              <w:right w:val="single" w:sz="4" w:space="0" w:color="auto"/>
            </w:tcBorders>
          </w:tcPr>
          <w:p w14:paraId="1F05022F" w14:textId="77777777" w:rsidR="00067659" w:rsidRPr="006E638C" w:rsidRDefault="00067659" w:rsidP="002D1E28">
            <w:pPr>
              <w:jc w:val="center"/>
              <w:rPr>
                <w:rFonts w:ascii="‚l‚r –¾’©"/>
              </w:rPr>
            </w:pPr>
          </w:p>
        </w:tc>
        <w:tc>
          <w:tcPr>
            <w:tcW w:w="850" w:type="dxa"/>
            <w:tcBorders>
              <w:top w:val="single" w:sz="4" w:space="0" w:color="auto"/>
              <w:left w:val="nil"/>
              <w:bottom w:val="single" w:sz="4" w:space="0" w:color="auto"/>
              <w:right w:val="single" w:sz="4" w:space="0" w:color="auto"/>
            </w:tcBorders>
          </w:tcPr>
          <w:p w14:paraId="1E31873D" w14:textId="77777777" w:rsidR="00067659" w:rsidRPr="006E638C" w:rsidRDefault="00067659" w:rsidP="002D1E28">
            <w:pPr>
              <w:jc w:val="center"/>
              <w:rPr>
                <w:rFonts w:ascii="‚l‚r –¾’©"/>
              </w:rPr>
            </w:pPr>
          </w:p>
        </w:tc>
      </w:tr>
      <w:tr w:rsidR="00067659" w:rsidRPr="006E638C" w14:paraId="79E24085" w14:textId="77777777" w:rsidTr="00FC6CA9">
        <w:trPr>
          <w:trHeight w:val="415"/>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85F27" w14:textId="77777777" w:rsidR="00067659" w:rsidRPr="00A9605D" w:rsidRDefault="00067659" w:rsidP="002D1E28">
            <w:pPr>
              <w:rPr>
                <w:rFonts w:ascii="‚l‚r –¾’©"/>
                <w:sz w:val="18"/>
                <w:szCs w:val="18"/>
              </w:rPr>
            </w:pPr>
            <w:r w:rsidRPr="00A9605D">
              <w:rPr>
                <w:rFonts w:ascii="‚l‚r –¾’©" w:hint="eastAsia"/>
                <w:sz w:val="18"/>
                <w:szCs w:val="18"/>
              </w:rPr>
              <w:t>調査結果まとめ・報告書作成</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1F7262D"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1803901"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F17BF18"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D0ACC7F"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53D044"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469C062"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80636DC" w14:textId="77777777" w:rsidR="00067659" w:rsidRPr="006E638C" w:rsidRDefault="00067659" w:rsidP="002D1E28">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tcPr>
          <w:p w14:paraId="617365CB" w14:textId="77777777" w:rsidR="00067659" w:rsidRPr="006E638C" w:rsidRDefault="00067659" w:rsidP="002D1E28">
            <w:pPr>
              <w:jc w:val="center"/>
              <w:rPr>
                <w:rFonts w:ascii="‚l‚r –¾’©"/>
              </w:rPr>
            </w:pPr>
          </w:p>
        </w:tc>
        <w:tc>
          <w:tcPr>
            <w:tcW w:w="850" w:type="dxa"/>
            <w:tcBorders>
              <w:top w:val="single" w:sz="4" w:space="0" w:color="auto"/>
              <w:left w:val="nil"/>
              <w:bottom w:val="single" w:sz="4" w:space="0" w:color="auto"/>
              <w:right w:val="single" w:sz="4" w:space="0" w:color="auto"/>
            </w:tcBorders>
          </w:tcPr>
          <w:p w14:paraId="23150EB7" w14:textId="77777777" w:rsidR="00067659" w:rsidRPr="006E638C" w:rsidRDefault="00067659" w:rsidP="002D1E28">
            <w:pPr>
              <w:jc w:val="center"/>
              <w:rPr>
                <w:rFonts w:ascii="‚l‚r –¾’©"/>
              </w:rPr>
            </w:pPr>
            <w:r w:rsidRPr="006E638C">
              <w:rPr>
                <w:rFonts w:ascii="‚l‚r –¾’©" w:hint="eastAsia"/>
                <w:noProof/>
              </w:rPr>
              <mc:AlternateContent>
                <mc:Choice Requires="wps">
                  <w:drawing>
                    <wp:anchor distT="0" distB="0" distL="114300" distR="114300" simplePos="0" relativeHeight="251662341" behindDoc="0" locked="0" layoutInCell="1" allowOverlap="1" wp14:anchorId="2293EC42" wp14:editId="1FDB72ED">
                      <wp:simplePos x="0" y="0"/>
                      <wp:positionH relativeFrom="column">
                        <wp:posOffset>-2500194</wp:posOffset>
                      </wp:positionH>
                      <wp:positionV relativeFrom="paragraph">
                        <wp:posOffset>-320182</wp:posOffset>
                      </wp:positionV>
                      <wp:extent cx="2403143" cy="257175"/>
                      <wp:effectExtent l="0" t="0" r="0" b="9525"/>
                      <wp:wrapNone/>
                      <wp:docPr id="9"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143" cy="257175"/>
                              </a:xfrm>
                              <a:prstGeom prst="rightArrow">
                                <a:avLst>
                                  <a:gd name="adj1" fmla="val 50000"/>
                                  <a:gd name="adj2" fmla="val 52624"/>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99E3E" w14:textId="77777777" w:rsidR="00067659" w:rsidRDefault="00067659" w:rsidP="000676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3EC42" id="右矢印 13" o:spid="_x0000_s1031" type="#_x0000_t13" style="position:absolute;left:0;text-align:left;margin-left:-196.85pt;margin-top:-25.2pt;width:189.2pt;height:20.25pt;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" adj="20384" fillcolor="#00b0f0" stroked="f">
                      <v:textbox inset="5.85pt,.7pt,5.85pt,.7pt">
                        <w:txbxContent>
                          <w:p w14:paraId="47599E3E" w14:textId="77777777" w:rsidR="00067659" w:rsidRDefault="00067659" w:rsidP="00067659"/>
                        </w:txbxContent>
                      </v:textbox>
                    </v:shape>
                  </w:pict>
                </mc:Fallback>
              </mc:AlternateContent>
            </w:r>
            <w:r w:rsidRPr="006E638C">
              <w:rPr>
                <w:rFonts w:ascii="‚l‚r –¾’©" w:hint="eastAsia"/>
                <w:noProof/>
              </w:rPr>
              <mc:AlternateContent>
                <mc:Choice Requires="wps">
                  <w:drawing>
                    <wp:anchor distT="0" distB="0" distL="114300" distR="114300" simplePos="0" relativeHeight="251660293" behindDoc="0" locked="0" layoutInCell="1" allowOverlap="1" wp14:anchorId="40D4A47F" wp14:editId="38B77108">
                      <wp:simplePos x="0" y="0"/>
                      <wp:positionH relativeFrom="column">
                        <wp:posOffset>-958850</wp:posOffset>
                      </wp:positionH>
                      <wp:positionV relativeFrom="paragraph">
                        <wp:posOffset>12700</wp:posOffset>
                      </wp:positionV>
                      <wp:extent cx="1381125" cy="276225"/>
                      <wp:effectExtent l="0" t="0" r="9525" b="9525"/>
                      <wp:wrapNone/>
                      <wp:docPr id="14"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76225"/>
                              </a:xfrm>
                              <a:prstGeom prst="rightArrow">
                                <a:avLst>
                                  <a:gd name="adj1" fmla="val 50000"/>
                                  <a:gd name="adj2" fmla="val 43968"/>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E5474" w14:textId="77777777" w:rsidR="00067659" w:rsidRDefault="00067659" w:rsidP="000676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4A47F" id="右矢印 12" o:spid="_x0000_s1032" type="#_x0000_t13" style="position:absolute;left:0;text-align:left;margin-left:-75.5pt;margin-top:1pt;width:108.75pt;height:21.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" adj="19701" fillcolor="#00b0f0" stroked="f">
                      <v:textbox inset="5.85pt,.7pt,5.85pt,.7pt">
                        <w:txbxContent>
                          <w:p w14:paraId="4DCE5474" w14:textId="77777777" w:rsidR="00067659" w:rsidRDefault="00067659" w:rsidP="00067659"/>
                        </w:txbxContent>
                      </v:textbox>
                    </v:shape>
                  </w:pict>
                </mc:Fallback>
              </mc:AlternateContent>
            </w:r>
          </w:p>
        </w:tc>
      </w:tr>
    </w:tbl>
    <w:p w14:paraId="64D62445" w14:textId="77777777" w:rsidR="00B42C51" w:rsidRPr="00032C9E" w:rsidRDefault="00B42C51" w:rsidP="00516490">
      <w:pPr>
        <w:rPr>
          <w:rFonts w:ascii="‚l‚r –¾’©"/>
        </w:rPr>
      </w:pPr>
    </w:p>
    <w:p w14:paraId="5B74A0F2" w14:textId="77777777" w:rsidR="00EA350F" w:rsidRPr="007F6947" w:rsidRDefault="00EA350F" w:rsidP="00EA350F">
      <w:pPr>
        <w:rPr>
          <w:rFonts w:ascii="‚l‚r –¾’©"/>
        </w:rPr>
      </w:pPr>
      <w:r w:rsidRPr="007F6947">
        <w:rPr>
          <w:rFonts w:ascii="‚l‚r –¾’©" w:hint="eastAsia"/>
        </w:rPr>
        <w:t>５．納入物</w:t>
      </w:r>
    </w:p>
    <w:p w14:paraId="244F3DC1" w14:textId="6D1B1249" w:rsidR="00305A4D" w:rsidRPr="00FC6CA9" w:rsidRDefault="00305A4D" w:rsidP="00A9605D">
      <w:pPr>
        <w:rPr>
          <w:rFonts w:ascii="‚l‚r –¾’©"/>
          <w:b/>
          <w:bCs/>
        </w:rPr>
      </w:pPr>
      <w:r w:rsidRPr="00FC6CA9">
        <w:rPr>
          <w:rFonts w:ascii="‚l‚r –¾’©" w:hint="eastAsia"/>
          <w:b/>
          <w:bCs/>
        </w:rPr>
        <w:t>（１）調査報告書電子媒体（ＣＤ－Ｒ）</w:t>
      </w:r>
      <w:r w:rsidRPr="00FC6CA9">
        <w:rPr>
          <w:rFonts w:ascii="‚l‚r –¾’©"/>
          <w:b/>
          <w:bCs/>
        </w:rPr>
        <w:t xml:space="preserve"> </w:t>
      </w:r>
      <w:r w:rsidRPr="00FC6CA9">
        <w:rPr>
          <w:rFonts w:ascii="‚l‚r –¾’©" w:hint="eastAsia"/>
          <w:b/>
          <w:bCs/>
        </w:rPr>
        <w:t>１枚</w:t>
      </w:r>
    </w:p>
    <w:p w14:paraId="0F00E6CA" w14:textId="77777777" w:rsidR="00305A4D" w:rsidRPr="00270051" w:rsidRDefault="00BB1BFF" w:rsidP="00305A4D">
      <w:pPr>
        <w:numPr>
          <w:ilvl w:val="0"/>
          <w:numId w:val="22"/>
        </w:numPr>
        <w:ind w:leftChars="200" w:left="630" w:hangingChars="100" w:hanging="210"/>
        <w:rPr>
          <w:rFonts w:ascii="‚l‚r –¾’©"/>
        </w:rPr>
      </w:pPr>
      <w:r w:rsidRPr="00270051">
        <w:rPr>
          <w:rFonts w:ascii="‚l‚r –¾’©" w:hint="eastAsia"/>
        </w:rPr>
        <w:t xml:space="preserve">　</w:t>
      </w:r>
      <w:r w:rsidR="00305A4D" w:rsidRPr="00270051">
        <w:rPr>
          <w:rFonts w:ascii="‚l‚r –¾’©" w:hint="eastAsia"/>
        </w:rPr>
        <w:t>調査報告書、調査で得られた元データ、委託調査報告書公表用</w:t>
      </w:r>
      <w:r w:rsidR="00032C9E" w:rsidRPr="00270051">
        <w:rPr>
          <w:rFonts w:ascii="‚l‚r –¾’©" w:hint="eastAsia"/>
        </w:rPr>
        <w:t>書誌情報（様式１）、二次利用未承諾リスト（様式２）を納入する</w:t>
      </w:r>
      <w:r w:rsidR="00305A4D" w:rsidRPr="00270051">
        <w:rPr>
          <w:rFonts w:ascii="‚l‚r –¾’©" w:hint="eastAsia"/>
        </w:rPr>
        <w:t>。</w:t>
      </w:r>
    </w:p>
    <w:p w14:paraId="30A28669" w14:textId="6D8BF869" w:rsidR="00305A4D" w:rsidRPr="00270051" w:rsidRDefault="00BB1BFF" w:rsidP="00305A4D">
      <w:pPr>
        <w:numPr>
          <w:ilvl w:val="0"/>
          <w:numId w:val="22"/>
        </w:numPr>
        <w:ind w:leftChars="200" w:left="630" w:hangingChars="100" w:hanging="210"/>
        <w:rPr>
          <w:rFonts w:ascii="‚l‚r –¾’©"/>
        </w:rPr>
      </w:pPr>
      <w:r w:rsidRPr="00270051">
        <w:rPr>
          <w:rFonts w:ascii="‚l‚r –¾’©" w:hint="eastAsia"/>
        </w:rPr>
        <w:t xml:space="preserve">　</w:t>
      </w:r>
      <w:r w:rsidR="00305A4D" w:rsidRPr="00270051">
        <w:rPr>
          <w:rFonts w:ascii="‚l‚r –¾’©" w:hint="eastAsia"/>
        </w:rPr>
        <w:t>調査報告書については、</w:t>
      </w:r>
      <w:r w:rsidR="00520801" w:rsidRPr="00270051">
        <w:rPr>
          <w:rFonts w:ascii="‚l‚r –¾’©" w:hint="eastAsia"/>
        </w:rPr>
        <w:t>ＰＤＦ</w:t>
      </w:r>
      <w:r w:rsidR="00032C9E" w:rsidRPr="00270051">
        <w:rPr>
          <w:rFonts w:ascii="‚l‚r –¾’©" w:hint="eastAsia"/>
        </w:rPr>
        <w:t>形式に加え、機械判読可能な形式のファイルも納入する</w:t>
      </w:r>
      <w:r w:rsidR="00305A4D" w:rsidRPr="00270051">
        <w:rPr>
          <w:rFonts w:ascii="‚l‚r –¾’©" w:hint="eastAsia"/>
        </w:rPr>
        <w:t>。</w:t>
      </w:r>
    </w:p>
    <w:p w14:paraId="660B385E" w14:textId="4EC3CBD6" w:rsidR="00305A4D" w:rsidRPr="00270051" w:rsidRDefault="00BB1BFF" w:rsidP="00305A4D">
      <w:pPr>
        <w:numPr>
          <w:ilvl w:val="0"/>
          <w:numId w:val="22"/>
        </w:numPr>
        <w:ind w:leftChars="200" w:left="630" w:hangingChars="100" w:hanging="210"/>
        <w:rPr>
          <w:rFonts w:ascii="‚l‚r –¾’©"/>
        </w:rPr>
      </w:pPr>
      <w:r w:rsidRPr="00270051">
        <w:rPr>
          <w:rFonts w:ascii="‚l‚r –¾’©" w:hint="eastAsia"/>
        </w:rPr>
        <w:t xml:space="preserve">　</w:t>
      </w:r>
      <w:r w:rsidR="00305A4D" w:rsidRPr="00270051">
        <w:rPr>
          <w:rFonts w:ascii="‚l‚r –¾’©" w:hint="eastAsia"/>
        </w:rPr>
        <w:t>調査で得られた元データについては、機械判読可能な形式のファイルで納入することとし、特に図表・グラフに係るデータ（以下「</w:t>
      </w:r>
      <w:r w:rsidR="00130975" w:rsidRPr="00270051">
        <w:rPr>
          <w:rFonts w:ascii="‚l‚r –¾’©" w:hint="eastAsia"/>
        </w:rPr>
        <w:t>ＥＸＣＥＬ</w:t>
      </w:r>
      <w:r w:rsidR="00305A4D" w:rsidRPr="00270051">
        <w:rPr>
          <w:rFonts w:ascii="‚l‚r –¾’©" w:hint="eastAsia"/>
        </w:rPr>
        <w:t>等データ」という。）については、</w:t>
      </w:r>
      <w:r w:rsidR="00130975" w:rsidRPr="00270051">
        <w:rPr>
          <w:rFonts w:ascii="‚l‚r –¾’©" w:hint="eastAsia"/>
        </w:rPr>
        <w:t>ＥＸＣＥＬ</w:t>
      </w:r>
      <w:r w:rsidR="00032C9E" w:rsidRPr="00270051">
        <w:rPr>
          <w:rFonts w:ascii="‚l‚r –¾’©" w:hint="eastAsia"/>
        </w:rPr>
        <w:t>形式等により納入する</w:t>
      </w:r>
      <w:r w:rsidR="00305A4D" w:rsidRPr="00270051">
        <w:rPr>
          <w:rFonts w:ascii="‚l‚r –¾’©" w:hint="eastAsia"/>
        </w:rPr>
        <w:t>。</w:t>
      </w:r>
    </w:p>
    <w:p w14:paraId="577E6043" w14:textId="486FA376" w:rsidR="00305A4D" w:rsidRPr="00270051" w:rsidRDefault="00BB1BFF" w:rsidP="00305A4D">
      <w:pPr>
        <w:numPr>
          <w:ilvl w:val="0"/>
          <w:numId w:val="22"/>
        </w:numPr>
        <w:ind w:leftChars="200" w:left="630" w:hangingChars="100" w:hanging="210"/>
        <w:rPr>
          <w:rFonts w:ascii="‚l‚r –¾’©"/>
        </w:rPr>
      </w:pPr>
      <w:r w:rsidRPr="00270051">
        <w:rPr>
          <w:rFonts w:ascii="‚l‚r –¾’©" w:hint="eastAsia"/>
        </w:rPr>
        <w:t xml:space="preserve">　</w:t>
      </w:r>
      <w:r w:rsidR="00305A4D" w:rsidRPr="00270051">
        <w:rPr>
          <w:rFonts w:ascii="‚l‚r –¾’©" w:hint="eastAsia"/>
        </w:rPr>
        <w:t>なお、様式１及び様式２は</w:t>
      </w:r>
      <w:r w:rsidR="00130975" w:rsidRPr="00270051">
        <w:rPr>
          <w:rFonts w:ascii="‚l‚r –¾’©" w:hint="eastAsia"/>
        </w:rPr>
        <w:t>ＥＸＣＥＬ</w:t>
      </w:r>
      <w:r w:rsidR="00305A4D" w:rsidRPr="00270051">
        <w:rPr>
          <w:rFonts w:ascii="‚l‚r –¾’©" w:hint="eastAsia"/>
        </w:rPr>
        <w:t>形式とする。</w:t>
      </w:r>
    </w:p>
    <w:p w14:paraId="263FDCAF" w14:textId="64467A01" w:rsidR="00404C1E" w:rsidRPr="00270051" w:rsidRDefault="00404C1E" w:rsidP="00E53399">
      <w:pPr>
        <w:ind w:left="689"/>
        <w:rPr>
          <w:rFonts w:ascii="‚l‚r –¾’©"/>
        </w:rPr>
      </w:pPr>
    </w:p>
    <w:p w14:paraId="7B01E017" w14:textId="77777777" w:rsidR="009673B5" w:rsidRPr="00FC6CA9" w:rsidRDefault="00644093" w:rsidP="00E53399">
      <w:pPr>
        <w:rPr>
          <w:rFonts w:ascii="‚l‚r –¾’©"/>
          <w:b/>
          <w:bCs/>
        </w:rPr>
      </w:pPr>
      <w:r w:rsidRPr="00FC6CA9">
        <w:rPr>
          <w:rFonts w:ascii="‚l‚r –¾’©" w:hint="eastAsia"/>
          <w:b/>
          <w:bCs/>
        </w:rPr>
        <w:t>（２）調査報告書電子媒体（ＣＤ－Ｒ）</w:t>
      </w:r>
      <w:r w:rsidRPr="00FC6CA9">
        <w:rPr>
          <w:rFonts w:ascii="‚l‚r –¾’©"/>
          <w:b/>
          <w:bCs/>
        </w:rPr>
        <w:t xml:space="preserve"> </w:t>
      </w:r>
      <w:r w:rsidRPr="00FC6CA9">
        <w:rPr>
          <w:rFonts w:ascii="‚l‚r –¾’©" w:hint="eastAsia"/>
          <w:b/>
          <w:bCs/>
        </w:rPr>
        <w:t>２枚（公表用）</w:t>
      </w:r>
      <w:r w:rsidR="00DA39DE" w:rsidRPr="00FC6CA9">
        <w:rPr>
          <w:rFonts w:ascii="‚l‚r –¾’©" w:hint="eastAsia"/>
          <w:b/>
          <w:bCs/>
        </w:rPr>
        <w:t xml:space="preserve">　</w:t>
      </w:r>
    </w:p>
    <w:p w14:paraId="11FECD3E" w14:textId="49E1A8FB" w:rsidR="00305A4D" w:rsidRPr="00270051" w:rsidRDefault="00305A4D" w:rsidP="00305A4D">
      <w:pPr>
        <w:numPr>
          <w:ilvl w:val="0"/>
          <w:numId w:val="21"/>
        </w:numPr>
        <w:ind w:leftChars="200" w:left="630" w:hangingChars="100" w:hanging="210"/>
        <w:rPr>
          <w:rFonts w:ascii="‚l‚r –¾’©"/>
        </w:rPr>
      </w:pPr>
      <w:r w:rsidRPr="00270051">
        <w:rPr>
          <w:rFonts w:ascii="‚l‚r –¾’©" w:hint="eastAsia"/>
        </w:rPr>
        <w:t>調査報告書及び様式２（該当がある場合のみ）を一つの</w:t>
      </w:r>
      <w:r w:rsidR="00520801" w:rsidRPr="00270051">
        <w:rPr>
          <w:rFonts w:ascii="‚l‚r –¾’©" w:hint="eastAsia"/>
        </w:rPr>
        <w:t>ＰＤＦ</w:t>
      </w:r>
      <w:r w:rsidRPr="00270051">
        <w:rPr>
          <w:rFonts w:ascii="‚l‚r –¾’©" w:hint="eastAsia"/>
        </w:rPr>
        <w:t>ファイル（透明テキスト付）に統合したもの、並びに公開可能かつ二次利用可能な</w:t>
      </w:r>
      <w:r w:rsidR="00130975" w:rsidRPr="00270051">
        <w:rPr>
          <w:rFonts w:ascii="‚l‚r –¾’©" w:hint="eastAsia"/>
        </w:rPr>
        <w:t>ＥＸＣＥＬ</w:t>
      </w:r>
      <w:r w:rsidR="00032C9E" w:rsidRPr="00270051">
        <w:rPr>
          <w:rFonts w:ascii="‚l‚r –¾’©" w:hint="eastAsia"/>
        </w:rPr>
        <w:t>等データを納入する</w:t>
      </w:r>
      <w:r w:rsidRPr="00270051">
        <w:rPr>
          <w:rFonts w:ascii="‚l‚r –¾’©" w:hint="eastAsia"/>
        </w:rPr>
        <w:t>。</w:t>
      </w:r>
    </w:p>
    <w:p w14:paraId="771472CD" w14:textId="6F9E6076" w:rsidR="00305A4D" w:rsidRPr="00270051" w:rsidRDefault="00DA39DE" w:rsidP="00305A4D">
      <w:pPr>
        <w:numPr>
          <w:ilvl w:val="0"/>
          <w:numId w:val="21"/>
        </w:numPr>
        <w:ind w:leftChars="200" w:left="630" w:hangingChars="100" w:hanging="210"/>
        <w:rPr>
          <w:rFonts w:ascii="‚l‚r –¾’©"/>
        </w:rPr>
      </w:pPr>
      <w:r w:rsidRPr="00270051">
        <w:rPr>
          <w:rFonts w:ascii="‚l‚r –¾’©" w:hint="eastAsia"/>
        </w:rPr>
        <w:t xml:space="preserve">　</w:t>
      </w:r>
      <w:r w:rsidR="00305A4D" w:rsidRPr="00270051">
        <w:rPr>
          <w:rFonts w:ascii="‚l‚r –¾’©" w:hint="eastAsia"/>
        </w:rPr>
        <w:t>セキュリティ等の観点から、資源エネルギー庁と協議の上、非公</w:t>
      </w:r>
      <w:r w:rsidR="00032C9E" w:rsidRPr="00270051">
        <w:rPr>
          <w:rFonts w:ascii="‚l‚r –¾’©" w:hint="eastAsia"/>
        </w:rPr>
        <w:t>開とするべき部分については、削除するなどの適切な処置を講ずる</w:t>
      </w:r>
      <w:r w:rsidR="00305A4D" w:rsidRPr="00270051">
        <w:rPr>
          <w:rFonts w:ascii="‚l‚r –¾’©" w:hint="eastAsia"/>
        </w:rPr>
        <w:t>。</w:t>
      </w:r>
    </w:p>
    <w:p w14:paraId="668513E9" w14:textId="2E7964FF" w:rsidR="00305A4D" w:rsidRPr="00270051" w:rsidRDefault="00DA39DE" w:rsidP="00305A4D">
      <w:pPr>
        <w:numPr>
          <w:ilvl w:val="0"/>
          <w:numId w:val="21"/>
        </w:numPr>
        <w:ind w:leftChars="200" w:left="630" w:hangingChars="100" w:hanging="210"/>
        <w:rPr>
          <w:rFonts w:ascii="‚l‚r –¾’©"/>
        </w:rPr>
      </w:pPr>
      <w:r w:rsidRPr="00270051">
        <w:rPr>
          <w:rFonts w:ascii="‚l‚r –¾’©" w:hint="eastAsia"/>
        </w:rPr>
        <w:t xml:space="preserve">　</w:t>
      </w:r>
      <w:r w:rsidR="00305A4D" w:rsidRPr="00270051">
        <w:rPr>
          <w:rFonts w:ascii="‚l‚r –¾’©" w:hint="eastAsia"/>
        </w:rPr>
        <w:t>調査報告書は、オープンデータ（二次利用可能な状態）として公開されることを前提とし、資源エネルギー庁以外の第三者の知的財産権が関与する内容を報告書に盛り込む場合は、①事前に当該権利保有者の了承を得、②報</w:t>
      </w:r>
      <w:r w:rsidR="009A406C" w:rsidRPr="00270051">
        <w:rPr>
          <w:rFonts w:ascii="‚l‚r –¾’©" w:hint="eastAsia"/>
        </w:rPr>
        <w:t>告書内に出典を明記し、③当該権利保有者に二次利用の了承を得る</w:t>
      </w:r>
      <w:r w:rsidR="00305A4D" w:rsidRPr="00270051">
        <w:rPr>
          <w:rFonts w:ascii="‚l‚r –¾’©" w:hint="eastAsia"/>
        </w:rPr>
        <w:t>。二次利用の了承を得るこ</w:t>
      </w:r>
      <w:r w:rsidR="00032C9E" w:rsidRPr="00270051">
        <w:rPr>
          <w:rFonts w:ascii="‚l‚r –¾’©" w:hint="eastAsia"/>
        </w:rPr>
        <w:t>とが困難な場合等は、下記の様式２に当該箇所を記述し、提出する</w:t>
      </w:r>
      <w:r w:rsidR="00305A4D" w:rsidRPr="00270051">
        <w:rPr>
          <w:rFonts w:ascii="‚l‚r –¾’©" w:hint="eastAsia"/>
        </w:rPr>
        <w:t>。</w:t>
      </w:r>
    </w:p>
    <w:p w14:paraId="1A59D226" w14:textId="6AD58FFC" w:rsidR="00305A4D" w:rsidRPr="00270051" w:rsidRDefault="00DA39DE" w:rsidP="00305A4D">
      <w:pPr>
        <w:numPr>
          <w:ilvl w:val="0"/>
          <w:numId w:val="21"/>
        </w:numPr>
        <w:ind w:leftChars="200" w:left="630" w:hangingChars="100" w:hanging="210"/>
        <w:rPr>
          <w:rFonts w:ascii="‚l‚r –¾’©"/>
        </w:rPr>
      </w:pPr>
      <w:r w:rsidRPr="00270051">
        <w:rPr>
          <w:rFonts w:ascii="‚l‚r –¾’©" w:hint="eastAsia"/>
        </w:rPr>
        <w:t xml:space="preserve">　</w:t>
      </w:r>
      <w:r w:rsidR="00305A4D" w:rsidRPr="00270051">
        <w:rPr>
          <w:rFonts w:ascii="‚l‚r –¾’©" w:hint="eastAsia"/>
        </w:rPr>
        <w:t>公開可能かつ二次利用可能な</w:t>
      </w:r>
      <w:r w:rsidR="00520801" w:rsidRPr="00270051">
        <w:rPr>
          <w:rFonts w:ascii="‚l‚r –¾’©" w:hint="eastAsia"/>
        </w:rPr>
        <w:t>ＥＸＣＥＬ</w:t>
      </w:r>
      <w:r w:rsidR="00305A4D" w:rsidRPr="00270051">
        <w:rPr>
          <w:rFonts w:ascii="‚l‚r –¾’©" w:hint="eastAsia"/>
        </w:rPr>
        <w:t>等データが複</w:t>
      </w:r>
      <w:r w:rsidR="00032C9E" w:rsidRPr="00270051">
        <w:rPr>
          <w:rFonts w:ascii="‚l‚r –¾’©" w:hint="eastAsia"/>
        </w:rPr>
        <w:t>数ファイルにわたる場合、１つのフォル</w:t>
      </w:r>
      <w:r w:rsidR="00032C9E" w:rsidRPr="00270051">
        <w:rPr>
          <w:rFonts w:ascii="‚l‚r –¾’©" w:hint="eastAsia"/>
        </w:rPr>
        <w:lastRenderedPageBreak/>
        <w:t>ダに格納した上で納入する</w:t>
      </w:r>
      <w:r w:rsidR="00305A4D" w:rsidRPr="00270051">
        <w:rPr>
          <w:rFonts w:ascii="‚l‚r –¾’©" w:hint="eastAsia"/>
        </w:rPr>
        <w:t>。</w:t>
      </w:r>
    </w:p>
    <w:p w14:paraId="02DFC2FE" w14:textId="1FEEEC27" w:rsidR="00305A4D" w:rsidRPr="007F6947" w:rsidRDefault="00305A4D" w:rsidP="00305A4D">
      <w:pPr>
        <w:ind w:leftChars="300" w:left="630"/>
        <w:rPr>
          <w:rFonts w:ascii="‚l‚r –¾’©"/>
        </w:rPr>
      </w:pPr>
      <w:r w:rsidRPr="007F6947">
        <w:rPr>
          <w:rFonts w:ascii="‚l‚r –¾’©" w:hint="eastAsia"/>
        </w:rPr>
        <w:t>・各</w:t>
      </w:r>
      <w:r w:rsidR="00032C9E">
        <w:rPr>
          <w:rFonts w:ascii="‚l‚r –¾’©" w:hint="eastAsia"/>
        </w:rPr>
        <w:t>データのファイル名については、調査報告書の図表名と整合をとる</w:t>
      </w:r>
      <w:r w:rsidRPr="007F6947">
        <w:rPr>
          <w:rFonts w:ascii="‚l‚r –¾’©" w:hint="eastAsia"/>
        </w:rPr>
        <w:t>。</w:t>
      </w:r>
    </w:p>
    <w:p w14:paraId="5D482CD0" w14:textId="52CD3D7B" w:rsidR="00305A4D" w:rsidRPr="007F6947" w:rsidRDefault="00305A4D" w:rsidP="00305A4D">
      <w:pPr>
        <w:ind w:leftChars="300" w:left="840" w:hangingChars="100" w:hanging="210"/>
        <w:rPr>
          <w:rFonts w:ascii="‚l‚r –¾’©"/>
        </w:rPr>
      </w:pPr>
      <w:r w:rsidRPr="007F6947">
        <w:rPr>
          <w:rFonts w:ascii="‚l‚r –¾’©" w:hint="eastAsia"/>
        </w:rPr>
        <w:t>・</w:t>
      </w:r>
      <w:r w:rsidR="00130975">
        <w:rPr>
          <w:rFonts w:ascii="‚l‚r –¾’©" w:hint="eastAsia"/>
        </w:rPr>
        <w:t>ＥＸＣＥＬ</w:t>
      </w:r>
      <w:r w:rsidRPr="007F6947">
        <w:rPr>
          <w:rFonts w:ascii="‚l‚r –¾’©" w:hint="eastAsia"/>
        </w:rPr>
        <w:t>等データは、オープンデータとして公開されることを前提とし、資源エネルギー</w:t>
      </w:r>
      <w:r w:rsidR="00032C9E">
        <w:rPr>
          <w:rFonts w:ascii="‚l‚r –¾’©" w:hint="eastAsia"/>
        </w:rPr>
        <w:t>庁以外の第三者の知的財産権が関与する内容を含まないものとする</w:t>
      </w:r>
      <w:r w:rsidRPr="007F6947">
        <w:rPr>
          <w:rFonts w:ascii="‚l‚r –¾’©" w:hint="eastAsia"/>
        </w:rPr>
        <w:t>。</w:t>
      </w:r>
    </w:p>
    <w:p w14:paraId="34EC1DA7" w14:textId="1C297D50" w:rsidR="00305A4D" w:rsidRPr="007F6947" w:rsidRDefault="00305A4D" w:rsidP="00305A4D">
      <w:pPr>
        <w:ind w:leftChars="200" w:left="630" w:hangingChars="100" w:hanging="210"/>
        <w:rPr>
          <w:rFonts w:ascii="‚l‚r –¾’©"/>
        </w:rPr>
      </w:pPr>
      <w:r w:rsidRPr="007F6947">
        <w:rPr>
          <w:rFonts w:ascii="‚l‚r –¾’©" w:hint="eastAsia"/>
        </w:rPr>
        <w:t xml:space="preserve">    </w:t>
      </w:r>
      <w:r w:rsidRPr="007F6947">
        <w:rPr>
          <w:rFonts w:ascii="‚l‚r –¾’©" w:hint="eastAsia"/>
        </w:rPr>
        <w:t>※調査報告書電子媒体の具体的な作成方法の確認及び様式１・様式２のダウンロードは、下記</w:t>
      </w:r>
    </w:p>
    <w:p w14:paraId="613A6456" w14:textId="6C065B88" w:rsidR="00305A4D" w:rsidRPr="007F6947" w:rsidRDefault="00305A4D" w:rsidP="00305A4D">
      <w:pPr>
        <w:ind w:leftChars="300" w:left="630" w:firstLineChars="200" w:firstLine="420"/>
        <w:rPr>
          <w:rFonts w:ascii="‚l‚r –¾’©"/>
        </w:rPr>
      </w:pPr>
      <w:r w:rsidRPr="007F6947">
        <w:rPr>
          <w:rFonts w:ascii="‚l‚r –¾’©" w:hint="eastAsia"/>
        </w:rPr>
        <w:t>URL</w:t>
      </w:r>
      <w:r w:rsidR="00032C9E">
        <w:rPr>
          <w:rFonts w:ascii="‚l‚r –¾’©" w:hint="eastAsia"/>
        </w:rPr>
        <w:t>から行う</w:t>
      </w:r>
      <w:r w:rsidRPr="007F6947">
        <w:rPr>
          <w:rFonts w:ascii="‚l‚r –¾’©" w:hint="eastAsia"/>
        </w:rPr>
        <w:t>。</w:t>
      </w:r>
    </w:p>
    <w:p w14:paraId="18281AD3" w14:textId="77777777" w:rsidR="00305A4D" w:rsidRPr="007F6947" w:rsidRDefault="00305A4D" w:rsidP="00305A4D">
      <w:pPr>
        <w:ind w:leftChars="200" w:left="630" w:hangingChars="100" w:hanging="210"/>
        <w:rPr>
          <w:rFonts w:ascii="‚l‚r –¾’©"/>
        </w:rPr>
      </w:pPr>
      <w:r w:rsidRPr="007F6947">
        <w:rPr>
          <w:rFonts w:ascii="‚l‚r –¾’©" w:hint="eastAsia"/>
        </w:rPr>
        <w:t xml:space="preserve">　　</w:t>
      </w:r>
      <w:r w:rsidRPr="007F6947">
        <w:rPr>
          <w:rFonts w:ascii="‚l‚r –¾’©" w:hint="eastAsia"/>
        </w:rPr>
        <w:t xml:space="preserve">     </w:t>
      </w:r>
      <w:hyperlink r:id="rId8" w:history="1">
        <w:r w:rsidR="00B42C51" w:rsidRPr="00652691">
          <w:rPr>
            <w:rStyle w:val="af0"/>
            <w:rFonts w:ascii="‚l‚r –¾’©"/>
          </w:rPr>
          <w:t>https://www.meti.go.jp/topic/data/e90622aj.html</w:t>
        </w:r>
      </w:hyperlink>
    </w:p>
    <w:p w14:paraId="09533D27" w14:textId="77777777" w:rsidR="00EA350F" w:rsidRPr="007F6947" w:rsidRDefault="00EA350F" w:rsidP="00EA350F">
      <w:pPr>
        <w:rPr>
          <w:rFonts w:ascii="‚l‚r –¾’©"/>
        </w:rPr>
      </w:pPr>
    </w:p>
    <w:p w14:paraId="595DB35E" w14:textId="6119984E" w:rsidR="00EA350F" w:rsidRPr="007F6947" w:rsidRDefault="00EA350F" w:rsidP="00EA350F">
      <w:pPr>
        <w:rPr>
          <w:rFonts w:ascii="‚l‚r –¾’©"/>
        </w:rPr>
      </w:pPr>
      <w:r w:rsidRPr="007F6947">
        <w:rPr>
          <w:rFonts w:ascii="‚l‚r –¾’©" w:hint="eastAsia"/>
        </w:rPr>
        <w:t>６．納入場所</w:t>
      </w:r>
    </w:p>
    <w:p w14:paraId="7AB711CF" w14:textId="77777777" w:rsidR="00EA350F" w:rsidRDefault="00EA350F" w:rsidP="00EA350F">
      <w:pPr>
        <w:ind w:left="420" w:hangingChars="200" w:hanging="420"/>
        <w:rPr>
          <w:rFonts w:ascii="‚l‚r –¾’©"/>
        </w:rPr>
      </w:pPr>
      <w:r w:rsidRPr="007F6947">
        <w:rPr>
          <w:rFonts w:ascii="‚l‚r –¾’©" w:hint="eastAsia"/>
        </w:rPr>
        <w:t xml:space="preserve">　</w:t>
      </w:r>
      <w:r w:rsidR="00DA39DE" w:rsidRPr="007F6947">
        <w:rPr>
          <w:rFonts w:ascii="‚l‚r –¾’©" w:hint="eastAsia"/>
        </w:rPr>
        <w:t xml:space="preserve">　</w:t>
      </w:r>
      <w:r w:rsidRPr="007F6947">
        <w:rPr>
          <w:rFonts w:ascii="‚l‚r –¾’©" w:hint="eastAsia"/>
        </w:rPr>
        <w:t>資源エネルギー庁　省エネルギー・新エネルギー部　省エネルギー課</w:t>
      </w:r>
    </w:p>
    <w:p w14:paraId="70F19507" w14:textId="77777777" w:rsidR="002D1E28" w:rsidRPr="00F86F03" w:rsidRDefault="002D1E28" w:rsidP="00EA350F">
      <w:pPr>
        <w:rPr>
          <w:rFonts w:ascii="‚l‚r –¾’©"/>
        </w:rPr>
      </w:pPr>
    </w:p>
    <w:p w14:paraId="586092C5" w14:textId="6854D7F2" w:rsidR="00765492" w:rsidRPr="00765492" w:rsidRDefault="002D1E28" w:rsidP="00765492">
      <w:pPr>
        <w:widowControl/>
        <w:rPr>
          <w:rFonts w:asciiTheme="minorEastAsia" w:hAnsiTheme="minorEastAsia"/>
        </w:rPr>
      </w:pPr>
      <w:r>
        <w:rPr>
          <w:rFonts w:asciiTheme="minorEastAsia" w:hAnsiTheme="minorEastAsia" w:hint="eastAsia"/>
        </w:rPr>
        <w:t>７</w:t>
      </w:r>
      <w:r w:rsidR="005B14F9">
        <w:rPr>
          <w:rFonts w:asciiTheme="minorEastAsia" w:hAnsiTheme="minorEastAsia" w:hint="eastAsia"/>
        </w:rPr>
        <w:t>．</w:t>
      </w:r>
      <w:r w:rsidR="00765492" w:rsidRPr="00765492">
        <w:rPr>
          <w:rFonts w:asciiTheme="minorEastAsia" w:hAnsiTheme="minorEastAsia" w:hint="eastAsia"/>
        </w:rPr>
        <w:t>情報セキュリティに関する事項</w:t>
      </w:r>
    </w:p>
    <w:p w14:paraId="0BEB8402" w14:textId="77777777" w:rsidR="00765492" w:rsidRPr="00765492" w:rsidRDefault="00765492" w:rsidP="00765492">
      <w:pPr>
        <w:widowControl/>
        <w:rPr>
          <w:rFonts w:asciiTheme="minorEastAsia" w:hAnsiTheme="minorEastAsia"/>
        </w:rPr>
      </w:pPr>
      <w:r w:rsidRPr="00765492">
        <w:rPr>
          <w:rFonts w:asciiTheme="minorEastAsia" w:hAnsiTheme="minorEastAsia" w:hint="eastAsia"/>
        </w:rPr>
        <w:t>（１）情報セキュリティ対策</w:t>
      </w:r>
    </w:p>
    <w:p w14:paraId="6533FE8A" w14:textId="22A817B1" w:rsidR="00765492" w:rsidRPr="00765492" w:rsidRDefault="00765492" w:rsidP="00FC6CA9">
      <w:pPr>
        <w:widowControl/>
        <w:ind w:leftChars="200" w:left="420" w:firstLineChars="100" w:firstLine="210"/>
        <w:rPr>
          <w:rFonts w:asciiTheme="minorEastAsia" w:hAnsiTheme="minorEastAsia"/>
        </w:rPr>
      </w:pPr>
      <w:r w:rsidRPr="00765492">
        <w:rPr>
          <w:rFonts w:asciiTheme="minorEastAsia" w:hAnsiTheme="minorEastAsia" w:hint="eastAsia"/>
        </w:rPr>
        <w:t>業務情報を取り扱う場合又は業務情報を取り扱う情報システムやウェブサイトの構築・運用を行う場合、別添</w:t>
      </w:r>
      <w:r w:rsidR="00EB6A07">
        <w:rPr>
          <w:rFonts w:asciiTheme="minorEastAsia" w:hAnsiTheme="minorEastAsia" w:hint="eastAsia"/>
        </w:rPr>
        <w:t>３</w:t>
      </w:r>
      <w:r w:rsidRPr="00765492">
        <w:rPr>
          <w:rFonts w:asciiTheme="minorEastAsia" w:hAnsiTheme="minorEastAsia" w:hint="eastAsia"/>
        </w:rPr>
        <w:t>「情報セキュリティに関する事項」を遵守し、情報セキュリティ対策を実施する。</w:t>
      </w:r>
    </w:p>
    <w:p w14:paraId="16B8EEB8" w14:textId="77777777" w:rsidR="00765492" w:rsidRPr="00765492" w:rsidRDefault="00765492" w:rsidP="00765492">
      <w:pPr>
        <w:widowControl/>
        <w:rPr>
          <w:rFonts w:asciiTheme="minorEastAsia" w:hAnsiTheme="minorEastAsia"/>
        </w:rPr>
      </w:pPr>
    </w:p>
    <w:p w14:paraId="4FAAC29D" w14:textId="77777777" w:rsidR="00765492" w:rsidRPr="00765492" w:rsidRDefault="00765492" w:rsidP="00765492">
      <w:pPr>
        <w:widowControl/>
        <w:rPr>
          <w:rFonts w:asciiTheme="minorEastAsia" w:hAnsiTheme="minorEastAsia"/>
        </w:rPr>
      </w:pPr>
      <w:r w:rsidRPr="00765492">
        <w:rPr>
          <w:rFonts w:asciiTheme="minorEastAsia" w:hAnsiTheme="minorEastAsia" w:hint="eastAsia"/>
        </w:rPr>
        <w:t>（２）情報管理体制</w:t>
      </w:r>
    </w:p>
    <w:p w14:paraId="64F8DC98" w14:textId="77777777" w:rsidR="00765492" w:rsidRPr="00765492" w:rsidRDefault="00765492" w:rsidP="00FC6CA9">
      <w:pPr>
        <w:widowControl/>
        <w:ind w:leftChars="200" w:left="630" w:hangingChars="100" w:hanging="210"/>
        <w:rPr>
          <w:rFonts w:asciiTheme="minorEastAsia" w:hAnsiTheme="minorEastAsia"/>
        </w:rPr>
      </w:pPr>
      <w:r w:rsidRPr="00765492">
        <w:rPr>
          <w:rFonts w:asciiTheme="minorEastAsia" w:hAnsiTheme="minorEastAsia" w:hint="eastAsia"/>
        </w:rPr>
        <w:t>①　本事業で知り得た情報を適切に管理するため、次の履行体制を確保し、担当課室に対し「情報セキュリティを確保するための体制を定めた書面（情報管理体制図）」及び「情報取扱者名簿」（氏名、個人住所、生年月日、所属部署、役職等が記載されたもの）を契約前に提出し、担当課室の同意を得る。（個人住所、生年月日については、必ずしも契約前に提出することを要しないが、その場合であっても担当課室から求められた場合は速やかに提出する。）なお、情報取扱者名簿は、委託業務の遂行のため最低限必要な範囲で情報取扱者を掲載する。</w:t>
      </w:r>
    </w:p>
    <w:p w14:paraId="3A33B213" w14:textId="77777777" w:rsidR="00765492" w:rsidRPr="00765492" w:rsidRDefault="00765492" w:rsidP="00FC6CA9">
      <w:pPr>
        <w:widowControl/>
        <w:ind w:leftChars="200" w:left="420" w:firstLineChars="100" w:firstLine="210"/>
        <w:rPr>
          <w:rFonts w:asciiTheme="minorEastAsia" w:hAnsiTheme="minorEastAsia"/>
        </w:rPr>
      </w:pPr>
      <w:r w:rsidRPr="00765492">
        <w:rPr>
          <w:rFonts w:asciiTheme="minorEastAsia" w:hAnsiTheme="minorEastAsia" w:hint="eastAsia"/>
        </w:rPr>
        <w:t>（確保すべき履行体制）</w:t>
      </w:r>
    </w:p>
    <w:p w14:paraId="6C83B6A3" w14:textId="5C997453" w:rsidR="00765492" w:rsidRPr="00765492" w:rsidRDefault="00765492" w:rsidP="00FC6CA9">
      <w:pPr>
        <w:widowControl/>
        <w:ind w:leftChars="300" w:left="630" w:firstLineChars="100" w:firstLine="210"/>
        <w:rPr>
          <w:rFonts w:asciiTheme="minorEastAsia" w:hAnsiTheme="minorEastAsia"/>
        </w:rPr>
      </w:pPr>
      <w:r w:rsidRPr="00765492">
        <w:rPr>
          <w:rFonts w:asciiTheme="minorEastAsia" w:hAnsiTheme="minorEastAsia" w:hint="eastAsia"/>
        </w:rPr>
        <w:t>契約を履行する一環として本事業で収集、整理、作成等した一切の情報が、担当課室が保護を要さないと確認するまでは、情報取扱者名簿に記載のある者以外に伝達又は漏えいしないことを保証する履行体制を有する。</w:t>
      </w:r>
    </w:p>
    <w:p w14:paraId="3DEDF92C" w14:textId="61F777B4" w:rsidR="00765492" w:rsidRPr="00765492" w:rsidRDefault="00765492" w:rsidP="00FC6CA9">
      <w:pPr>
        <w:widowControl/>
        <w:ind w:leftChars="200" w:left="630" w:hangingChars="100" w:hanging="210"/>
        <w:rPr>
          <w:rFonts w:asciiTheme="minorEastAsia" w:hAnsiTheme="minorEastAsia"/>
        </w:rPr>
      </w:pPr>
      <w:r w:rsidRPr="00765492">
        <w:rPr>
          <w:rFonts w:asciiTheme="minorEastAsia" w:hAnsiTheme="minorEastAsia" w:hint="eastAsia"/>
        </w:rPr>
        <w:t>②　本事業で知り得た一切の情報について、情報取扱者以外の者に開示又は漏えいしない。ただし、担当課室の承認を得た場合は、この限りではない。</w:t>
      </w:r>
    </w:p>
    <w:p w14:paraId="6D7CF56F" w14:textId="77777777" w:rsidR="00765492" w:rsidRPr="00765492" w:rsidRDefault="00765492" w:rsidP="00FC6CA9">
      <w:pPr>
        <w:widowControl/>
        <w:ind w:leftChars="200" w:left="630" w:hangingChars="100" w:hanging="210"/>
        <w:rPr>
          <w:rFonts w:asciiTheme="minorEastAsia" w:hAnsiTheme="minorEastAsia"/>
        </w:rPr>
      </w:pPr>
      <w:r w:rsidRPr="00765492">
        <w:rPr>
          <w:rFonts w:asciiTheme="minorEastAsia" w:hAnsiTheme="minorEastAsia" w:hint="eastAsia"/>
        </w:rPr>
        <w:t>③　①の情報セキュリティを確保するための体制を定めた書面又は情報取扱者名簿に変更がある場合は、予め担当課室へ届出を行い、同意を得る。</w:t>
      </w:r>
    </w:p>
    <w:p w14:paraId="6DE0851A" w14:textId="77777777" w:rsidR="00765492" w:rsidRPr="00765492" w:rsidRDefault="00765492" w:rsidP="00765492">
      <w:pPr>
        <w:widowControl/>
        <w:rPr>
          <w:rFonts w:asciiTheme="minorEastAsia" w:hAnsiTheme="minorEastAsia"/>
        </w:rPr>
      </w:pPr>
    </w:p>
    <w:p w14:paraId="595F384B" w14:textId="77777777" w:rsidR="00765492" w:rsidRPr="00765492" w:rsidRDefault="00765492" w:rsidP="00765492">
      <w:pPr>
        <w:widowControl/>
        <w:rPr>
          <w:rFonts w:asciiTheme="minorEastAsia" w:hAnsiTheme="minorEastAsia"/>
        </w:rPr>
      </w:pPr>
      <w:r w:rsidRPr="00765492">
        <w:rPr>
          <w:rFonts w:asciiTheme="minorEastAsia" w:hAnsiTheme="minorEastAsia" w:hint="eastAsia"/>
        </w:rPr>
        <w:t>（３）履行完了後の情報の取扱い</w:t>
      </w:r>
    </w:p>
    <w:p w14:paraId="2486332D" w14:textId="1D243DA5" w:rsidR="00EC5694" w:rsidRPr="00EC5694" w:rsidRDefault="00765492" w:rsidP="00FC6CA9">
      <w:pPr>
        <w:widowControl/>
        <w:ind w:leftChars="200" w:left="420" w:firstLineChars="100" w:firstLine="210"/>
        <w:rPr>
          <w:rFonts w:asciiTheme="minorEastAsia" w:hAnsiTheme="minorEastAsia" w:cs="ＭＳ Ｐゴシック"/>
          <w:szCs w:val="21"/>
        </w:rPr>
      </w:pPr>
      <w:r w:rsidRPr="00765492">
        <w:rPr>
          <w:rFonts w:asciiTheme="minorEastAsia" w:hAnsiTheme="minorEastAsia" w:hint="eastAsia"/>
        </w:rPr>
        <w:t>国から提供を受けた資料又は国が指定した資料の取扱い（返却・削除等）については、担当職員の指示に従う。業務日誌を始めとする経理処理に関する資料については適切に保管する。</w:t>
      </w:r>
    </w:p>
    <w:sectPr w:rsidR="00EC5694" w:rsidRPr="00EC5694" w:rsidSect="005A069F">
      <w:headerReference w:type="default" r:id="rId9"/>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D7D8" w14:textId="77777777" w:rsidR="00D31C46" w:rsidRDefault="00D31C46" w:rsidP="00283D9B">
      <w:r>
        <w:separator/>
      </w:r>
    </w:p>
  </w:endnote>
  <w:endnote w:type="continuationSeparator" w:id="0">
    <w:p w14:paraId="336EE972" w14:textId="77777777" w:rsidR="00D31C46" w:rsidRDefault="00D31C46" w:rsidP="00283D9B">
      <w:r>
        <w:continuationSeparator/>
      </w:r>
    </w:p>
  </w:endnote>
  <w:endnote w:type="continuationNotice" w:id="1">
    <w:p w14:paraId="7D882173" w14:textId="77777777" w:rsidR="00D31C46" w:rsidRDefault="00D31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r –¾’©">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D1DE" w14:textId="77777777" w:rsidR="00D31C46" w:rsidRDefault="00D31C46" w:rsidP="00283D9B">
      <w:r>
        <w:separator/>
      </w:r>
    </w:p>
  </w:footnote>
  <w:footnote w:type="continuationSeparator" w:id="0">
    <w:p w14:paraId="2551341B" w14:textId="77777777" w:rsidR="00D31C46" w:rsidRDefault="00D31C46" w:rsidP="00283D9B">
      <w:r>
        <w:continuationSeparator/>
      </w:r>
    </w:p>
  </w:footnote>
  <w:footnote w:type="continuationNotice" w:id="1">
    <w:p w14:paraId="79C3CCA5" w14:textId="77777777" w:rsidR="00D31C46" w:rsidRDefault="00D31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0D05" w14:textId="1608AFD4" w:rsidR="0068349E" w:rsidRDefault="0068349E" w:rsidP="009A1BB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EC5"/>
    <w:multiLevelType w:val="hybridMultilevel"/>
    <w:tmpl w:val="C4DEF050"/>
    <w:lvl w:ilvl="0" w:tplc="CB3AF0A6">
      <w:start w:val="1"/>
      <w:numFmt w:val="decimalEnclosedCircle"/>
      <w:lvlText w:val="%1"/>
      <w:lvlJc w:val="left"/>
      <w:pPr>
        <w:ind w:left="360" w:hanging="360"/>
      </w:pPr>
      <w:rPr>
        <w:rFonts w:ascii="Century" w:eastAsia="ＭＳ 明朝"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4597"/>
    <w:multiLevelType w:val="hybridMultilevel"/>
    <w:tmpl w:val="E84686DE"/>
    <w:lvl w:ilvl="0" w:tplc="04090011">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9827C68"/>
    <w:multiLevelType w:val="hybridMultilevel"/>
    <w:tmpl w:val="E13A3210"/>
    <w:lvl w:ilvl="0" w:tplc="04090017">
      <w:start w:val="1"/>
      <w:numFmt w:val="aiueoFullWidth"/>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FF733BA"/>
    <w:multiLevelType w:val="hybridMultilevel"/>
    <w:tmpl w:val="46F4888C"/>
    <w:lvl w:ilvl="0" w:tplc="1B3659C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EF23DB"/>
    <w:multiLevelType w:val="hybridMultilevel"/>
    <w:tmpl w:val="1DE8AE0C"/>
    <w:lvl w:ilvl="0" w:tplc="2C80A700">
      <w:start w:val="1"/>
      <w:numFmt w:val="aiueo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19102D27"/>
    <w:multiLevelType w:val="hybridMultilevel"/>
    <w:tmpl w:val="C944D330"/>
    <w:lvl w:ilvl="0" w:tplc="04090011">
      <w:start w:val="1"/>
      <w:numFmt w:val="decimalEnclosedCircle"/>
      <w:lvlText w:val="%1"/>
      <w:lvlJc w:val="left"/>
      <w:pPr>
        <w:ind w:left="1348" w:hanging="420"/>
      </w:pPr>
      <w:rPr>
        <w:rFonts w:hint="default"/>
      </w:rPr>
    </w:lvl>
    <w:lvl w:ilvl="1" w:tplc="0409000B" w:tentative="1">
      <w:start w:val="1"/>
      <w:numFmt w:val="bullet"/>
      <w:lvlText w:val=""/>
      <w:lvlJc w:val="left"/>
      <w:pPr>
        <w:ind w:left="1768" w:hanging="420"/>
      </w:pPr>
      <w:rPr>
        <w:rFonts w:ascii="Wingdings" w:hAnsi="Wingdings" w:hint="default"/>
      </w:rPr>
    </w:lvl>
    <w:lvl w:ilvl="2" w:tplc="0409000D" w:tentative="1">
      <w:start w:val="1"/>
      <w:numFmt w:val="bullet"/>
      <w:lvlText w:val=""/>
      <w:lvlJc w:val="left"/>
      <w:pPr>
        <w:ind w:left="2188" w:hanging="420"/>
      </w:pPr>
      <w:rPr>
        <w:rFonts w:ascii="Wingdings" w:hAnsi="Wingdings" w:hint="default"/>
      </w:rPr>
    </w:lvl>
    <w:lvl w:ilvl="3" w:tplc="04090001" w:tentative="1">
      <w:start w:val="1"/>
      <w:numFmt w:val="bullet"/>
      <w:lvlText w:val=""/>
      <w:lvlJc w:val="left"/>
      <w:pPr>
        <w:ind w:left="2608" w:hanging="420"/>
      </w:pPr>
      <w:rPr>
        <w:rFonts w:ascii="Wingdings" w:hAnsi="Wingdings" w:hint="default"/>
      </w:rPr>
    </w:lvl>
    <w:lvl w:ilvl="4" w:tplc="0409000B" w:tentative="1">
      <w:start w:val="1"/>
      <w:numFmt w:val="bullet"/>
      <w:lvlText w:val=""/>
      <w:lvlJc w:val="left"/>
      <w:pPr>
        <w:ind w:left="3028" w:hanging="420"/>
      </w:pPr>
      <w:rPr>
        <w:rFonts w:ascii="Wingdings" w:hAnsi="Wingdings" w:hint="default"/>
      </w:rPr>
    </w:lvl>
    <w:lvl w:ilvl="5" w:tplc="0409000D" w:tentative="1">
      <w:start w:val="1"/>
      <w:numFmt w:val="bullet"/>
      <w:lvlText w:val=""/>
      <w:lvlJc w:val="left"/>
      <w:pPr>
        <w:ind w:left="3448" w:hanging="420"/>
      </w:pPr>
      <w:rPr>
        <w:rFonts w:ascii="Wingdings" w:hAnsi="Wingdings" w:hint="default"/>
      </w:rPr>
    </w:lvl>
    <w:lvl w:ilvl="6" w:tplc="04090001" w:tentative="1">
      <w:start w:val="1"/>
      <w:numFmt w:val="bullet"/>
      <w:lvlText w:val=""/>
      <w:lvlJc w:val="left"/>
      <w:pPr>
        <w:ind w:left="3868" w:hanging="420"/>
      </w:pPr>
      <w:rPr>
        <w:rFonts w:ascii="Wingdings" w:hAnsi="Wingdings" w:hint="default"/>
      </w:rPr>
    </w:lvl>
    <w:lvl w:ilvl="7" w:tplc="0409000B" w:tentative="1">
      <w:start w:val="1"/>
      <w:numFmt w:val="bullet"/>
      <w:lvlText w:val=""/>
      <w:lvlJc w:val="left"/>
      <w:pPr>
        <w:ind w:left="4288" w:hanging="420"/>
      </w:pPr>
      <w:rPr>
        <w:rFonts w:ascii="Wingdings" w:hAnsi="Wingdings" w:hint="default"/>
      </w:rPr>
    </w:lvl>
    <w:lvl w:ilvl="8" w:tplc="0409000D" w:tentative="1">
      <w:start w:val="1"/>
      <w:numFmt w:val="bullet"/>
      <w:lvlText w:val=""/>
      <w:lvlJc w:val="left"/>
      <w:pPr>
        <w:ind w:left="4708" w:hanging="420"/>
      </w:pPr>
      <w:rPr>
        <w:rFonts w:ascii="Wingdings" w:hAnsi="Wingdings" w:hint="default"/>
      </w:rPr>
    </w:lvl>
  </w:abstractNum>
  <w:abstractNum w:abstractNumId="8" w15:restartNumberingAfterBreak="0">
    <w:nsid w:val="1D45229F"/>
    <w:multiLevelType w:val="hybridMultilevel"/>
    <w:tmpl w:val="D0AC106C"/>
    <w:lvl w:ilvl="0" w:tplc="0DE4583E">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E9C7741"/>
    <w:multiLevelType w:val="hybridMultilevel"/>
    <w:tmpl w:val="D430DE4A"/>
    <w:lvl w:ilvl="0" w:tplc="58B0ED72">
      <w:start w:val="1"/>
      <w:numFmt w:val="aiueoFullWidth"/>
      <w:lvlText w:val="（%1）"/>
      <w:lvlJc w:val="left"/>
      <w:pPr>
        <w:ind w:left="930" w:hanging="720"/>
      </w:pPr>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E3A32F3"/>
    <w:multiLevelType w:val="hybridMultilevel"/>
    <w:tmpl w:val="7DC8E24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F2843B4"/>
    <w:multiLevelType w:val="hybridMultilevel"/>
    <w:tmpl w:val="D97C29E2"/>
    <w:lvl w:ilvl="0" w:tplc="7D70B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F7271A8"/>
    <w:multiLevelType w:val="hybridMultilevel"/>
    <w:tmpl w:val="E862A754"/>
    <w:lvl w:ilvl="0" w:tplc="C7C43E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247577"/>
    <w:multiLevelType w:val="hybridMultilevel"/>
    <w:tmpl w:val="69240B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2B5689"/>
    <w:multiLevelType w:val="hybridMultilevel"/>
    <w:tmpl w:val="C51C45DC"/>
    <w:lvl w:ilvl="0" w:tplc="48820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95712E"/>
    <w:multiLevelType w:val="hybridMultilevel"/>
    <w:tmpl w:val="619615FE"/>
    <w:lvl w:ilvl="0" w:tplc="74E273D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C264BD8"/>
    <w:multiLevelType w:val="hybridMultilevel"/>
    <w:tmpl w:val="6BAC084C"/>
    <w:lvl w:ilvl="0" w:tplc="38EC3018">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B287CE5"/>
    <w:multiLevelType w:val="hybridMultilevel"/>
    <w:tmpl w:val="55B69576"/>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8" w15:restartNumberingAfterBreak="0">
    <w:nsid w:val="50AF1B2D"/>
    <w:multiLevelType w:val="hybridMultilevel"/>
    <w:tmpl w:val="2C4CD538"/>
    <w:lvl w:ilvl="0" w:tplc="7BD62F20">
      <w:start w:val="1"/>
      <w:numFmt w:val="aiueoFullWidth"/>
      <w:lvlText w:val="（%1）"/>
      <w:lvlJc w:val="left"/>
      <w:pPr>
        <w:ind w:left="1920" w:hanging="720"/>
      </w:pPr>
      <w:rPr>
        <w:rFonts w:ascii="‚l‚r –¾’©" w:eastAsia="ＭＳ 明朝" w:hAnsi="Century" w:cs="Times New Roman"/>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15:restartNumberingAfterBreak="0">
    <w:nsid w:val="56B5320F"/>
    <w:multiLevelType w:val="hybridMultilevel"/>
    <w:tmpl w:val="81763520"/>
    <w:lvl w:ilvl="0" w:tplc="A1B41EA8">
      <w:start w:val="1"/>
      <w:numFmt w:val="aiueoFullWidth"/>
      <w:lvlText w:val="（%1）"/>
      <w:lvlJc w:val="left"/>
      <w:pPr>
        <w:ind w:left="945" w:hanging="720"/>
      </w:pPr>
      <w:rPr>
        <w:rFonts w:ascii="Century"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EBE6920"/>
    <w:multiLevelType w:val="hybridMultilevel"/>
    <w:tmpl w:val="3C108616"/>
    <w:lvl w:ilvl="0" w:tplc="F0024136">
      <w:start w:val="1"/>
      <w:numFmt w:val="bullet"/>
      <w:lvlText w:val="・"/>
      <w:lvlJc w:val="left"/>
      <w:pPr>
        <w:ind w:left="206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185B8A"/>
    <w:multiLevelType w:val="hybridMultilevel"/>
    <w:tmpl w:val="233659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4A43271"/>
    <w:multiLevelType w:val="hybridMultilevel"/>
    <w:tmpl w:val="B28E8B1C"/>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5D556A4"/>
    <w:multiLevelType w:val="hybridMultilevel"/>
    <w:tmpl w:val="2C622C2A"/>
    <w:lvl w:ilvl="0" w:tplc="C7661DC6">
      <w:start w:val="1"/>
      <w:numFmt w:val="decimalFullWidth"/>
      <w:lvlText w:val="%1."/>
      <w:lvlJc w:val="left"/>
      <w:pPr>
        <w:ind w:left="420" w:hanging="420"/>
      </w:pPr>
      <w:rPr>
        <w:rFonts w:hint="eastAsia"/>
      </w:rPr>
    </w:lvl>
    <w:lvl w:ilvl="1" w:tplc="58BA7162">
      <w:start w:val="4"/>
      <w:numFmt w:val="decimalEnclosedCircle"/>
      <w:lvlText w:val="%2"/>
      <w:lvlJc w:val="left"/>
      <w:pPr>
        <w:ind w:left="785" w:hanging="360"/>
      </w:pPr>
      <w:rPr>
        <w:rFonts w:hint="default"/>
      </w:rPr>
    </w:lvl>
    <w:lvl w:ilvl="2" w:tplc="F5F2DB02">
      <w:start w:val="3"/>
      <w:numFmt w:val="bullet"/>
      <w:lvlText w:val="・"/>
      <w:lvlJc w:val="left"/>
      <w:pPr>
        <w:ind w:left="1200" w:hanging="360"/>
      </w:pPr>
      <w:rPr>
        <w:rFonts w:ascii="ＭＳ 明朝" w:eastAsia="ＭＳ 明朝" w:hAnsi="ＭＳ 明朝" w:cstheme="minorBidi" w:hint="eastAsia"/>
      </w:rPr>
    </w:lvl>
    <w:lvl w:ilvl="3" w:tplc="9EA0F846">
      <w:start w:val="1"/>
      <w:numFmt w:val="decimalEnclosedCircle"/>
      <w:lvlText w:val="%4"/>
      <w:lvlJc w:val="left"/>
      <w:pPr>
        <w:ind w:left="785"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D72FE1"/>
    <w:multiLevelType w:val="hybridMultilevel"/>
    <w:tmpl w:val="ED66FD94"/>
    <w:lvl w:ilvl="0" w:tplc="2E76DC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B167241"/>
    <w:multiLevelType w:val="hybridMultilevel"/>
    <w:tmpl w:val="102CDB6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1397538"/>
    <w:multiLevelType w:val="hybridMultilevel"/>
    <w:tmpl w:val="E84686DE"/>
    <w:lvl w:ilvl="0" w:tplc="04090011">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430304F"/>
    <w:multiLevelType w:val="hybridMultilevel"/>
    <w:tmpl w:val="6660CB2A"/>
    <w:lvl w:ilvl="0" w:tplc="04090011">
      <w:start w:val="1"/>
      <w:numFmt w:val="decimalEnclosedCircle"/>
      <w:lvlText w:val="%1"/>
      <w:lvlJc w:val="left"/>
      <w:pPr>
        <w:ind w:left="1109" w:hanging="420"/>
      </w:pPr>
      <w:rPr>
        <w:rFont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32" w15:restartNumberingAfterBreak="0">
    <w:nsid w:val="77833652"/>
    <w:multiLevelType w:val="hybridMultilevel"/>
    <w:tmpl w:val="5F22FA1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7E3131D"/>
    <w:multiLevelType w:val="hybridMultilevel"/>
    <w:tmpl w:val="59B27F2A"/>
    <w:lvl w:ilvl="0" w:tplc="7534D378">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91158034">
    <w:abstractNumId w:val="21"/>
  </w:num>
  <w:num w:numId="2" w16cid:durableId="371807510">
    <w:abstractNumId w:val="29"/>
  </w:num>
  <w:num w:numId="3" w16cid:durableId="65811577">
    <w:abstractNumId w:val="28"/>
  </w:num>
  <w:num w:numId="4" w16cid:durableId="768817092">
    <w:abstractNumId w:val="0"/>
  </w:num>
  <w:num w:numId="5" w16cid:durableId="16271771">
    <w:abstractNumId w:val="22"/>
  </w:num>
  <w:num w:numId="6" w16cid:durableId="1252465453">
    <w:abstractNumId w:val="33"/>
  </w:num>
  <w:num w:numId="7" w16cid:durableId="248277226">
    <w:abstractNumId w:val="17"/>
  </w:num>
  <w:num w:numId="8" w16cid:durableId="799495205">
    <w:abstractNumId w:val="32"/>
  </w:num>
  <w:num w:numId="9" w16cid:durableId="927807050">
    <w:abstractNumId w:val="23"/>
  </w:num>
  <w:num w:numId="10" w16cid:durableId="1665468257">
    <w:abstractNumId w:val="10"/>
  </w:num>
  <w:num w:numId="11" w16cid:durableId="2142796768">
    <w:abstractNumId w:val="24"/>
  </w:num>
  <w:num w:numId="12" w16cid:durableId="1667123485">
    <w:abstractNumId w:val="27"/>
  </w:num>
  <w:num w:numId="13" w16cid:durableId="1199779881">
    <w:abstractNumId w:val="5"/>
  </w:num>
  <w:num w:numId="14" w16cid:durableId="578901567">
    <w:abstractNumId w:val="4"/>
  </w:num>
  <w:num w:numId="15" w16cid:durableId="187648311">
    <w:abstractNumId w:val="13"/>
  </w:num>
  <w:num w:numId="16" w16cid:durableId="693849366">
    <w:abstractNumId w:val="9"/>
  </w:num>
  <w:num w:numId="17" w16cid:durableId="388193008">
    <w:abstractNumId w:val="15"/>
  </w:num>
  <w:num w:numId="18" w16cid:durableId="717242046">
    <w:abstractNumId w:val="2"/>
  </w:num>
  <w:num w:numId="19" w16cid:durableId="1322274980">
    <w:abstractNumId w:val="19"/>
  </w:num>
  <w:num w:numId="20" w16cid:durableId="793330984">
    <w:abstractNumId w:val="8"/>
  </w:num>
  <w:num w:numId="21" w16cid:durableId="1395278995">
    <w:abstractNumId w:val="7"/>
  </w:num>
  <w:num w:numId="22" w16cid:durableId="1921674704">
    <w:abstractNumId w:val="31"/>
  </w:num>
  <w:num w:numId="23" w16cid:durableId="366150797">
    <w:abstractNumId w:val="14"/>
  </w:num>
  <w:num w:numId="24" w16cid:durableId="473378903">
    <w:abstractNumId w:val="20"/>
  </w:num>
  <w:num w:numId="25" w16cid:durableId="271712475">
    <w:abstractNumId w:val="11"/>
  </w:num>
  <w:num w:numId="26" w16cid:durableId="1767572862">
    <w:abstractNumId w:val="30"/>
  </w:num>
  <w:num w:numId="27" w16cid:durableId="726614991">
    <w:abstractNumId w:val="1"/>
  </w:num>
  <w:num w:numId="28" w16cid:durableId="520510842">
    <w:abstractNumId w:val="26"/>
  </w:num>
  <w:num w:numId="29" w16cid:durableId="1558780482">
    <w:abstractNumId w:val="12"/>
  </w:num>
  <w:num w:numId="30" w16cid:durableId="372468255">
    <w:abstractNumId w:val="16"/>
  </w:num>
  <w:num w:numId="31" w16cid:durableId="1633902397">
    <w:abstractNumId w:val="6"/>
  </w:num>
  <w:num w:numId="32" w16cid:durableId="1609265888">
    <w:abstractNumId w:val="25"/>
  </w:num>
  <w:num w:numId="33" w16cid:durableId="459999049">
    <w:abstractNumId w:val="3"/>
  </w:num>
  <w:num w:numId="34" w16cid:durableId="9443816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1B21"/>
    <w:rsid w:val="00005283"/>
    <w:rsid w:val="00006574"/>
    <w:rsid w:val="0000697B"/>
    <w:rsid w:val="000110BB"/>
    <w:rsid w:val="00011E6E"/>
    <w:rsid w:val="00014866"/>
    <w:rsid w:val="000160DC"/>
    <w:rsid w:val="00021F54"/>
    <w:rsid w:val="000264C0"/>
    <w:rsid w:val="00030954"/>
    <w:rsid w:val="00031825"/>
    <w:rsid w:val="00032C9E"/>
    <w:rsid w:val="000361E4"/>
    <w:rsid w:val="00037EC0"/>
    <w:rsid w:val="00043AB5"/>
    <w:rsid w:val="00047F69"/>
    <w:rsid w:val="0005242F"/>
    <w:rsid w:val="00054838"/>
    <w:rsid w:val="00055410"/>
    <w:rsid w:val="00055F6B"/>
    <w:rsid w:val="000577FE"/>
    <w:rsid w:val="00057EF4"/>
    <w:rsid w:val="00060D0D"/>
    <w:rsid w:val="00060ED1"/>
    <w:rsid w:val="00067659"/>
    <w:rsid w:val="0007003A"/>
    <w:rsid w:val="00076C71"/>
    <w:rsid w:val="000770ED"/>
    <w:rsid w:val="0007741D"/>
    <w:rsid w:val="00080705"/>
    <w:rsid w:val="00080A77"/>
    <w:rsid w:val="00080FDC"/>
    <w:rsid w:val="00083017"/>
    <w:rsid w:val="000839D9"/>
    <w:rsid w:val="00085E45"/>
    <w:rsid w:val="0008771C"/>
    <w:rsid w:val="000905CE"/>
    <w:rsid w:val="00090B27"/>
    <w:rsid w:val="00094332"/>
    <w:rsid w:val="00094580"/>
    <w:rsid w:val="000964A2"/>
    <w:rsid w:val="00096BD5"/>
    <w:rsid w:val="000A1161"/>
    <w:rsid w:val="000A18B7"/>
    <w:rsid w:val="000A1FEE"/>
    <w:rsid w:val="000A3D84"/>
    <w:rsid w:val="000A402F"/>
    <w:rsid w:val="000B13FE"/>
    <w:rsid w:val="000B213E"/>
    <w:rsid w:val="000B446F"/>
    <w:rsid w:val="000C3968"/>
    <w:rsid w:val="000C4192"/>
    <w:rsid w:val="000C5B21"/>
    <w:rsid w:val="000C5C27"/>
    <w:rsid w:val="000C60EA"/>
    <w:rsid w:val="000C67F6"/>
    <w:rsid w:val="000C6A23"/>
    <w:rsid w:val="000C76D6"/>
    <w:rsid w:val="000D0AE2"/>
    <w:rsid w:val="000D76B6"/>
    <w:rsid w:val="000E041E"/>
    <w:rsid w:val="000E1178"/>
    <w:rsid w:val="000E3DFD"/>
    <w:rsid w:val="000E5E1F"/>
    <w:rsid w:val="000E630F"/>
    <w:rsid w:val="000F0650"/>
    <w:rsid w:val="001017CE"/>
    <w:rsid w:val="00101E89"/>
    <w:rsid w:val="001031F1"/>
    <w:rsid w:val="00104E94"/>
    <w:rsid w:val="00107D34"/>
    <w:rsid w:val="00115DBA"/>
    <w:rsid w:val="00126609"/>
    <w:rsid w:val="00130975"/>
    <w:rsid w:val="001324DD"/>
    <w:rsid w:val="001329EC"/>
    <w:rsid w:val="001344F7"/>
    <w:rsid w:val="00134941"/>
    <w:rsid w:val="00135FB4"/>
    <w:rsid w:val="00136990"/>
    <w:rsid w:val="001401A5"/>
    <w:rsid w:val="0014591F"/>
    <w:rsid w:val="00157F3E"/>
    <w:rsid w:val="0016157B"/>
    <w:rsid w:val="001617B6"/>
    <w:rsid w:val="00166E93"/>
    <w:rsid w:val="00167390"/>
    <w:rsid w:val="00176692"/>
    <w:rsid w:val="0018456C"/>
    <w:rsid w:val="00185253"/>
    <w:rsid w:val="00187969"/>
    <w:rsid w:val="001917F8"/>
    <w:rsid w:val="00193773"/>
    <w:rsid w:val="0019665D"/>
    <w:rsid w:val="00196E4B"/>
    <w:rsid w:val="001A197F"/>
    <w:rsid w:val="001A3152"/>
    <w:rsid w:val="001A5818"/>
    <w:rsid w:val="001A6546"/>
    <w:rsid w:val="001A7761"/>
    <w:rsid w:val="001B2CDB"/>
    <w:rsid w:val="001B4488"/>
    <w:rsid w:val="001C1ECC"/>
    <w:rsid w:val="001C3BE6"/>
    <w:rsid w:val="001C71F9"/>
    <w:rsid w:val="001D0899"/>
    <w:rsid w:val="001D2454"/>
    <w:rsid w:val="001D629D"/>
    <w:rsid w:val="001D66BC"/>
    <w:rsid w:val="001D790A"/>
    <w:rsid w:val="001E46E5"/>
    <w:rsid w:val="001E594D"/>
    <w:rsid w:val="001E7E4C"/>
    <w:rsid w:val="001F1875"/>
    <w:rsid w:val="001F2CC3"/>
    <w:rsid w:val="001F3B49"/>
    <w:rsid w:val="001F3B5E"/>
    <w:rsid w:val="001F419E"/>
    <w:rsid w:val="001F7861"/>
    <w:rsid w:val="00200586"/>
    <w:rsid w:val="00203AF7"/>
    <w:rsid w:val="0021087A"/>
    <w:rsid w:val="00210C11"/>
    <w:rsid w:val="00212BEC"/>
    <w:rsid w:val="0021341B"/>
    <w:rsid w:val="0021349C"/>
    <w:rsid w:val="00215D1C"/>
    <w:rsid w:val="00216378"/>
    <w:rsid w:val="00216AF5"/>
    <w:rsid w:val="00217B22"/>
    <w:rsid w:val="00220087"/>
    <w:rsid w:val="00220186"/>
    <w:rsid w:val="00221A52"/>
    <w:rsid w:val="00226E44"/>
    <w:rsid w:val="00234836"/>
    <w:rsid w:val="002369AD"/>
    <w:rsid w:val="00236B7A"/>
    <w:rsid w:val="0024245F"/>
    <w:rsid w:val="00251722"/>
    <w:rsid w:val="00254262"/>
    <w:rsid w:val="00262E06"/>
    <w:rsid w:val="00263987"/>
    <w:rsid w:val="00264151"/>
    <w:rsid w:val="00265200"/>
    <w:rsid w:val="0026607D"/>
    <w:rsid w:val="00266D02"/>
    <w:rsid w:val="00270051"/>
    <w:rsid w:val="00272623"/>
    <w:rsid w:val="00272FC1"/>
    <w:rsid w:val="002742C6"/>
    <w:rsid w:val="00276554"/>
    <w:rsid w:val="002828B0"/>
    <w:rsid w:val="00282A2F"/>
    <w:rsid w:val="00283D9B"/>
    <w:rsid w:val="002843CF"/>
    <w:rsid w:val="00284C3A"/>
    <w:rsid w:val="00285CF4"/>
    <w:rsid w:val="0029210C"/>
    <w:rsid w:val="00295A50"/>
    <w:rsid w:val="002A0B8C"/>
    <w:rsid w:val="002A3177"/>
    <w:rsid w:val="002A4C32"/>
    <w:rsid w:val="002B5C3A"/>
    <w:rsid w:val="002B7DC2"/>
    <w:rsid w:val="002C04C9"/>
    <w:rsid w:val="002C3940"/>
    <w:rsid w:val="002D1D84"/>
    <w:rsid w:val="002D1E28"/>
    <w:rsid w:val="002D241D"/>
    <w:rsid w:val="002D2CE5"/>
    <w:rsid w:val="002D3D2A"/>
    <w:rsid w:val="002D6A03"/>
    <w:rsid w:val="002E0472"/>
    <w:rsid w:val="002E311E"/>
    <w:rsid w:val="002E774F"/>
    <w:rsid w:val="002F0493"/>
    <w:rsid w:val="002F41DE"/>
    <w:rsid w:val="00302F9A"/>
    <w:rsid w:val="00305A4D"/>
    <w:rsid w:val="0030742F"/>
    <w:rsid w:val="00311883"/>
    <w:rsid w:val="00313A12"/>
    <w:rsid w:val="00323205"/>
    <w:rsid w:val="00324A1A"/>
    <w:rsid w:val="0032589C"/>
    <w:rsid w:val="00327947"/>
    <w:rsid w:val="00327B67"/>
    <w:rsid w:val="003302E9"/>
    <w:rsid w:val="00331605"/>
    <w:rsid w:val="00332AE1"/>
    <w:rsid w:val="00340B33"/>
    <w:rsid w:val="00343A8B"/>
    <w:rsid w:val="00344909"/>
    <w:rsid w:val="00345949"/>
    <w:rsid w:val="003526F4"/>
    <w:rsid w:val="003564BC"/>
    <w:rsid w:val="0035741C"/>
    <w:rsid w:val="00361ADC"/>
    <w:rsid w:val="003631E2"/>
    <w:rsid w:val="00364227"/>
    <w:rsid w:val="003704A2"/>
    <w:rsid w:val="00371328"/>
    <w:rsid w:val="00371783"/>
    <w:rsid w:val="00373B07"/>
    <w:rsid w:val="00374A85"/>
    <w:rsid w:val="00376167"/>
    <w:rsid w:val="00377653"/>
    <w:rsid w:val="003802ED"/>
    <w:rsid w:val="0038156E"/>
    <w:rsid w:val="00383ADC"/>
    <w:rsid w:val="00386A42"/>
    <w:rsid w:val="003929CF"/>
    <w:rsid w:val="003A3281"/>
    <w:rsid w:val="003A38C7"/>
    <w:rsid w:val="003B4454"/>
    <w:rsid w:val="003C2961"/>
    <w:rsid w:val="003C31A4"/>
    <w:rsid w:val="003C3B9A"/>
    <w:rsid w:val="003C418A"/>
    <w:rsid w:val="003C6B29"/>
    <w:rsid w:val="003C7AD3"/>
    <w:rsid w:val="003D02A0"/>
    <w:rsid w:val="003D1E0D"/>
    <w:rsid w:val="003D30DD"/>
    <w:rsid w:val="003D3756"/>
    <w:rsid w:val="003D40AB"/>
    <w:rsid w:val="003E03B6"/>
    <w:rsid w:val="003E3C14"/>
    <w:rsid w:val="003E6D90"/>
    <w:rsid w:val="003E7D11"/>
    <w:rsid w:val="003F7D14"/>
    <w:rsid w:val="00400CBF"/>
    <w:rsid w:val="00402EB6"/>
    <w:rsid w:val="00404C1E"/>
    <w:rsid w:val="00414B1D"/>
    <w:rsid w:val="00415CD0"/>
    <w:rsid w:val="00417D29"/>
    <w:rsid w:val="00417F43"/>
    <w:rsid w:val="004207E7"/>
    <w:rsid w:val="00420F1C"/>
    <w:rsid w:val="00421A8F"/>
    <w:rsid w:val="004266C1"/>
    <w:rsid w:val="00426731"/>
    <w:rsid w:val="00427EC6"/>
    <w:rsid w:val="00430944"/>
    <w:rsid w:val="00432325"/>
    <w:rsid w:val="00434841"/>
    <w:rsid w:val="00434E53"/>
    <w:rsid w:val="004365C8"/>
    <w:rsid w:val="00441EEC"/>
    <w:rsid w:val="0044441E"/>
    <w:rsid w:val="00445249"/>
    <w:rsid w:val="00445B2C"/>
    <w:rsid w:val="00446678"/>
    <w:rsid w:val="004473BE"/>
    <w:rsid w:val="00455BDD"/>
    <w:rsid w:val="004569E1"/>
    <w:rsid w:val="00460BDA"/>
    <w:rsid w:val="004619A7"/>
    <w:rsid w:val="00462964"/>
    <w:rsid w:val="00465F39"/>
    <w:rsid w:val="00466784"/>
    <w:rsid w:val="00471A20"/>
    <w:rsid w:val="00476020"/>
    <w:rsid w:val="0047613D"/>
    <w:rsid w:val="00480C17"/>
    <w:rsid w:val="004822EC"/>
    <w:rsid w:val="00482537"/>
    <w:rsid w:val="004834A7"/>
    <w:rsid w:val="00485C2A"/>
    <w:rsid w:val="0048773F"/>
    <w:rsid w:val="00491511"/>
    <w:rsid w:val="0049560A"/>
    <w:rsid w:val="0049719F"/>
    <w:rsid w:val="004A0D0F"/>
    <w:rsid w:val="004A1AC9"/>
    <w:rsid w:val="004A709E"/>
    <w:rsid w:val="004A7D26"/>
    <w:rsid w:val="004B101F"/>
    <w:rsid w:val="004B4496"/>
    <w:rsid w:val="004B5E7E"/>
    <w:rsid w:val="004B616A"/>
    <w:rsid w:val="004B6F05"/>
    <w:rsid w:val="004C0249"/>
    <w:rsid w:val="004C064F"/>
    <w:rsid w:val="004C3214"/>
    <w:rsid w:val="004C5002"/>
    <w:rsid w:val="004C62FE"/>
    <w:rsid w:val="004D6E2A"/>
    <w:rsid w:val="004D7962"/>
    <w:rsid w:val="004E0CBD"/>
    <w:rsid w:val="004E0FF6"/>
    <w:rsid w:val="004E1091"/>
    <w:rsid w:val="004E43CA"/>
    <w:rsid w:val="004E75AB"/>
    <w:rsid w:val="004F1F36"/>
    <w:rsid w:val="004F2015"/>
    <w:rsid w:val="004F6E57"/>
    <w:rsid w:val="0050136F"/>
    <w:rsid w:val="0050324D"/>
    <w:rsid w:val="0050337E"/>
    <w:rsid w:val="0050460C"/>
    <w:rsid w:val="00510100"/>
    <w:rsid w:val="00514131"/>
    <w:rsid w:val="00515286"/>
    <w:rsid w:val="00515F07"/>
    <w:rsid w:val="00516490"/>
    <w:rsid w:val="00516526"/>
    <w:rsid w:val="00520801"/>
    <w:rsid w:val="00525594"/>
    <w:rsid w:val="00525BBE"/>
    <w:rsid w:val="005277E8"/>
    <w:rsid w:val="0053059F"/>
    <w:rsid w:val="00533F08"/>
    <w:rsid w:val="00536D35"/>
    <w:rsid w:val="00541F59"/>
    <w:rsid w:val="00542416"/>
    <w:rsid w:val="005429AE"/>
    <w:rsid w:val="00544DCA"/>
    <w:rsid w:val="005528C6"/>
    <w:rsid w:val="00556D6C"/>
    <w:rsid w:val="005601FC"/>
    <w:rsid w:val="00563CCF"/>
    <w:rsid w:val="00566858"/>
    <w:rsid w:val="00567941"/>
    <w:rsid w:val="005719EA"/>
    <w:rsid w:val="00571FD4"/>
    <w:rsid w:val="00574C5E"/>
    <w:rsid w:val="00576830"/>
    <w:rsid w:val="005804F0"/>
    <w:rsid w:val="00580906"/>
    <w:rsid w:val="00580A12"/>
    <w:rsid w:val="00584F16"/>
    <w:rsid w:val="00590D84"/>
    <w:rsid w:val="00591F6F"/>
    <w:rsid w:val="00591FAB"/>
    <w:rsid w:val="005A069F"/>
    <w:rsid w:val="005A138D"/>
    <w:rsid w:val="005A3052"/>
    <w:rsid w:val="005A56FB"/>
    <w:rsid w:val="005A74AE"/>
    <w:rsid w:val="005B11B3"/>
    <w:rsid w:val="005B14F9"/>
    <w:rsid w:val="005B255C"/>
    <w:rsid w:val="005B494A"/>
    <w:rsid w:val="005B58BF"/>
    <w:rsid w:val="005B6175"/>
    <w:rsid w:val="005B6649"/>
    <w:rsid w:val="005B78FE"/>
    <w:rsid w:val="005C4CC7"/>
    <w:rsid w:val="005D269C"/>
    <w:rsid w:val="005D4E5C"/>
    <w:rsid w:val="005D5E6E"/>
    <w:rsid w:val="005E3079"/>
    <w:rsid w:val="005E442F"/>
    <w:rsid w:val="005F2682"/>
    <w:rsid w:val="005F4E7C"/>
    <w:rsid w:val="00606D8A"/>
    <w:rsid w:val="006121BE"/>
    <w:rsid w:val="00614B8D"/>
    <w:rsid w:val="006200BC"/>
    <w:rsid w:val="00623011"/>
    <w:rsid w:val="00623038"/>
    <w:rsid w:val="006236E7"/>
    <w:rsid w:val="00624525"/>
    <w:rsid w:val="00630F67"/>
    <w:rsid w:val="0063320A"/>
    <w:rsid w:val="006356EE"/>
    <w:rsid w:val="006407ED"/>
    <w:rsid w:val="00644093"/>
    <w:rsid w:val="00644FD8"/>
    <w:rsid w:val="00645B32"/>
    <w:rsid w:val="006473E7"/>
    <w:rsid w:val="0064773E"/>
    <w:rsid w:val="00647B27"/>
    <w:rsid w:val="00647B6F"/>
    <w:rsid w:val="0065240A"/>
    <w:rsid w:val="00652843"/>
    <w:rsid w:val="0065342C"/>
    <w:rsid w:val="00655834"/>
    <w:rsid w:val="00656A01"/>
    <w:rsid w:val="00662AED"/>
    <w:rsid w:val="00662CCE"/>
    <w:rsid w:val="006653ED"/>
    <w:rsid w:val="0066557E"/>
    <w:rsid w:val="00666059"/>
    <w:rsid w:val="0067165B"/>
    <w:rsid w:val="006752C9"/>
    <w:rsid w:val="00675484"/>
    <w:rsid w:val="00676895"/>
    <w:rsid w:val="00682299"/>
    <w:rsid w:val="0068349E"/>
    <w:rsid w:val="00683B96"/>
    <w:rsid w:val="006841B1"/>
    <w:rsid w:val="006871C7"/>
    <w:rsid w:val="00687258"/>
    <w:rsid w:val="006912CC"/>
    <w:rsid w:val="00692716"/>
    <w:rsid w:val="0069566B"/>
    <w:rsid w:val="006A259D"/>
    <w:rsid w:val="006A2F93"/>
    <w:rsid w:val="006A3896"/>
    <w:rsid w:val="006A38F8"/>
    <w:rsid w:val="006A4529"/>
    <w:rsid w:val="006A4FFE"/>
    <w:rsid w:val="006A5D61"/>
    <w:rsid w:val="006A6777"/>
    <w:rsid w:val="006A6DE7"/>
    <w:rsid w:val="006B0F65"/>
    <w:rsid w:val="006B4149"/>
    <w:rsid w:val="006B42C1"/>
    <w:rsid w:val="006C2244"/>
    <w:rsid w:val="006C37EF"/>
    <w:rsid w:val="006C3EB5"/>
    <w:rsid w:val="006C7FAE"/>
    <w:rsid w:val="006D030E"/>
    <w:rsid w:val="006D0E34"/>
    <w:rsid w:val="006D27F9"/>
    <w:rsid w:val="006D4730"/>
    <w:rsid w:val="006D74FA"/>
    <w:rsid w:val="006E0743"/>
    <w:rsid w:val="006E151A"/>
    <w:rsid w:val="006E44AF"/>
    <w:rsid w:val="006E638C"/>
    <w:rsid w:val="006E6719"/>
    <w:rsid w:val="006F2059"/>
    <w:rsid w:val="006F5B21"/>
    <w:rsid w:val="007016CF"/>
    <w:rsid w:val="007029FD"/>
    <w:rsid w:val="00703119"/>
    <w:rsid w:val="00705D05"/>
    <w:rsid w:val="00707F2D"/>
    <w:rsid w:val="00713070"/>
    <w:rsid w:val="00713FF5"/>
    <w:rsid w:val="00733D82"/>
    <w:rsid w:val="00741F2D"/>
    <w:rsid w:val="00747197"/>
    <w:rsid w:val="0074775C"/>
    <w:rsid w:val="007518FA"/>
    <w:rsid w:val="00752C47"/>
    <w:rsid w:val="007533A7"/>
    <w:rsid w:val="00753782"/>
    <w:rsid w:val="0076099E"/>
    <w:rsid w:val="007626E7"/>
    <w:rsid w:val="007652A4"/>
    <w:rsid w:val="00765492"/>
    <w:rsid w:val="00770EE4"/>
    <w:rsid w:val="007769C0"/>
    <w:rsid w:val="0077721B"/>
    <w:rsid w:val="00783CF1"/>
    <w:rsid w:val="007863BD"/>
    <w:rsid w:val="0079057F"/>
    <w:rsid w:val="007927E3"/>
    <w:rsid w:val="00795300"/>
    <w:rsid w:val="0079703C"/>
    <w:rsid w:val="007A063C"/>
    <w:rsid w:val="007A11F7"/>
    <w:rsid w:val="007A12D8"/>
    <w:rsid w:val="007A1F56"/>
    <w:rsid w:val="007A2038"/>
    <w:rsid w:val="007A20C2"/>
    <w:rsid w:val="007A255C"/>
    <w:rsid w:val="007A4AA7"/>
    <w:rsid w:val="007B074A"/>
    <w:rsid w:val="007B22BD"/>
    <w:rsid w:val="007C4BB0"/>
    <w:rsid w:val="007D1C87"/>
    <w:rsid w:val="007D564E"/>
    <w:rsid w:val="007D5B58"/>
    <w:rsid w:val="007D72FF"/>
    <w:rsid w:val="007D7C01"/>
    <w:rsid w:val="007D7E9B"/>
    <w:rsid w:val="007E2948"/>
    <w:rsid w:val="007F0457"/>
    <w:rsid w:val="007F3609"/>
    <w:rsid w:val="007F6947"/>
    <w:rsid w:val="008007BC"/>
    <w:rsid w:val="008053A2"/>
    <w:rsid w:val="008077D1"/>
    <w:rsid w:val="00817094"/>
    <w:rsid w:val="0082378A"/>
    <w:rsid w:val="00823AF2"/>
    <w:rsid w:val="00824845"/>
    <w:rsid w:val="00830336"/>
    <w:rsid w:val="00830464"/>
    <w:rsid w:val="00834789"/>
    <w:rsid w:val="008350D9"/>
    <w:rsid w:val="00836A42"/>
    <w:rsid w:val="00836BCC"/>
    <w:rsid w:val="008446FD"/>
    <w:rsid w:val="008451D1"/>
    <w:rsid w:val="0084626E"/>
    <w:rsid w:val="00851C5D"/>
    <w:rsid w:val="00851CE2"/>
    <w:rsid w:val="008530D7"/>
    <w:rsid w:val="00853214"/>
    <w:rsid w:val="00853AD2"/>
    <w:rsid w:val="008550E2"/>
    <w:rsid w:val="0085662A"/>
    <w:rsid w:val="00857890"/>
    <w:rsid w:val="008626C4"/>
    <w:rsid w:val="00863EC8"/>
    <w:rsid w:val="00865780"/>
    <w:rsid w:val="00865C86"/>
    <w:rsid w:val="00866833"/>
    <w:rsid w:val="008704BE"/>
    <w:rsid w:val="0087080B"/>
    <w:rsid w:val="008815F4"/>
    <w:rsid w:val="00883CAE"/>
    <w:rsid w:val="00884587"/>
    <w:rsid w:val="008860A2"/>
    <w:rsid w:val="0088645E"/>
    <w:rsid w:val="00887225"/>
    <w:rsid w:val="00892C1A"/>
    <w:rsid w:val="0089375F"/>
    <w:rsid w:val="008938C9"/>
    <w:rsid w:val="008943CB"/>
    <w:rsid w:val="008A0AD2"/>
    <w:rsid w:val="008A343E"/>
    <w:rsid w:val="008A39A2"/>
    <w:rsid w:val="008A42C6"/>
    <w:rsid w:val="008A6EA6"/>
    <w:rsid w:val="008A7F55"/>
    <w:rsid w:val="008B1403"/>
    <w:rsid w:val="008B34A3"/>
    <w:rsid w:val="008B7048"/>
    <w:rsid w:val="008B76F4"/>
    <w:rsid w:val="008C24F9"/>
    <w:rsid w:val="008C36DB"/>
    <w:rsid w:val="008C5926"/>
    <w:rsid w:val="008D0E2E"/>
    <w:rsid w:val="008D1AC0"/>
    <w:rsid w:val="008D2401"/>
    <w:rsid w:val="008D33E9"/>
    <w:rsid w:val="008D5968"/>
    <w:rsid w:val="008E2456"/>
    <w:rsid w:val="008E266D"/>
    <w:rsid w:val="008E4165"/>
    <w:rsid w:val="008E5E0D"/>
    <w:rsid w:val="008E6A40"/>
    <w:rsid w:val="008E759F"/>
    <w:rsid w:val="008E772C"/>
    <w:rsid w:val="008F7ECC"/>
    <w:rsid w:val="00901437"/>
    <w:rsid w:val="00901563"/>
    <w:rsid w:val="00903A59"/>
    <w:rsid w:val="00904EB3"/>
    <w:rsid w:val="00905F6E"/>
    <w:rsid w:val="00913335"/>
    <w:rsid w:val="00913CC2"/>
    <w:rsid w:val="009172A6"/>
    <w:rsid w:val="00921C6F"/>
    <w:rsid w:val="0092310A"/>
    <w:rsid w:val="0092359E"/>
    <w:rsid w:val="00924E11"/>
    <w:rsid w:val="009265A2"/>
    <w:rsid w:val="0093351E"/>
    <w:rsid w:val="00934EFE"/>
    <w:rsid w:val="0094089A"/>
    <w:rsid w:val="00942E06"/>
    <w:rsid w:val="009442A2"/>
    <w:rsid w:val="00945A6C"/>
    <w:rsid w:val="00945B1E"/>
    <w:rsid w:val="009468CB"/>
    <w:rsid w:val="00947A44"/>
    <w:rsid w:val="0095457E"/>
    <w:rsid w:val="00961758"/>
    <w:rsid w:val="00961F0F"/>
    <w:rsid w:val="009631CC"/>
    <w:rsid w:val="00964A16"/>
    <w:rsid w:val="00966525"/>
    <w:rsid w:val="00966FD1"/>
    <w:rsid w:val="009673B5"/>
    <w:rsid w:val="00971F4B"/>
    <w:rsid w:val="009729FF"/>
    <w:rsid w:val="00972FB7"/>
    <w:rsid w:val="00974143"/>
    <w:rsid w:val="009769CD"/>
    <w:rsid w:val="00976B65"/>
    <w:rsid w:val="00981D43"/>
    <w:rsid w:val="00984AB1"/>
    <w:rsid w:val="00986AE5"/>
    <w:rsid w:val="00987A65"/>
    <w:rsid w:val="00991877"/>
    <w:rsid w:val="00992289"/>
    <w:rsid w:val="00992F2E"/>
    <w:rsid w:val="009A1BB5"/>
    <w:rsid w:val="009A406C"/>
    <w:rsid w:val="009A5918"/>
    <w:rsid w:val="009B129E"/>
    <w:rsid w:val="009B7403"/>
    <w:rsid w:val="009C1414"/>
    <w:rsid w:val="009C1BB1"/>
    <w:rsid w:val="009C6B44"/>
    <w:rsid w:val="009C76E9"/>
    <w:rsid w:val="009D096D"/>
    <w:rsid w:val="009D0C5B"/>
    <w:rsid w:val="009E02B6"/>
    <w:rsid w:val="009E256C"/>
    <w:rsid w:val="009F11B2"/>
    <w:rsid w:val="009F2FF5"/>
    <w:rsid w:val="009F3C05"/>
    <w:rsid w:val="009F5C7F"/>
    <w:rsid w:val="009F5D32"/>
    <w:rsid w:val="009F5E74"/>
    <w:rsid w:val="00A05013"/>
    <w:rsid w:val="00A06253"/>
    <w:rsid w:val="00A109DC"/>
    <w:rsid w:val="00A11BCA"/>
    <w:rsid w:val="00A11D4F"/>
    <w:rsid w:val="00A12490"/>
    <w:rsid w:val="00A17264"/>
    <w:rsid w:val="00A302CC"/>
    <w:rsid w:val="00A310E6"/>
    <w:rsid w:val="00A32F03"/>
    <w:rsid w:val="00A365AD"/>
    <w:rsid w:val="00A36F50"/>
    <w:rsid w:val="00A37819"/>
    <w:rsid w:val="00A42EBA"/>
    <w:rsid w:val="00A433B5"/>
    <w:rsid w:val="00A434C3"/>
    <w:rsid w:val="00A44358"/>
    <w:rsid w:val="00A4593D"/>
    <w:rsid w:val="00A46616"/>
    <w:rsid w:val="00A47BCB"/>
    <w:rsid w:val="00A607AF"/>
    <w:rsid w:val="00A60AA8"/>
    <w:rsid w:val="00A633B1"/>
    <w:rsid w:val="00A66F18"/>
    <w:rsid w:val="00A67DCD"/>
    <w:rsid w:val="00A7036B"/>
    <w:rsid w:val="00A71B83"/>
    <w:rsid w:val="00A740F2"/>
    <w:rsid w:val="00A74EC7"/>
    <w:rsid w:val="00A77648"/>
    <w:rsid w:val="00A806D7"/>
    <w:rsid w:val="00A8241D"/>
    <w:rsid w:val="00A91515"/>
    <w:rsid w:val="00A92BC9"/>
    <w:rsid w:val="00A9605D"/>
    <w:rsid w:val="00A967F2"/>
    <w:rsid w:val="00A96FEB"/>
    <w:rsid w:val="00AA3EBE"/>
    <w:rsid w:val="00AA6E34"/>
    <w:rsid w:val="00AB4C71"/>
    <w:rsid w:val="00AC1235"/>
    <w:rsid w:val="00AC5B93"/>
    <w:rsid w:val="00AC6F2E"/>
    <w:rsid w:val="00AC79DF"/>
    <w:rsid w:val="00AD1ED9"/>
    <w:rsid w:val="00AD411F"/>
    <w:rsid w:val="00AD5343"/>
    <w:rsid w:val="00AD6BB3"/>
    <w:rsid w:val="00AE04A5"/>
    <w:rsid w:val="00AE1E32"/>
    <w:rsid w:val="00AE2566"/>
    <w:rsid w:val="00AE2F45"/>
    <w:rsid w:val="00AE5EF9"/>
    <w:rsid w:val="00AF06E9"/>
    <w:rsid w:val="00AF5915"/>
    <w:rsid w:val="00AF6ECD"/>
    <w:rsid w:val="00B0254A"/>
    <w:rsid w:val="00B02C41"/>
    <w:rsid w:val="00B0425E"/>
    <w:rsid w:val="00B06BF6"/>
    <w:rsid w:val="00B107B5"/>
    <w:rsid w:val="00B25437"/>
    <w:rsid w:val="00B27A9D"/>
    <w:rsid w:val="00B31754"/>
    <w:rsid w:val="00B31E22"/>
    <w:rsid w:val="00B33711"/>
    <w:rsid w:val="00B41B42"/>
    <w:rsid w:val="00B42032"/>
    <w:rsid w:val="00B42C51"/>
    <w:rsid w:val="00B43D2E"/>
    <w:rsid w:val="00B45A38"/>
    <w:rsid w:val="00B45B21"/>
    <w:rsid w:val="00B47537"/>
    <w:rsid w:val="00B5026C"/>
    <w:rsid w:val="00B521F6"/>
    <w:rsid w:val="00B606CC"/>
    <w:rsid w:val="00B62870"/>
    <w:rsid w:val="00B62909"/>
    <w:rsid w:val="00B63297"/>
    <w:rsid w:val="00B73E2F"/>
    <w:rsid w:val="00B7787B"/>
    <w:rsid w:val="00B83893"/>
    <w:rsid w:val="00B843B4"/>
    <w:rsid w:val="00B903D1"/>
    <w:rsid w:val="00B90CD8"/>
    <w:rsid w:val="00B91737"/>
    <w:rsid w:val="00B95E7B"/>
    <w:rsid w:val="00BA335F"/>
    <w:rsid w:val="00BA5BB9"/>
    <w:rsid w:val="00BB1BFF"/>
    <w:rsid w:val="00BB230F"/>
    <w:rsid w:val="00BB32E2"/>
    <w:rsid w:val="00BB34D4"/>
    <w:rsid w:val="00BB5F75"/>
    <w:rsid w:val="00BB6697"/>
    <w:rsid w:val="00BC0074"/>
    <w:rsid w:val="00BC20C6"/>
    <w:rsid w:val="00BC4A43"/>
    <w:rsid w:val="00BC4F70"/>
    <w:rsid w:val="00BC6856"/>
    <w:rsid w:val="00BC6EB3"/>
    <w:rsid w:val="00BD0D93"/>
    <w:rsid w:val="00BD1D4E"/>
    <w:rsid w:val="00BD222F"/>
    <w:rsid w:val="00BD3F78"/>
    <w:rsid w:val="00BF0B90"/>
    <w:rsid w:val="00BF1648"/>
    <w:rsid w:val="00BF1DBD"/>
    <w:rsid w:val="00BF1E37"/>
    <w:rsid w:val="00BF2765"/>
    <w:rsid w:val="00BF3007"/>
    <w:rsid w:val="00BF36B5"/>
    <w:rsid w:val="00BF6A66"/>
    <w:rsid w:val="00BF7801"/>
    <w:rsid w:val="00C01B8C"/>
    <w:rsid w:val="00C17899"/>
    <w:rsid w:val="00C219B6"/>
    <w:rsid w:val="00C2263B"/>
    <w:rsid w:val="00C23419"/>
    <w:rsid w:val="00C30885"/>
    <w:rsid w:val="00C368DE"/>
    <w:rsid w:val="00C4070A"/>
    <w:rsid w:val="00C4263C"/>
    <w:rsid w:val="00C426DD"/>
    <w:rsid w:val="00C4541E"/>
    <w:rsid w:val="00C53C61"/>
    <w:rsid w:val="00C543AC"/>
    <w:rsid w:val="00C55BCE"/>
    <w:rsid w:val="00C6016F"/>
    <w:rsid w:val="00C60D80"/>
    <w:rsid w:val="00C61895"/>
    <w:rsid w:val="00C62A9A"/>
    <w:rsid w:val="00C63A8A"/>
    <w:rsid w:val="00C64570"/>
    <w:rsid w:val="00C646CB"/>
    <w:rsid w:val="00C65303"/>
    <w:rsid w:val="00C658AC"/>
    <w:rsid w:val="00C65B45"/>
    <w:rsid w:val="00C66D89"/>
    <w:rsid w:val="00C67EDB"/>
    <w:rsid w:val="00C7230B"/>
    <w:rsid w:val="00C7274E"/>
    <w:rsid w:val="00C80D15"/>
    <w:rsid w:val="00C82A6C"/>
    <w:rsid w:val="00C84F31"/>
    <w:rsid w:val="00C93CCB"/>
    <w:rsid w:val="00C94A47"/>
    <w:rsid w:val="00C94C65"/>
    <w:rsid w:val="00C955C6"/>
    <w:rsid w:val="00C96C70"/>
    <w:rsid w:val="00CA2A98"/>
    <w:rsid w:val="00CB2523"/>
    <w:rsid w:val="00CB54A3"/>
    <w:rsid w:val="00CB58AD"/>
    <w:rsid w:val="00CB5A68"/>
    <w:rsid w:val="00CC04EB"/>
    <w:rsid w:val="00CC1DF2"/>
    <w:rsid w:val="00CD0F20"/>
    <w:rsid w:val="00CD1986"/>
    <w:rsid w:val="00CD7C52"/>
    <w:rsid w:val="00CE04BC"/>
    <w:rsid w:val="00CE2CC3"/>
    <w:rsid w:val="00CE7C1D"/>
    <w:rsid w:val="00CF2699"/>
    <w:rsid w:val="00D011FE"/>
    <w:rsid w:val="00D0377C"/>
    <w:rsid w:val="00D052DA"/>
    <w:rsid w:val="00D057FF"/>
    <w:rsid w:val="00D12D3E"/>
    <w:rsid w:val="00D15703"/>
    <w:rsid w:val="00D20D83"/>
    <w:rsid w:val="00D216BC"/>
    <w:rsid w:val="00D22431"/>
    <w:rsid w:val="00D31682"/>
    <w:rsid w:val="00D31C46"/>
    <w:rsid w:val="00D31DBD"/>
    <w:rsid w:val="00D35970"/>
    <w:rsid w:val="00D35BD3"/>
    <w:rsid w:val="00D372BF"/>
    <w:rsid w:val="00D43CDE"/>
    <w:rsid w:val="00D44FCF"/>
    <w:rsid w:val="00D478F3"/>
    <w:rsid w:val="00D51B79"/>
    <w:rsid w:val="00D5399E"/>
    <w:rsid w:val="00D53D5C"/>
    <w:rsid w:val="00D54530"/>
    <w:rsid w:val="00D62675"/>
    <w:rsid w:val="00D63D09"/>
    <w:rsid w:val="00D64DCB"/>
    <w:rsid w:val="00D67599"/>
    <w:rsid w:val="00D71BDF"/>
    <w:rsid w:val="00D72E87"/>
    <w:rsid w:val="00D73426"/>
    <w:rsid w:val="00D747A5"/>
    <w:rsid w:val="00D766E8"/>
    <w:rsid w:val="00D80031"/>
    <w:rsid w:val="00D8236C"/>
    <w:rsid w:val="00D82838"/>
    <w:rsid w:val="00D835A1"/>
    <w:rsid w:val="00D8402D"/>
    <w:rsid w:val="00D86F02"/>
    <w:rsid w:val="00D916C3"/>
    <w:rsid w:val="00D92BE0"/>
    <w:rsid w:val="00D97211"/>
    <w:rsid w:val="00DA0A59"/>
    <w:rsid w:val="00DA39DE"/>
    <w:rsid w:val="00DC67AE"/>
    <w:rsid w:val="00DC6BC9"/>
    <w:rsid w:val="00DD12F1"/>
    <w:rsid w:val="00DD1790"/>
    <w:rsid w:val="00DD274C"/>
    <w:rsid w:val="00DD3CCE"/>
    <w:rsid w:val="00DD4E29"/>
    <w:rsid w:val="00DD6D52"/>
    <w:rsid w:val="00DE05FA"/>
    <w:rsid w:val="00DE2968"/>
    <w:rsid w:val="00DE2B55"/>
    <w:rsid w:val="00DE374D"/>
    <w:rsid w:val="00DE3F89"/>
    <w:rsid w:val="00DE520D"/>
    <w:rsid w:val="00DE561E"/>
    <w:rsid w:val="00DE793A"/>
    <w:rsid w:val="00DF020B"/>
    <w:rsid w:val="00DF06B5"/>
    <w:rsid w:val="00DF10B1"/>
    <w:rsid w:val="00DF2EC6"/>
    <w:rsid w:val="00DF32D2"/>
    <w:rsid w:val="00DF39D2"/>
    <w:rsid w:val="00DF6CF3"/>
    <w:rsid w:val="00DF754F"/>
    <w:rsid w:val="00E0240D"/>
    <w:rsid w:val="00E02B68"/>
    <w:rsid w:val="00E050BE"/>
    <w:rsid w:val="00E058B7"/>
    <w:rsid w:val="00E06512"/>
    <w:rsid w:val="00E115E5"/>
    <w:rsid w:val="00E117DB"/>
    <w:rsid w:val="00E128C6"/>
    <w:rsid w:val="00E14CDE"/>
    <w:rsid w:val="00E15B0E"/>
    <w:rsid w:val="00E166D3"/>
    <w:rsid w:val="00E2032D"/>
    <w:rsid w:val="00E31EF0"/>
    <w:rsid w:val="00E3230B"/>
    <w:rsid w:val="00E3574A"/>
    <w:rsid w:val="00E3656C"/>
    <w:rsid w:val="00E370D3"/>
    <w:rsid w:val="00E37F0F"/>
    <w:rsid w:val="00E42C25"/>
    <w:rsid w:val="00E445BE"/>
    <w:rsid w:val="00E52400"/>
    <w:rsid w:val="00E53399"/>
    <w:rsid w:val="00E55D29"/>
    <w:rsid w:val="00E631AC"/>
    <w:rsid w:val="00E63772"/>
    <w:rsid w:val="00E66707"/>
    <w:rsid w:val="00E71807"/>
    <w:rsid w:val="00E71F63"/>
    <w:rsid w:val="00E73DEC"/>
    <w:rsid w:val="00E7735F"/>
    <w:rsid w:val="00E81F48"/>
    <w:rsid w:val="00E84458"/>
    <w:rsid w:val="00E84784"/>
    <w:rsid w:val="00E8587A"/>
    <w:rsid w:val="00E85F8C"/>
    <w:rsid w:val="00E866BA"/>
    <w:rsid w:val="00E87C94"/>
    <w:rsid w:val="00E919C6"/>
    <w:rsid w:val="00E94FFA"/>
    <w:rsid w:val="00E95AB3"/>
    <w:rsid w:val="00EA016E"/>
    <w:rsid w:val="00EA23F3"/>
    <w:rsid w:val="00EA350F"/>
    <w:rsid w:val="00EA47FC"/>
    <w:rsid w:val="00EB3920"/>
    <w:rsid w:val="00EB5541"/>
    <w:rsid w:val="00EB62F3"/>
    <w:rsid w:val="00EB6A07"/>
    <w:rsid w:val="00EC4C3C"/>
    <w:rsid w:val="00EC5694"/>
    <w:rsid w:val="00EC63C0"/>
    <w:rsid w:val="00EC64C0"/>
    <w:rsid w:val="00ED0A38"/>
    <w:rsid w:val="00ED3E40"/>
    <w:rsid w:val="00ED6CF0"/>
    <w:rsid w:val="00ED7BEC"/>
    <w:rsid w:val="00EE3A9C"/>
    <w:rsid w:val="00EF0721"/>
    <w:rsid w:val="00EF0E63"/>
    <w:rsid w:val="00EF7E63"/>
    <w:rsid w:val="00F00CCF"/>
    <w:rsid w:val="00F04D61"/>
    <w:rsid w:val="00F04DE4"/>
    <w:rsid w:val="00F071AD"/>
    <w:rsid w:val="00F07BEE"/>
    <w:rsid w:val="00F135DC"/>
    <w:rsid w:val="00F170B3"/>
    <w:rsid w:val="00F2051C"/>
    <w:rsid w:val="00F23D33"/>
    <w:rsid w:val="00F24BE6"/>
    <w:rsid w:val="00F26253"/>
    <w:rsid w:val="00F27E90"/>
    <w:rsid w:val="00F3027A"/>
    <w:rsid w:val="00F3136E"/>
    <w:rsid w:val="00F32F04"/>
    <w:rsid w:val="00F35F5D"/>
    <w:rsid w:val="00F42C94"/>
    <w:rsid w:val="00F464D3"/>
    <w:rsid w:val="00F5233C"/>
    <w:rsid w:val="00F57C84"/>
    <w:rsid w:val="00F6238C"/>
    <w:rsid w:val="00F633D3"/>
    <w:rsid w:val="00F67743"/>
    <w:rsid w:val="00F74B19"/>
    <w:rsid w:val="00F75EB6"/>
    <w:rsid w:val="00F76842"/>
    <w:rsid w:val="00F76FE8"/>
    <w:rsid w:val="00F81223"/>
    <w:rsid w:val="00F81EB8"/>
    <w:rsid w:val="00F8360D"/>
    <w:rsid w:val="00F86CAF"/>
    <w:rsid w:val="00F916E9"/>
    <w:rsid w:val="00FA0105"/>
    <w:rsid w:val="00FA31B4"/>
    <w:rsid w:val="00FB0CFB"/>
    <w:rsid w:val="00FB4B1C"/>
    <w:rsid w:val="00FB5667"/>
    <w:rsid w:val="00FB7254"/>
    <w:rsid w:val="00FB734F"/>
    <w:rsid w:val="00FC03C1"/>
    <w:rsid w:val="00FC0572"/>
    <w:rsid w:val="00FC1D9D"/>
    <w:rsid w:val="00FC2271"/>
    <w:rsid w:val="00FC242B"/>
    <w:rsid w:val="00FC47F2"/>
    <w:rsid w:val="00FC4A68"/>
    <w:rsid w:val="00FC6CA9"/>
    <w:rsid w:val="00FC7ECF"/>
    <w:rsid w:val="00FD1082"/>
    <w:rsid w:val="00FD362E"/>
    <w:rsid w:val="00FE1049"/>
    <w:rsid w:val="00FE2683"/>
    <w:rsid w:val="00FE5B44"/>
    <w:rsid w:val="00FE61E3"/>
    <w:rsid w:val="00FE7AF7"/>
    <w:rsid w:val="00FF0E63"/>
    <w:rsid w:val="00FF5884"/>
    <w:rsid w:val="00FF5EFB"/>
    <w:rsid w:val="00FF69BF"/>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589FB9"/>
  <w15:docId w15:val="{4F00AEF6-753D-4BFC-96E9-53570A82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CE04BC"/>
    <w:rPr>
      <w:color w:val="0000FF"/>
      <w:u w:val="single"/>
    </w:rPr>
  </w:style>
  <w:style w:type="paragraph" w:styleId="af1">
    <w:name w:val="Body Text"/>
    <w:basedOn w:val="a"/>
    <w:link w:val="af2"/>
    <w:rsid w:val="00251722"/>
    <w:pPr>
      <w:autoSpaceDE w:val="0"/>
      <w:autoSpaceDN w:val="0"/>
      <w:adjustRightInd w:val="0"/>
      <w:jc w:val="left"/>
      <w:textAlignment w:val="baseline"/>
    </w:pPr>
    <w:rPr>
      <w:rFonts w:ascii="ＭＳ 明朝" w:hAnsi="Times New Roman"/>
      <w:color w:val="000000"/>
      <w:kern w:val="0"/>
      <w:szCs w:val="20"/>
    </w:rPr>
  </w:style>
  <w:style w:type="character" w:customStyle="1" w:styleId="af2">
    <w:name w:val="本文 (文字)"/>
    <w:link w:val="af1"/>
    <w:rsid w:val="00251722"/>
    <w:rPr>
      <w:rFonts w:ascii="ＭＳ 明朝" w:hAnsi="Times New Roman"/>
      <w:color w:val="000000"/>
      <w:sz w:val="21"/>
    </w:rPr>
  </w:style>
  <w:style w:type="table" w:styleId="af3">
    <w:name w:val="Table Grid"/>
    <w:basedOn w:val="a1"/>
    <w:uiPriority w:val="59"/>
    <w:rsid w:val="00BB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semiHidden/>
    <w:unhideWhenUsed/>
    <w:rsid w:val="00981D43"/>
    <w:rPr>
      <w:color w:val="800080"/>
      <w:u w:val="single"/>
    </w:rPr>
  </w:style>
  <w:style w:type="paragraph" w:styleId="af5">
    <w:name w:val="Note Heading"/>
    <w:basedOn w:val="a"/>
    <w:next w:val="a"/>
    <w:link w:val="af6"/>
    <w:uiPriority w:val="99"/>
    <w:unhideWhenUsed/>
    <w:rsid w:val="001324DD"/>
    <w:pPr>
      <w:jc w:val="center"/>
    </w:pPr>
    <w:rPr>
      <w:rFonts w:ascii="ＭＳ 明朝" w:hAnsi="ＭＳ 明朝"/>
      <w:szCs w:val="21"/>
    </w:rPr>
  </w:style>
  <w:style w:type="character" w:customStyle="1" w:styleId="af6">
    <w:name w:val="記 (文字)"/>
    <w:link w:val="af5"/>
    <w:uiPriority w:val="99"/>
    <w:rsid w:val="001324DD"/>
    <w:rPr>
      <w:rFonts w:ascii="ＭＳ 明朝" w:hAnsi="ＭＳ 明朝"/>
      <w:kern w:val="2"/>
      <w:sz w:val="21"/>
      <w:szCs w:val="21"/>
    </w:rPr>
  </w:style>
  <w:style w:type="paragraph" w:styleId="af7">
    <w:name w:val="Closing"/>
    <w:basedOn w:val="a"/>
    <w:link w:val="af8"/>
    <w:uiPriority w:val="99"/>
    <w:unhideWhenUsed/>
    <w:rsid w:val="001324DD"/>
    <w:pPr>
      <w:jc w:val="right"/>
    </w:pPr>
    <w:rPr>
      <w:rFonts w:ascii="ＭＳ 明朝" w:hAnsi="ＭＳ 明朝"/>
      <w:szCs w:val="21"/>
    </w:rPr>
  </w:style>
  <w:style w:type="character" w:customStyle="1" w:styleId="af8">
    <w:name w:val="結語 (文字)"/>
    <w:link w:val="af7"/>
    <w:uiPriority w:val="99"/>
    <w:rsid w:val="001324DD"/>
    <w:rPr>
      <w:rFonts w:ascii="ＭＳ 明朝" w:hAnsi="ＭＳ 明朝"/>
      <w:kern w:val="2"/>
      <w:sz w:val="21"/>
      <w:szCs w:val="21"/>
    </w:rPr>
  </w:style>
  <w:style w:type="paragraph" w:styleId="af9">
    <w:name w:val="Plain Text"/>
    <w:basedOn w:val="a"/>
    <w:link w:val="afa"/>
    <w:uiPriority w:val="99"/>
    <w:semiHidden/>
    <w:unhideWhenUsed/>
    <w:rsid w:val="008C5926"/>
    <w:pPr>
      <w:widowControl/>
      <w:jc w:val="left"/>
    </w:pPr>
    <w:rPr>
      <w:rFonts w:ascii="ＭＳ ゴシック" w:eastAsia="ＭＳ ゴシック" w:hAnsi="ＭＳ ゴシック" w:cs="ＭＳ Ｐゴシック"/>
      <w:kern w:val="0"/>
      <w:sz w:val="20"/>
      <w:szCs w:val="20"/>
    </w:rPr>
  </w:style>
  <w:style w:type="character" w:customStyle="1" w:styleId="afa">
    <w:name w:val="書式なし (文字)"/>
    <w:link w:val="af9"/>
    <w:uiPriority w:val="99"/>
    <w:semiHidden/>
    <w:rsid w:val="008C5926"/>
    <w:rPr>
      <w:rFonts w:ascii="ＭＳ ゴシック" w:eastAsia="ＭＳ ゴシック" w:hAnsi="ＭＳ ゴシック" w:cs="ＭＳ Ｐゴシック"/>
    </w:rPr>
  </w:style>
  <w:style w:type="paragraph" w:styleId="afb">
    <w:name w:val="List Paragraph"/>
    <w:basedOn w:val="a"/>
    <w:uiPriority w:val="34"/>
    <w:qFormat/>
    <w:rsid w:val="00EA350F"/>
    <w:pPr>
      <w:autoSpaceDE w:val="0"/>
      <w:autoSpaceDN w:val="0"/>
      <w:adjustRightInd w:val="0"/>
      <w:ind w:leftChars="400" w:left="840"/>
      <w:jc w:val="left"/>
      <w:textAlignment w:val="baseline"/>
    </w:pPr>
    <w:rPr>
      <w:rFonts w:ascii="ＭＳ 明朝" w:hAnsi="Times New Roman"/>
      <w:kern w:val="0"/>
      <w:sz w:val="22"/>
      <w:szCs w:val="20"/>
    </w:rPr>
  </w:style>
  <w:style w:type="character" w:customStyle="1" w:styleId="ui-provider">
    <w:name w:val="ui-provider"/>
    <w:basedOn w:val="a0"/>
    <w:rsid w:val="00F13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784581">
      <w:bodyDiv w:val="1"/>
      <w:marLeft w:val="0"/>
      <w:marRight w:val="0"/>
      <w:marTop w:val="0"/>
      <w:marBottom w:val="0"/>
      <w:divBdr>
        <w:top w:val="none" w:sz="0" w:space="0" w:color="auto"/>
        <w:left w:val="none" w:sz="0" w:space="0" w:color="auto"/>
        <w:bottom w:val="none" w:sz="0" w:space="0" w:color="auto"/>
        <w:right w:val="none" w:sz="0" w:space="0" w:color="auto"/>
      </w:divBdr>
    </w:div>
    <w:div w:id="1034043836">
      <w:bodyDiv w:val="1"/>
      <w:marLeft w:val="0"/>
      <w:marRight w:val="0"/>
      <w:marTop w:val="0"/>
      <w:marBottom w:val="0"/>
      <w:divBdr>
        <w:top w:val="none" w:sz="0" w:space="0" w:color="auto"/>
        <w:left w:val="none" w:sz="0" w:space="0" w:color="auto"/>
        <w:bottom w:val="none" w:sz="0" w:space="0" w:color="auto"/>
        <w:right w:val="none" w:sz="0" w:space="0" w:color="auto"/>
      </w:divBdr>
    </w:div>
    <w:div w:id="1316836658">
      <w:bodyDiv w:val="1"/>
      <w:marLeft w:val="0"/>
      <w:marRight w:val="0"/>
      <w:marTop w:val="0"/>
      <w:marBottom w:val="0"/>
      <w:divBdr>
        <w:top w:val="none" w:sz="0" w:space="0" w:color="auto"/>
        <w:left w:val="none" w:sz="0" w:space="0" w:color="auto"/>
        <w:bottom w:val="none" w:sz="0" w:space="0" w:color="auto"/>
        <w:right w:val="none" w:sz="0" w:space="0" w:color="auto"/>
      </w:divBdr>
    </w:div>
    <w:div w:id="158317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topic/data/e90622aj.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DE8A-3241-4288-8D8B-D089660F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7</Pages>
  <Words>8644</Words>
  <Characters>497</Characters>
  <Application>Microsoft Office Word</Application>
  <DocSecurity>0</DocSecurity>
  <Lines>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①委託契約の締結起案例</vt:lpstr>
      <vt:lpstr>①委託契約の締結起案例</vt:lpstr>
    </vt:vector>
  </TitlesOfParts>
  <Company>経済産業省</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①委託契約の締結起案例</dc:title>
  <dc:subject/>
  <dc:creator>情報システム厚生課</dc:creator>
  <cp:keywords/>
  <dc:description/>
  <cp:lastModifiedBy>Windows ユーザー</cp:lastModifiedBy>
  <cp:revision>30</cp:revision>
  <cp:lastPrinted>2023-05-29T06:55:00Z</cp:lastPrinted>
  <dcterms:created xsi:type="dcterms:W3CDTF">2022-06-13T18:17:00Z</dcterms:created>
  <dcterms:modified xsi:type="dcterms:W3CDTF">2023-05-29T06:56:00Z</dcterms:modified>
</cp:coreProperties>
</file>