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4C40" w14:textId="49D54DE5" w:rsidR="00DC44B4" w:rsidRDefault="00C810BE">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35712" behindDoc="0" locked="0" layoutInCell="1" allowOverlap="1" wp14:anchorId="29528233" wp14:editId="171A24A2">
                <wp:simplePos x="0" y="0"/>
                <wp:positionH relativeFrom="column">
                  <wp:posOffset>3315970</wp:posOffset>
                </wp:positionH>
                <wp:positionV relativeFrom="paragraph">
                  <wp:posOffset>-640080</wp:posOffset>
                </wp:positionV>
                <wp:extent cx="2635250" cy="213360"/>
                <wp:effectExtent l="5080" t="10795" r="7620" b="1397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0" cy="213360"/>
                        </a:xfrm>
                        <a:prstGeom prst="rect">
                          <a:avLst/>
                        </a:prstGeom>
                        <a:solidFill>
                          <a:srgbClr val="FFFFFF"/>
                        </a:solidFill>
                        <a:ln w="9525">
                          <a:solidFill>
                            <a:srgbClr val="000000"/>
                          </a:solidFill>
                          <a:miter lim="800000"/>
                          <a:headEnd/>
                          <a:tailEnd/>
                        </a:ln>
                      </wps:spPr>
                      <wps:txbx>
                        <w:txbxContent>
                          <w:p w14:paraId="0C3A23AD" w14:textId="1C4A25DD" w:rsidR="00EC4685" w:rsidRDefault="00EC4685" w:rsidP="009760F1">
                            <w:pPr>
                              <w:jc w:val="center"/>
                            </w:pPr>
                            <w:r>
                              <w:rPr>
                                <w:rFonts w:hint="eastAsia"/>
                              </w:rPr>
                              <w:t>企画競争に係る募集要領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28233" id="Rectangle 7" o:spid="_x0000_s1026" style="position:absolute;left:0;text-align:left;margin-left:261.1pt;margin-top:-50.4pt;width:207.5pt;height:16.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">
                <v:textbox inset="5.85pt,.7pt,5.85pt,.7pt">
                  <w:txbxContent>
                    <w:p w14:paraId="0C3A23AD" w14:textId="1C4A25DD" w:rsidR="00EC4685" w:rsidRDefault="00EC4685" w:rsidP="009760F1">
                      <w:pPr>
                        <w:jc w:val="center"/>
                      </w:pPr>
                      <w:r>
                        <w:rPr>
                          <w:rFonts w:hint="eastAsia"/>
                        </w:rPr>
                        <w:t>企画競争に係る募集要領</w:t>
                      </w:r>
                    </w:p>
                  </w:txbxContent>
                </v:textbox>
              </v:rect>
            </w:pict>
          </mc:Fallback>
        </mc:AlternateContent>
      </w:r>
      <w:r w:rsidR="00053213" w:rsidRPr="00053213">
        <w:rPr>
          <w:rFonts w:ascii="ＭＳ ゴシック" w:eastAsia="ＭＳ ゴシック" w:hAnsi="ＭＳ ゴシック" w:hint="eastAsia"/>
          <w:bCs/>
          <w:noProof/>
          <w:sz w:val="22"/>
        </w:rPr>
        <w:t>令和６年度「高レベル放射性廃棄物等の地層処分に関する技術開発事業（沿岸部地質環境調査・処分システム評価統合化技術開発）」</w:t>
      </w:r>
      <w:r w:rsidR="00DC1B4A" w:rsidRPr="00835CC4">
        <w:rPr>
          <w:rFonts w:ascii="ＭＳ ゴシック" w:eastAsia="ＭＳ ゴシック" w:hAnsi="ＭＳ ゴシック" w:hint="eastAsia"/>
          <w:bCs/>
          <w:sz w:val="22"/>
        </w:rPr>
        <w:t>に</w:t>
      </w:r>
      <w:r w:rsidR="00DC44B4" w:rsidRPr="00835CC4">
        <w:rPr>
          <w:rFonts w:ascii="ＭＳ ゴシック" w:eastAsia="ＭＳ ゴシック" w:hAnsi="ＭＳ ゴシック" w:hint="eastAsia"/>
          <w:bCs/>
          <w:sz w:val="22"/>
        </w:rPr>
        <w:t>係る</w:t>
      </w:r>
      <w:r w:rsidR="00AF0949">
        <w:rPr>
          <w:rFonts w:ascii="ＭＳ ゴシック" w:eastAsia="ＭＳ ゴシック" w:hAnsi="ＭＳ ゴシック" w:hint="eastAsia"/>
          <w:bCs/>
          <w:sz w:val="22"/>
        </w:rPr>
        <w:t>企画競争</w:t>
      </w:r>
      <w:r w:rsidR="00DC44B4" w:rsidRPr="00835CC4">
        <w:rPr>
          <w:rFonts w:ascii="ＭＳ ゴシック" w:eastAsia="ＭＳ ゴシック" w:hAnsi="ＭＳ ゴシック" w:hint="eastAsia"/>
          <w:bCs/>
          <w:sz w:val="22"/>
        </w:rPr>
        <w:t>募集要領</w:t>
      </w:r>
    </w:p>
    <w:p w14:paraId="34F40C0B" w14:textId="77777777" w:rsidR="00F74AE9" w:rsidRDefault="00F74AE9">
      <w:pPr>
        <w:rPr>
          <w:rFonts w:ascii="ＭＳ ゴシック" w:eastAsia="ＭＳ ゴシック" w:hAnsi="ＭＳ ゴシック"/>
          <w:bCs/>
          <w:sz w:val="22"/>
        </w:rPr>
      </w:pPr>
    </w:p>
    <w:p w14:paraId="2129D7A7" w14:textId="77777777" w:rsidR="00053213" w:rsidRDefault="00053213" w:rsidP="00053213">
      <w:pPr>
        <w:jc w:val="right"/>
        <w:rPr>
          <w:rFonts w:ascii="ＭＳ ゴシック" w:eastAsia="ＭＳ ゴシック" w:hAnsi="ＭＳ ゴシック"/>
          <w:sz w:val="22"/>
        </w:rPr>
      </w:pPr>
      <w:r w:rsidRPr="00B375D4">
        <w:rPr>
          <w:rFonts w:ascii="ＭＳ ゴシック" w:eastAsia="ＭＳ ゴシック" w:hAnsi="ＭＳ ゴシック" w:hint="eastAsia"/>
          <w:sz w:val="22"/>
        </w:rPr>
        <w:t>令和</w:t>
      </w:r>
      <w:r>
        <w:rPr>
          <w:rFonts w:ascii="ＭＳ ゴシック" w:eastAsia="ＭＳ ゴシック" w:hAnsi="ＭＳ ゴシック" w:hint="eastAsia"/>
          <w:bCs/>
          <w:sz w:val="22"/>
        </w:rPr>
        <w:t>６</w:t>
      </w:r>
      <w:r w:rsidRPr="00B375D4">
        <w:rPr>
          <w:rFonts w:ascii="ＭＳ ゴシック" w:eastAsia="ＭＳ ゴシック" w:hAnsi="ＭＳ ゴシック" w:hint="eastAsia"/>
          <w:sz w:val="22"/>
        </w:rPr>
        <w:t>年</w:t>
      </w:r>
      <w:r w:rsidRPr="00B375D4">
        <w:rPr>
          <w:rFonts w:ascii="ＭＳ ゴシック" w:eastAsia="ＭＳ ゴシック" w:hAnsi="ＭＳ ゴシック" w:hint="eastAsia"/>
          <w:bCs/>
          <w:sz w:val="22"/>
        </w:rPr>
        <w:t>１</w:t>
      </w:r>
      <w:r w:rsidRPr="00B375D4">
        <w:rPr>
          <w:rFonts w:ascii="ＭＳ ゴシック" w:eastAsia="ＭＳ ゴシック" w:hAnsi="ＭＳ ゴシック" w:hint="eastAsia"/>
          <w:sz w:val="22"/>
        </w:rPr>
        <w:t>月</w:t>
      </w:r>
      <w:r w:rsidRPr="00B375D4">
        <w:rPr>
          <w:rFonts w:ascii="ＭＳ ゴシック" w:eastAsia="ＭＳ ゴシック" w:hAnsi="ＭＳ ゴシック" w:hint="eastAsia"/>
          <w:bCs/>
          <w:sz w:val="22"/>
        </w:rPr>
        <w:t>３１</w:t>
      </w:r>
      <w:r w:rsidRPr="00B375D4">
        <w:rPr>
          <w:rFonts w:ascii="ＭＳ ゴシック" w:eastAsia="ＭＳ ゴシック" w:hAnsi="ＭＳ ゴシック" w:hint="eastAsia"/>
          <w:sz w:val="22"/>
        </w:rPr>
        <w:t>日</w:t>
      </w:r>
    </w:p>
    <w:p w14:paraId="5D42EEC5" w14:textId="77777777" w:rsidR="00053213" w:rsidRPr="007401B5" w:rsidRDefault="00053213" w:rsidP="00053213">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sidRPr="00835CC4">
        <w:rPr>
          <w:rFonts w:ascii="ＭＳ ゴシック" w:eastAsia="ＭＳ ゴシック" w:hAnsi="ＭＳ ゴシック" w:hint="eastAsia"/>
          <w:sz w:val="22"/>
        </w:rPr>
        <w:br/>
      </w:r>
      <w:r w:rsidRPr="00F349FE">
        <w:rPr>
          <w:rFonts w:ascii="ＭＳ ゴシック" w:eastAsia="ＭＳ ゴシック" w:hAnsi="ＭＳ ゴシック" w:hint="eastAsia"/>
          <w:bCs/>
          <w:sz w:val="22"/>
        </w:rPr>
        <w:t>資源エネルギー庁</w:t>
      </w:r>
      <w:r w:rsidRPr="00F349FE">
        <w:rPr>
          <w:rFonts w:ascii="ＭＳ ゴシック" w:eastAsia="ＭＳ ゴシック" w:hAnsi="ＭＳ ゴシック" w:hint="eastAsia"/>
          <w:sz w:val="22"/>
        </w:rPr>
        <w:br/>
      </w:r>
      <w:r w:rsidRPr="007401B5">
        <w:rPr>
          <w:rFonts w:ascii="ＭＳ ゴシック" w:eastAsia="ＭＳ ゴシック" w:hAnsi="ＭＳ ゴシック" w:hint="eastAsia"/>
          <w:sz w:val="22"/>
        </w:rPr>
        <w:t>電力・ガス事業部</w:t>
      </w:r>
    </w:p>
    <w:p w14:paraId="466C0477" w14:textId="6BCED1E2" w:rsidR="00F74AE9" w:rsidRPr="00835CC4" w:rsidRDefault="00053213" w:rsidP="00053213">
      <w:pPr>
        <w:jc w:val="right"/>
        <w:rPr>
          <w:rFonts w:ascii="ＭＳ ゴシック" w:eastAsia="ＭＳ ゴシック" w:hAnsi="ＭＳ ゴシック"/>
          <w:sz w:val="22"/>
        </w:rPr>
      </w:pPr>
      <w:r w:rsidRPr="007401B5">
        <w:rPr>
          <w:rFonts w:ascii="ＭＳ ゴシック" w:eastAsia="ＭＳ ゴシック" w:hAnsi="ＭＳ ゴシック" w:hint="eastAsia"/>
          <w:sz w:val="22"/>
        </w:rPr>
        <w:tab/>
      </w:r>
      <w:r>
        <w:rPr>
          <w:rFonts w:ascii="ＭＳ ゴシック" w:eastAsia="ＭＳ ゴシック" w:hAnsi="ＭＳ ゴシック" w:hint="eastAsia"/>
          <w:sz w:val="22"/>
        </w:rPr>
        <w:t>放射性廃棄物対策</w:t>
      </w:r>
      <w:r w:rsidR="00F74AE9" w:rsidRPr="00835CC4">
        <w:rPr>
          <w:rFonts w:ascii="ＭＳ ゴシック" w:eastAsia="ＭＳ ゴシック" w:hAnsi="ＭＳ ゴシック" w:hint="eastAsia"/>
          <w:bCs/>
          <w:sz w:val="22"/>
        </w:rPr>
        <w:t>課</w:t>
      </w:r>
    </w:p>
    <w:p w14:paraId="38F41236" w14:textId="77777777" w:rsidR="00F74AE9" w:rsidRDefault="00F74AE9">
      <w:pPr>
        <w:rPr>
          <w:rFonts w:ascii="ＭＳ ゴシック" w:eastAsia="ＭＳ ゴシック" w:hAnsi="ＭＳ ゴシック"/>
          <w:bCs/>
          <w:sz w:val="22"/>
        </w:rPr>
      </w:pPr>
    </w:p>
    <w:p w14:paraId="066B7850" w14:textId="7714F48B" w:rsidR="00BA31B8" w:rsidRDefault="000239E5" w:rsidP="006050F4">
      <w:pPr>
        <w:ind w:firstLineChars="100" w:firstLine="220"/>
        <w:rPr>
          <w:rFonts w:ascii="ＭＳ ゴシック" w:eastAsia="ＭＳ ゴシック" w:hAnsi="ＭＳ ゴシック"/>
          <w:bCs/>
          <w:sz w:val="22"/>
        </w:rPr>
      </w:pPr>
      <w:r w:rsidRPr="000239E5">
        <w:rPr>
          <w:rFonts w:ascii="ＭＳ ゴシック" w:eastAsia="ＭＳ ゴシック" w:hAnsi="ＭＳ ゴシック" w:hint="eastAsia"/>
          <w:bCs/>
          <w:sz w:val="22"/>
        </w:rPr>
        <w:t>経済産業省では、</w:t>
      </w:r>
      <w:r w:rsidR="00053213" w:rsidRPr="007C2881">
        <w:rPr>
          <w:rFonts w:ascii="ＭＳ ゴシック" w:eastAsia="ＭＳ ゴシック" w:hAnsi="ＭＳ ゴシック" w:hint="eastAsia"/>
          <w:bCs/>
          <w:sz w:val="22"/>
        </w:rPr>
        <w:t>令和６年度「高レベル放射性廃棄物等の地層処分に関する技術開発事業（沿岸部地質環境調査・処分システム評価統合化技術開発）」</w:t>
      </w:r>
      <w:r>
        <w:rPr>
          <w:rFonts w:ascii="ＭＳ ゴシック" w:eastAsia="ＭＳ ゴシック" w:hAnsi="ＭＳ ゴシック" w:hint="eastAsia"/>
          <w:bCs/>
          <w:sz w:val="22"/>
        </w:rPr>
        <w:t>を実施する</w:t>
      </w:r>
      <w:r w:rsidR="00AF0949">
        <w:rPr>
          <w:rFonts w:ascii="ＭＳ ゴシック" w:eastAsia="ＭＳ ゴシック" w:hAnsi="ＭＳ ゴシック" w:hint="eastAsia"/>
          <w:bCs/>
          <w:sz w:val="22"/>
        </w:rPr>
        <w:t>委託先</w:t>
      </w:r>
      <w:r w:rsidRPr="000239E5">
        <w:rPr>
          <w:rFonts w:ascii="ＭＳ ゴシック" w:eastAsia="ＭＳ ゴシック" w:hAnsi="ＭＳ ゴシック" w:hint="eastAsia"/>
          <w:bCs/>
          <w:sz w:val="22"/>
        </w:rPr>
        <w:t>を、以下の要領で広く募集します。</w:t>
      </w:r>
    </w:p>
    <w:p w14:paraId="63F34E9B" w14:textId="77777777" w:rsidR="00CE29DD" w:rsidRDefault="00CE29DD" w:rsidP="006050F4">
      <w:pPr>
        <w:ind w:firstLineChars="100" w:firstLine="220"/>
        <w:rPr>
          <w:rFonts w:ascii="ＭＳ ゴシック" w:eastAsia="ＭＳ ゴシック" w:hAnsi="ＭＳ ゴシック"/>
          <w:bCs/>
          <w:sz w:val="22"/>
        </w:rPr>
      </w:pPr>
      <w:r w:rsidRPr="00CE29DD">
        <w:rPr>
          <w:rFonts w:ascii="ＭＳ ゴシック" w:eastAsia="ＭＳ ゴシック" w:hAnsi="ＭＳ ゴシック" w:hint="eastAsia"/>
          <w:bCs/>
          <w:sz w:val="22"/>
        </w:rPr>
        <w:t>なお、委託契約に係るルールを一部改正し、令和</w:t>
      </w:r>
      <w:r w:rsidR="005A385E">
        <w:rPr>
          <w:rFonts w:ascii="ＭＳ ゴシック" w:eastAsia="ＭＳ ゴシック" w:hAnsi="ＭＳ ゴシック" w:hint="eastAsia"/>
          <w:bCs/>
          <w:sz w:val="22"/>
        </w:rPr>
        <w:t>５</w:t>
      </w:r>
      <w:r w:rsidRPr="00CE29DD">
        <w:rPr>
          <w:rFonts w:ascii="ＭＳ ゴシック" w:eastAsia="ＭＳ ゴシック" w:hAnsi="ＭＳ ゴシック" w:hint="eastAsia"/>
          <w:bCs/>
          <w:sz w:val="22"/>
        </w:rPr>
        <w:t>年</w:t>
      </w:r>
      <w:r w:rsidR="0029099F">
        <w:rPr>
          <w:rFonts w:ascii="ＭＳ ゴシック" w:eastAsia="ＭＳ ゴシック" w:hAnsi="ＭＳ ゴシック" w:hint="eastAsia"/>
          <w:bCs/>
          <w:sz w:val="22"/>
        </w:rPr>
        <w:t>１０</w:t>
      </w:r>
      <w:r w:rsidRPr="00CE29DD">
        <w:rPr>
          <w:rFonts w:ascii="ＭＳ ゴシック" w:eastAsia="ＭＳ ゴシック" w:hAnsi="ＭＳ ゴシック" w:hint="eastAsia"/>
          <w:bCs/>
          <w:sz w:val="22"/>
        </w:rPr>
        <w:t>月</w:t>
      </w:r>
      <w:r w:rsidR="0029099F">
        <w:rPr>
          <w:rFonts w:ascii="ＭＳ ゴシック" w:eastAsia="ＭＳ ゴシック" w:hAnsi="ＭＳ ゴシック" w:hint="eastAsia"/>
          <w:bCs/>
          <w:sz w:val="22"/>
        </w:rPr>
        <w:t>１６</w:t>
      </w:r>
      <w:r w:rsidRPr="00CE29DD">
        <w:rPr>
          <w:rFonts w:ascii="ＭＳ ゴシック" w:eastAsia="ＭＳ ゴシック" w:hAnsi="ＭＳ ゴシック" w:hint="eastAsia"/>
          <w:bCs/>
          <w:sz w:val="22"/>
        </w:rPr>
        <w:t>日（</w:t>
      </w:r>
      <w:r w:rsidR="0029099F">
        <w:rPr>
          <w:rFonts w:ascii="ＭＳ ゴシック" w:eastAsia="ＭＳ ゴシック" w:hAnsi="ＭＳ ゴシック" w:hint="eastAsia"/>
          <w:bCs/>
          <w:sz w:val="22"/>
        </w:rPr>
        <w:t>月</w:t>
      </w:r>
      <w:r w:rsidRPr="00CE29DD">
        <w:rPr>
          <w:rFonts w:ascii="ＭＳ ゴシック" w:eastAsia="ＭＳ ゴシック" w:hAnsi="ＭＳ ゴシック" w:hint="eastAsia"/>
          <w:bCs/>
          <w:sz w:val="22"/>
        </w:rPr>
        <w:t>）より運用を開始しています。「委託事業事務処理マニュアル」を含め、関係資料の内容を承知の上で応募してください。</w:t>
      </w:r>
    </w:p>
    <w:p w14:paraId="081B7D55" w14:textId="77777777" w:rsidR="00BA31B8" w:rsidRPr="00BA31B8" w:rsidRDefault="00BA31B8" w:rsidP="000239E5">
      <w:pPr>
        <w:ind w:firstLineChars="100" w:firstLine="220"/>
        <w:rPr>
          <w:rFonts w:ascii="ＭＳ ゴシック" w:eastAsia="ＭＳ ゴシック" w:hAnsi="ＭＳ ゴシック"/>
          <w:bCs/>
          <w:sz w:val="22"/>
        </w:rPr>
      </w:pPr>
    </w:p>
    <w:p w14:paraId="21A3E45F" w14:textId="77777777" w:rsidR="0039707A" w:rsidRPr="00D3355C" w:rsidRDefault="00C64A68" w:rsidP="00C64A68">
      <w:pPr>
        <w:rPr>
          <w:rFonts w:ascii="ＭＳ ゴシック" w:eastAsia="ＭＳ ゴシック" w:hAnsi="ＭＳ ゴシック"/>
          <w:bCs/>
          <w:sz w:val="22"/>
        </w:rPr>
      </w:pPr>
      <w:r w:rsidRPr="00D3355C">
        <w:rPr>
          <w:rFonts w:ascii="ＭＳ ゴシック" w:eastAsia="ＭＳ ゴシック" w:hAnsi="ＭＳ ゴシック" w:hint="eastAsia"/>
          <w:bCs/>
          <w:sz w:val="22"/>
        </w:rPr>
        <w:t>（</w:t>
      </w:r>
      <w:r w:rsidR="0039707A" w:rsidRPr="00D3355C">
        <w:rPr>
          <w:rFonts w:ascii="ＭＳ ゴシック" w:eastAsia="ＭＳ ゴシック" w:hAnsi="ＭＳ ゴシック" w:hint="eastAsia"/>
          <w:bCs/>
          <w:sz w:val="22"/>
        </w:rPr>
        <w:t>研究開発事業</w:t>
      </w:r>
      <w:r w:rsidR="00B926C7" w:rsidRPr="00D3355C">
        <w:rPr>
          <w:rFonts w:ascii="ＭＳ ゴシック" w:eastAsia="ＭＳ ゴシック" w:hAnsi="ＭＳ ゴシック" w:hint="eastAsia"/>
          <w:bCs/>
          <w:sz w:val="22"/>
        </w:rPr>
        <w:t>の</w:t>
      </w:r>
      <w:r w:rsidR="00355BC8" w:rsidRPr="00D3355C">
        <w:rPr>
          <w:rFonts w:ascii="ＭＳ ゴシック" w:eastAsia="ＭＳ ゴシック" w:hAnsi="ＭＳ ゴシック" w:hint="eastAsia"/>
          <w:bCs/>
          <w:sz w:val="22"/>
        </w:rPr>
        <w:t>府省共通研究開発管理システム（</w:t>
      </w:r>
      <w:r w:rsidRPr="00D3355C">
        <w:rPr>
          <w:rFonts w:ascii="ＭＳ ゴシック" w:eastAsia="ＭＳ ゴシック" w:hAnsi="ＭＳ ゴシック" w:hint="eastAsia"/>
          <w:bCs/>
          <w:sz w:val="22"/>
        </w:rPr>
        <w:t>ｅ－Ｒａｄ</w:t>
      </w:r>
      <w:r w:rsidR="001F17C3">
        <w:rPr>
          <w:rStyle w:val="af7"/>
          <w:rFonts w:ascii="ＭＳ ゴシック" w:eastAsia="ＭＳ ゴシック" w:hAnsi="ＭＳ ゴシック"/>
          <w:bCs/>
          <w:sz w:val="22"/>
        </w:rPr>
        <w:footnoteReference w:id="1"/>
      </w:r>
      <w:r w:rsidR="00355BC8" w:rsidRPr="00D3355C">
        <w:rPr>
          <w:rFonts w:ascii="ＭＳ ゴシック" w:eastAsia="ＭＳ ゴシック" w:hAnsi="ＭＳ ゴシック" w:hint="eastAsia"/>
          <w:bCs/>
          <w:sz w:val="22"/>
        </w:rPr>
        <w:t>）</w:t>
      </w:r>
      <w:r w:rsidR="00B926C7" w:rsidRPr="00D3355C">
        <w:rPr>
          <w:rFonts w:ascii="ＭＳ ゴシック" w:eastAsia="ＭＳ ゴシック" w:hAnsi="ＭＳ ゴシック" w:hint="eastAsia"/>
          <w:bCs/>
          <w:sz w:val="22"/>
        </w:rPr>
        <w:t>に関する</w:t>
      </w:r>
      <w:r w:rsidRPr="00D3355C">
        <w:rPr>
          <w:rFonts w:ascii="ＭＳ ゴシック" w:eastAsia="ＭＳ ゴシック" w:hAnsi="ＭＳ ゴシック" w:hint="eastAsia"/>
          <w:bCs/>
          <w:sz w:val="22"/>
        </w:rPr>
        <w:t>記載例</w:t>
      </w:r>
      <w:r w:rsidR="0039707A" w:rsidRPr="00D3355C">
        <w:rPr>
          <w:rFonts w:ascii="ＭＳ ゴシック" w:eastAsia="ＭＳ ゴシック" w:hAnsi="ＭＳ ゴシック" w:hint="eastAsia"/>
          <w:bCs/>
          <w:sz w:val="22"/>
        </w:rPr>
        <w:t>）</w:t>
      </w:r>
    </w:p>
    <w:tbl>
      <w:tblPr>
        <w:tblW w:w="9072"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D3355C" w:rsidRPr="00D3355C" w14:paraId="4F02A02F" w14:textId="77777777" w:rsidTr="00D3355C">
        <w:trPr>
          <w:trHeight w:val="1538"/>
        </w:trPr>
        <w:tc>
          <w:tcPr>
            <w:tcW w:w="9072" w:type="dxa"/>
          </w:tcPr>
          <w:p w14:paraId="277CD6B9" w14:textId="77777777" w:rsidR="00355BC8" w:rsidRPr="00D3355C" w:rsidRDefault="00355BC8" w:rsidP="00355BC8">
            <w:pPr>
              <w:jc w:val="center"/>
              <w:rPr>
                <w:rFonts w:ascii="ＭＳ ゴシック" w:eastAsia="ＭＳ ゴシック" w:hAnsi="ＭＳ ゴシック"/>
                <w:bCs/>
                <w:sz w:val="22"/>
              </w:rPr>
            </w:pPr>
            <w:r w:rsidRPr="00D3355C">
              <w:rPr>
                <w:rFonts w:ascii="ＭＳ ゴシック" w:eastAsia="ＭＳ ゴシック" w:hAnsi="ＭＳ ゴシック" w:hint="eastAsia"/>
                <w:bCs/>
                <w:sz w:val="22"/>
              </w:rPr>
              <w:t>【ご注意】</w:t>
            </w:r>
          </w:p>
          <w:p w14:paraId="7B46323F" w14:textId="77777777" w:rsidR="00355BC8" w:rsidRPr="00D3355C" w:rsidRDefault="00355BC8" w:rsidP="009D07A0">
            <w:pPr>
              <w:ind w:left="1"/>
              <w:rPr>
                <w:rFonts w:ascii="ＭＳ ゴシック" w:eastAsia="ＭＳ ゴシック" w:hAnsi="ＭＳ ゴシック"/>
                <w:bCs/>
                <w:sz w:val="22"/>
              </w:rPr>
            </w:pPr>
            <w:r w:rsidRPr="00D3355C">
              <w:rPr>
                <w:rFonts w:ascii="ＭＳ ゴシック" w:eastAsia="ＭＳ ゴシック" w:hAnsi="ＭＳ ゴシック" w:hint="eastAsia"/>
                <w:bCs/>
                <w:sz w:val="22"/>
              </w:rPr>
              <w:t>本事業に</w:t>
            </w:r>
            <w:r w:rsidR="009D07A0">
              <w:rPr>
                <w:rFonts w:ascii="ＭＳ ゴシック" w:eastAsia="ＭＳ ゴシック" w:hAnsi="ＭＳ ゴシック" w:hint="eastAsia"/>
                <w:bCs/>
                <w:sz w:val="22"/>
              </w:rPr>
              <w:t>応募しようとする</w:t>
            </w:r>
            <w:r w:rsidRPr="00D3355C">
              <w:rPr>
                <w:rFonts w:ascii="ＭＳ ゴシック" w:eastAsia="ＭＳ ゴシック" w:hAnsi="ＭＳ ゴシック" w:hint="eastAsia"/>
                <w:bCs/>
                <w:sz w:val="22"/>
              </w:rPr>
              <w:t>研究機関及び研究者は</w:t>
            </w:r>
            <w:r w:rsidR="009D07A0">
              <w:rPr>
                <w:rFonts w:ascii="ＭＳ ゴシック" w:eastAsia="ＭＳ ゴシック" w:hAnsi="ＭＳ ゴシック" w:hint="eastAsia"/>
                <w:bCs/>
                <w:sz w:val="22"/>
              </w:rPr>
              <w:t>、予め</w:t>
            </w:r>
            <w:r w:rsidRPr="00D3355C">
              <w:rPr>
                <w:rFonts w:ascii="ＭＳ ゴシック" w:eastAsia="ＭＳ ゴシック" w:hAnsi="ＭＳ ゴシック" w:hint="eastAsia"/>
                <w:bCs/>
                <w:sz w:val="22"/>
              </w:rPr>
              <w:t>「府省共通研究開発管理システム（ｅ－Ｒａｄ）」（以下「ｅ－Ｒａｄ」という。）に登録を行う必要がありますので、十分留意してください。（</w:t>
            </w:r>
            <w:r w:rsidR="009D07A0" w:rsidRPr="00D3355C">
              <w:rPr>
                <w:rFonts w:ascii="ＭＳ ゴシック" w:eastAsia="ＭＳ ゴシック" w:hAnsi="ＭＳ ゴシック" w:hint="eastAsia"/>
                <w:bCs/>
                <w:sz w:val="22"/>
              </w:rPr>
              <w:t>ｅ－Ｒａｄ</w:t>
            </w:r>
            <w:r w:rsidR="009D07A0">
              <w:rPr>
                <w:rFonts w:ascii="ＭＳ ゴシック" w:eastAsia="ＭＳ ゴシック" w:hAnsi="ＭＳ ゴシック" w:hint="eastAsia"/>
                <w:bCs/>
                <w:sz w:val="22"/>
              </w:rPr>
              <w:t>は、</w:t>
            </w:r>
            <w:r w:rsidR="009D07A0" w:rsidRPr="007E4ABE">
              <w:rPr>
                <w:rFonts w:ascii="ＭＳ ゴシック" w:eastAsia="ＭＳ ゴシック" w:hAnsi="ＭＳ ゴシック" w:hint="eastAsia"/>
                <w:bCs/>
                <w:sz w:val="22"/>
              </w:rPr>
              <w:t>競争的資金制度を中心とする公募型の研究資金制度の公募、成果報告等の一連の業務を支援するウェブシステムです。</w:t>
            </w:r>
            <w:r w:rsidR="009D07A0">
              <w:rPr>
                <w:rFonts w:ascii="ＭＳ ゴシック" w:eastAsia="ＭＳ ゴシック" w:hAnsi="ＭＳ ゴシック" w:hint="eastAsia"/>
                <w:bCs/>
                <w:sz w:val="22"/>
              </w:rPr>
              <w:t>詳しくは</w:t>
            </w:r>
            <w:r w:rsidR="00A806AB" w:rsidRPr="00D3355C">
              <w:rPr>
                <w:rFonts w:ascii="ＭＳ ゴシック" w:eastAsia="ＭＳ ゴシック" w:hAnsi="ＭＳ ゴシック" w:hint="eastAsia"/>
                <w:bCs/>
                <w:sz w:val="22"/>
              </w:rPr>
              <w:t>５</w:t>
            </w:r>
            <w:r w:rsidR="00D63E49">
              <w:rPr>
                <w:rFonts w:ascii="ＭＳ ゴシック" w:eastAsia="ＭＳ ゴシック" w:hAnsi="ＭＳ ゴシック" w:hint="eastAsia"/>
                <w:bCs/>
                <w:sz w:val="22"/>
              </w:rPr>
              <w:t>．⑦及び７．（５）</w:t>
            </w:r>
            <w:r w:rsidR="009D07A0">
              <w:rPr>
                <w:rFonts w:ascii="ＭＳ ゴシック" w:eastAsia="ＭＳ ゴシック" w:hAnsi="ＭＳ ゴシック" w:hint="eastAsia"/>
                <w:bCs/>
                <w:sz w:val="22"/>
              </w:rPr>
              <w:t>を</w:t>
            </w:r>
            <w:r w:rsidRPr="00D3355C">
              <w:rPr>
                <w:rFonts w:ascii="ＭＳ ゴシック" w:eastAsia="ＭＳ ゴシック" w:hAnsi="ＭＳ ゴシック" w:hint="eastAsia"/>
                <w:bCs/>
                <w:sz w:val="22"/>
              </w:rPr>
              <w:t>参照）</w:t>
            </w:r>
          </w:p>
        </w:tc>
      </w:tr>
    </w:tbl>
    <w:p w14:paraId="32C80A4F" w14:textId="77777777" w:rsidR="00C64A68" w:rsidRPr="006F68C3" w:rsidRDefault="00C64A68">
      <w:pPr>
        <w:rPr>
          <w:rFonts w:ascii="ＭＳ ゴシック" w:eastAsia="ＭＳ ゴシック" w:hAnsi="ＭＳ ゴシック"/>
          <w:bCs/>
          <w:sz w:val="22"/>
        </w:rPr>
      </w:pPr>
    </w:p>
    <w:p w14:paraId="3F404D5E" w14:textId="77777777" w:rsidR="00CB493E" w:rsidRDefault="00454309">
      <w:pPr>
        <w:rPr>
          <w:rFonts w:ascii="ＭＳ ゴシック" w:eastAsia="ＭＳ ゴシック" w:hAnsi="ＭＳ ゴシック"/>
          <w:bCs/>
          <w:sz w:val="22"/>
        </w:rPr>
      </w:pPr>
      <w:r>
        <w:rPr>
          <w:rFonts w:ascii="ＭＳ ゴシック" w:eastAsia="ＭＳ ゴシック" w:hAnsi="ＭＳ ゴシック" w:hint="eastAsia"/>
          <w:bCs/>
          <w:sz w:val="22"/>
        </w:rPr>
        <w:t>１．事業の目的</w:t>
      </w:r>
    </w:p>
    <w:p w14:paraId="7C0CE3CB" w14:textId="77777777" w:rsidR="00053213" w:rsidRPr="00053213" w:rsidRDefault="000239E5" w:rsidP="0005321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053213" w:rsidRPr="00053213">
        <w:rPr>
          <w:rFonts w:ascii="ＭＳ ゴシック" w:eastAsia="ＭＳ ゴシック" w:hAnsi="ＭＳ ゴシック" w:hint="eastAsia"/>
          <w:bCs/>
          <w:sz w:val="22"/>
        </w:rPr>
        <w:t>高レベル放射性廃棄物等の地層処分においては、天然の岩盤（天然バリア）と人工的な構築物（人工バリア）から構成される多重バリアシステムによって長期的な安全確保がなされ、この処分システムの成立性や安全性に係る信頼性を一層高めていくためには、天然バリアと人工バリアの特性把握と将来変化に係る調査評価技術の信頼性向上が重要です。高レベル放射性廃棄物の最終処分に向け、平成２９年７月に公表した科学的特性</w:t>
      </w:r>
      <w:r w:rsidR="00053213" w:rsidRPr="00053213">
        <w:rPr>
          <w:rFonts w:ascii="ＭＳ ゴシック" w:eastAsia="ＭＳ ゴシック" w:hAnsi="ＭＳ ゴシック" w:hint="eastAsia"/>
          <w:bCs/>
          <w:sz w:val="22"/>
        </w:rPr>
        <w:lastRenderedPageBreak/>
        <w:t>マップでは、沿岸２０kmの範囲を廃棄物の輸送面でも好ましい範囲としています。しかし、沿岸陸域から海底下においては、塩水の影響や海陸接合部などの沿岸部固有の環境を考慮した、地質環境の調査技術・工学技術・安全評価技術の高度化が必要です。</w:t>
      </w:r>
    </w:p>
    <w:p w14:paraId="20E4F2BB" w14:textId="158BDB3C" w:rsidR="00454309" w:rsidRDefault="00053213" w:rsidP="00053213">
      <w:pPr>
        <w:ind w:leftChars="200" w:left="420" w:firstLineChars="100" w:firstLine="220"/>
        <w:rPr>
          <w:rFonts w:ascii="ＭＳ ゴシック" w:eastAsia="ＭＳ ゴシック" w:hAnsi="ＭＳ ゴシック"/>
          <w:bCs/>
          <w:sz w:val="22"/>
        </w:rPr>
      </w:pPr>
      <w:r w:rsidRPr="00053213">
        <w:rPr>
          <w:rFonts w:ascii="ＭＳ ゴシック" w:eastAsia="ＭＳ ゴシック" w:hAnsi="ＭＳ ゴシック" w:hint="eastAsia"/>
          <w:bCs/>
          <w:sz w:val="22"/>
        </w:rPr>
        <w:t>本事業では、我が国における沿岸海底下の地質環境を対象に概要調査段階に必要となる地下環境の調査精度の向上に向けた技術開発、既存技術の有効性の確認を実施するとともに、沿岸海底下特有の地質環境を加味した施設設計と安全評価技術を含めた処分システムの統合化に向けた研究開発を行うことにより、地層処分技術の信頼性及び安全性の更なる向上を図ります。</w:t>
      </w:r>
    </w:p>
    <w:p w14:paraId="0A40B2C6" w14:textId="77777777" w:rsidR="000239E5" w:rsidRDefault="000239E5">
      <w:pPr>
        <w:rPr>
          <w:rFonts w:ascii="ＭＳ ゴシック" w:eastAsia="ＭＳ ゴシック" w:hAnsi="ＭＳ ゴシック"/>
          <w:bCs/>
          <w:sz w:val="22"/>
        </w:rPr>
      </w:pPr>
    </w:p>
    <w:p w14:paraId="6F170A4D" w14:textId="77777777" w:rsidR="00712D1A" w:rsidRDefault="00AF0949">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454309">
        <w:rPr>
          <w:rFonts w:ascii="ＭＳ ゴシック" w:eastAsia="ＭＳ ゴシック" w:hAnsi="ＭＳ ゴシック" w:hint="eastAsia"/>
          <w:bCs/>
          <w:sz w:val="22"/>
        </w:rPr>
        <w:t>．事業内容</w:t>
      </w:r>
    </w:p>
    <w:p w14:paraId="6C2D002C" w14:textId="77777777" w:rsidR="00053213" w:rsidRPr="00316A38" w:rsidRDefault="00053213" w:rsidP="00053213">
      <w:pPr>
        <w:rPr>
          <w:rFonts w:ascii="ＭＳ ゴシック" w:eastAsia="ＭＳ ゴシック" w:hAnsi="ＭＳ ゴシック"/>
          <w:bCs/>
          <w:sz w:val="22"/>
        </w:rPr>
      </w:pPr>
      <w:r w:rsidRPr="00316A38">
        <w:rPr>
          <w:rFonts w:ascii="ＭＳ ゴシック" w:eastAsia="ＭＳ ゴシック" w:hAnsi="ＭＳ ゴシック" w:hint="eastAsia"/>
          <w:bCs/>
          <w:sz w:val="22"/>
        </w:rPr>
        <w:t xml:space="preserve">（１）沿岸海底下を想定した地質環境モデルの構築方法の高度化 </w:t>
      </w:r>
    </w:p>
    <w:p w14:paraId="156C76B2" w14:textId="77777777" w:rsidR="00053213" w:rsidRPr="00316A38" w:rsidRDefault="00053213" w:rsidP="00053213">
      <w:pPr>
        <w:ind w:leftChars="100" w:left="210"/>
        <w:rPr>
          <w:rFonts w:ascii="ＭＳ ゴシック" w:eastAsia="ＭＳ ゴシック" w:hAnsi="ＭＳ ゴシック"/>
          <w:bCs/>
          <w:sz w:val="22"/>
        </w:rPr>
      </w:pPr>
      <w:r w:rsidRPr="00316A38">
        <w:rPr>
          <w:rFonts w:ascii="ＭＳ ゴシック" w:eastAsia="ＭＳ ゴシック" w:hAnsi="ＭＳ ゴシック" w:hint="eastAsia"/>
          <w:bCs/>
          <w:sz w:val="22"/>
        </w:rPr>
        <w:t>①　沿岸海底下を対象とした地質環境モデルの構築と類型化</w:t>
      </w:r>
    </w:p>
    <w:p w14:paraId="7D1254EA" w14:textId="77777777" w:rsidR="00053213"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これまでの研究開発事業により、陸域に関しては、亀裂系と間隙系の</w:t>
      </w:r>
      <w:r>
        <w:rPr>
          <w:rFonts w:ascii="ＭＳ ゴシック" w:eastAsia="ＭＳ ゴシック" w:hAnsi="ＭＳ ゴシック" w:hint="eastAsia"/>
          <w:bCs/>
          <w:sz w:val="22"/>
        </w:rPr>
        <w:t>２</w:t>
      </w:r>
      <w:r w:rsidRPr="00316A38">
        <w:rPr>
          <w:rFonts w:ascii="ＭＳ ゴシック" w:eastAsia="ＭＳ ゴシック" w:hAnsi="ＭＳ ゴシック" w:hint="eastAsia"/>
          <w:bCs/>
          <w:sz w:val="22"/>
        </w:rPr>
        <w:t>種類の岩相について地質環境モデルの構築手法が整理されて</w:t>
      </w:r>
      <w:r>
        <w:rPr>
          <w:rFonts w:ascii="ＭＳ ゴシック" w:eastAsia="ＭＳ ゴシック" w:hAnsi="ＭＳ ゴシック" w:hint="eastAsia"/>
          <w:bCs/>
          <w:sz w:val="22"/>
        </w:rPr>
        <w:t>きました</w:t>
      </w:r>
      <w:r w:rsidRPr="00316A38">
        <w:rPr>
          <w:rFonts w:ascii="ＭＳ ゴシック" w:eastAsia="ＭＳ ゴシック" w:hAnsi="ＭＳ ゴシック" w:hint="eastAsia"/>
          <w:bCs/>
          <w:sz w:val="22"/>
        </w:rPr>
        <w:t>。一方、沿岸海底下を想定した場合、超長期の海水準変動による塩淡境界の移動や形状変化が予測され、これにより地下水流動が変化し、処分サイトにおける地質環境特性が変化する可能性があ</w:t>
      </w:r>
      <w:r>
        <w:rPr>
          <w:rFonts w:ascii="ＭＳ ゴシック" w:eastAsia="ＭＳ ゴシック" w:hAnsi="ＭＳ ゴシック" w:hint="eastAsia"/>
          <w:bCs/>
          <w:sz w:val="22"/>
        </w:rPr>
        <w:t>ります</w:t>
      </w:r>
      <w:r w:rsidRPr="00316A38">
        <w:rPr>
          <w:rFonts w:ascii="ＭＳ ゴシック" w:eastAsia="ＭＳ ゴシック" w:hAnsi="ＭＳ ゴシック" w:hint="eastAsia"/>
          <w:bCs/>
          <w:sz w:val="22"/>
        </w:rPr>
        <w:t>。また、海底面の上位に非常に高水圧の塩水が存在するなど、陸域とは大きく</w:t>
      </w:r>
      <w:r>
        <w:rPr>
          <w:rFonts w:ascii="ＭＳ ゴシック" w:eastAsia="ＭＳ ゴシック" w:hAnsi="ＭＳ ゴシック" w:hint="eastAsia"/>
          <w:bCs/>
          <w:sz w:val="22"/>
        </w:rPr>
        <w:t>異なる</w:t>
      </w:r>
      <w:r w:rsidRPr="00316A38">
        <w:rPr>
          <w:rFonts w:ascii="ＭＳ ゴシック" w:eastAsia="ＭＳ ゴシック" w:hAnsi="ＭＳ ゴシック" w:hint="eastAsia"/>
          <w:bCs/>
          <w:sz w:val="22"/>
        </w:rPr>
        <w:t>水理場が形成され</w:t>
      </w:r>
      <w:r>
        <w:rPr>
          <w:rFonts w:ascii="ＭＳ ゴシック" w:eastAsia="ＭＳ ゴシック" w:hAnsi="ＭＳ ゴシック" w:hint="eastAsia"/>
          <w:bCs/>
          <w:sz w:val="22"/>
        </w:rPr>
        <w:t>ます</w:t>
      </w:r>
      <w:r w:rsidRPr="00316A38">
        <w:rPr>
          <w:rFonts w:ascii="ＭＳ ゴシック" w:eastAsia="ＭＳ ゴシック" w:hAnsi="ＭＳ ゴシック" w:hint="eastAsia"/>
          <w:bCs/>
          <w:sz w:val="22"/>
        </w:rPr>
        <w:t>。そのため、情報量が陸域と比べて制限される沿岸海底下を想定した地下水環境モデルの構築手法</w:t>
      </w:r>
      <w:r>
        <w:rPr>
          <w:rFonts w:ascii="ＭＳ ゴシック" w:eastAsia="ＭＳ ゴシック" w:hAnsi="ＭＳ ゴシック" w:hint="eastAsia"/>
          <w:bCs/>
          <w:sz w:val="22"/>
        </w:rPr>
        <w:t>を検討するとともに</w:t>
      </w:r>
      <w:r w:rsidRPr="00316A38">
        <w:rPr>
          <w:rFonts w:ascii="ＭＳ ゴシック" w:eastAsia="ＭＳ ゴシック" w:hAnsi="ＭＳ ゴシック" w:hint="eastAsia"/>
          <w:bCs/>
          <w:sz w:val="22"/>
        </w:rPr>
        <w:t>、亀裂系と間隙系に代表されるような地下水の流動場の違いを想定したモデルの類型化に取り組</w:t>
      </w:r>
      <w:r>
        <w:rPr>
          <w:rFonts w:ascii="ＭＳ ゴシック" w:eastAsia="ＭＳ ゴシック" w:hAnsi="ＭＳ ゴシック" w:hint="eastAsia"/>
          <w:bCs/>
          <w:sz w:val="22"/>
        </w:rPr>
        <w:t>みます</w:t>
      </w:r>
      <w:r w:rsidRPr="00316A38">
        <w:rPr>
          <w:rFonts w:ascii="ＭＳ ゴシック" w:eastAsia="ＭＳ ゴシック" w:hAnsi="ＭＳ ゴシック" w:hint="eastAsia"/>
          <w:bCs/>
          <w:sz w:val="22"/>
        </w:rPr>
        <w:t>。</w:t>
      </w:r>
    </w:p>
    <w:p w14:paraId="4350956F" w14:textId="77777777" w:rsidR="00053213"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具体的には、大陸棚および海底下300mという条件のもと、全国の沿岸部を対象に岩質による分類を実施し、地形や地質の変化に伴う水理パラメータの変化による超長期の地下水流動変化を評価し、さらにそれらを岩質の違い等に着目し、類型化を実施</w:t>
      </w:r>
      <w:r>
        <w:rPr>
          <w:rFonts w:ascii="ＭＳ ゴシック" w:eastAsia="ＭＳ ゴシック" w:hAnsi="ＭＳ ゴシック" w:hint="eastAsia"/>
          <w:bCs/>
          <w:sz w:val="22"/>
        </w:rPr>
        <w:t>します</w:t>
      </w:r>
      <w:r w:rsidRPr="00316A38">
        <w:rPr>
          <w:rFonts w:ascii="ＭＳ ゴシック" w:eastAsia="ＭＳ ゴシック" w:hAnsi="ＭＳ ゴシック" w:hint="eastAsia"/>
          <w:bCs/>
          <w:sz w:val="22"/>
        </w:rPr>
        <w:t>。</w:t>
      </w:r>
    </w:p>
    <w:p w14:paraId="0581AA0E" w14:textId="77777777" w:rsidR="00053213" w:rsidRPr="00316A38"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令和６年度は、沿岸陸域と海域の各種データの取集と整理、地理情報システム（GIS）を用いたモデルエリアの抽出と分類、代表的な水理地質断面図の作成を実施</w:t>
      </w:r>
      <w:r>
        <w:rPr>
          <w:rFonts w:ascii="ＭＳ ゴシック" w:eastAsia="ＭＳ ゴシック" w:hAnsi="ＭＳ ゴシック" w:hint="eastAsia"/>
          <w:bCs/>
          <w:sz w:val="22"/>
        </w:rPr>
        <w:t>します</w:t>
      </w:r>
      <w:r w:rsidRPr="00316A38">
        <w:rPr>
          <w:rFonts w:ascii="ＭＳ ゴシック" w:eastAsia="ＭＳ ゴシック" w:hAnsi="ＭＳ ゴシック" w:hint="eastAsia"/>
          <w:bCs/>
          <w:sz w:val="22"/>
        </w:rPr>
        <w:t>。またモデル結果の検証に</w:t>
      </w:r>
      <w:r>
        <w:rPr>
          <w:rFonts w:ascii="ＭＳ ゴシック" w:eastAsia="ＭＳ ゴシック" w:hAnsi="ＭＳ ゴシック" w:hint="eastAsia"/>
          <w:bCs/>
          <w:sz w:val="22"/>
        </w:rPr>
        <w:t>向けた</w:t>
      </w:r>
      <w:r w:rsidRPr="00316A38">
        <w:rPr>
          <w:rFonts w:ascii="ＭＳ ゴシック" w:eastAsia="ＭＳ ゴシック" w:hAnsi="ＭＳ ゴシック" w:hint="eastAsia"/>
          <w:bCs/>
          <w:sz w:val="22"/>
        </w:rPr>
        <w:t>模型試験による基礎的な検討を行</w:t>
      </w:r>
      <w:r>
        <w:rPr>
          <w:rFonts w:ascii="ＭＳ ゴシック" w:eastAsia="ＭＳ ゴシック" w:hAnsi="ＭＳ ゴシック" w:hint="eastAsia"/>
          <w:bCs/>
          <w:sz w:val="22"/>
        </w:rPr>
        <w:t>います</w:t>
      </w:r>
      <w:r w:rsidRPr="00316A38">
        <w:rPr>
          <w:rFonts w:ascii="ＭＳ ゴシック" w:eastAsia="ＭＳ ゴシック" w:hAnsi="ＭＳ ゴシック" w:hint="eastAsia"/>
          <w:bCs/>
          <w:sz w:val="22"/>
        </w:rPr>
        <w:t>。</w:t>
      </w:r>
    </w:p>
    <w:p w14:paraId="5A658FAF" w14:textId="77777777" w:rsidR="00053213" w:rsidRPr="00782B19" w:rsidRDefault="00053213" w:rsidP="00053213">
      <w:pPr>
        <w:ind w:leftChars="100" w:left="210"/>
        <w:rPr>
          <w:rFonts w:ascii="ＭＳ ゴシック" w:eastAsia="ＭＳ ゴシック" w:hAnsi="ＭＳ ゴシック"/>
          <w:bCs/>
          <w:sz w:val="22"/>
        </w:rPr>
      </w:pPr>
    </w:p>
    <w:p w14:paraId="05461A0C" w14:textId="77777777" w:rsidR="00053213" w:rsidRPr="00316A38" w:rsidRDefault="00053213" w:rsidP="0005321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②</w:t>
      </w:r>
      <w:r w:rsidRPr="00316A38">
        <w:rPr>
          <w:rFonts w:ascii="ＭＳ ゴシック" w:eastAsia="ＭＳ ゴシック" w:hAnsi="ＭＳ ゴシック" w:hint="eastAsia"/>
          <w:bCs/>
          <w:sz w:val="22"/>
        </w:rPr>
        <w:t xml:space="preserve">　沿岸海底下における深部塩水の流動評価技術の開発</w:t>
      </w:r>
    </w:p>
    <w:p w14:paraId="6D62004B" w14:textId="77777777" w:rsidR="00053213"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直接的にデータを取得することが難しい沿岸海底下において、現在から未来にかけての塩淡境界より下位の深部塩水における流動の長期的な変動幅を評価するための手段として</w:t>
      </w:r>
      <w:r>
        <w:rPr>
          <w:rFonts w:ascii="ＭＳ ゴシック" w:eastAsia="ＭＳ ゴシック" w:hAnsi="ＭＳ ゴシック" w:hint="eastAsia"/>
          <w:bCs/>
          <w:sz w:val="22"/>
        </w:rPr>
        <w:t>、</w:t>
      </w:r>
      <w:r w:rsidRPr="00316A38">
        <w:rPr>
          <w:rFonts w:ascii="ＭＳ ゴシック" w:eastAsia="ＭＳ ゴシック" w:hAnsi="ＭＳ ゴシック" w:hint="eastAsia"/>
          <w:bCs/>
          <w:sz w:val="22"/>
        </w:rPr>
        <w:t>地下水流動解析は有効な手段で</w:t>
      </w:r>
      <w:r>
        <w:rPr>
          <w:rFonts w:ascii="ＭＳ ゴシック" w:eastAsia="ＭＳ ゴシック" w:hAnsi="ＭＳ ゴシック" w:hint="eastAsia"/>
          <w:bCs/>
          <w:sz w:val="22"/>
        </w:rPr>
        <w:t>す</w:t>
      </w:r>
      <w:r w:rsidRPr="00316A38">
        <w:rPr>
          <w:rFonts w:ascii="ＭＳ ゴシック" w:eastAsia="ＭＳ ゴシック" w:hAnsi="ＭＳ ゴシック" w:hint="eastAsia"/>
          <w:bCs/>
          <w:sz w:val="22"/>
        </w:rPr>
        <w:t>。一方で、これらの解析結果の妥当性を示すためには、海岸付近のボーリング調査などによって得られた現場のデータと比較検証することが重要で</w:t>
      </w:r>
      <w:r>
        <w:rPr>
          <w:rFonts w:ascii="ＭＳ ゴシック" w:eastAsia="ＭＳ ゴシック" w:hAnsi="ＭＳ ゴシック" w:hint="eastAsia"/>
          <w:bCs/>
          <w:sz w:val="22"/>
        </w:rPr>
        <w:t>す</w:t>
      </w:r>
      <w:r w:rsidRPr="00316A38">
        <w:rPr>
          <w:rFonts w:ascii="ＭＳ ゴシック" w:eastAsia="ＭＳ ゴシック" w:hAnsi="ＭＳ ゴシック" w:hint="eastAsia"/>
          <w:bCs/>
          <w:sz w:val="22"/>
        </w:rPr>
        <w:t>。</w:t>
      </w:r>
      <w:r>
        <w:rPr>
          <w:rFonts w:ascii="ＭＳ ゴシック" w:eastAsia="ＭＳ ゴシック" w:hAnsi="ＭＳ ゴシック" w:hint="eastAsia"/>
          <w:bCs/>
          <w:sz w:val="22"/>
        </w:rPr>
        <w:t>令和５年度までに</w:t>
      </w:r>
      <w:r w:rsidRPr="00316A38">
        <w:rPr>
          <w:rFonts w:ascii="ＭＳ ゴシック" w:eastAsia="ＭＳ ゴシック" w:hAnsi="ＭＳ ゴシック" w:hint="eastAsia"/>
          <w:bCs/>
          <w:sz w:val="22"/>
        </w:rPr>
        <w:t>北海道幌延町や静岡県富士市沿岸部を対象に、ボーリング調査結果を用いた地下水流動解析の検証を実施し</w:t>
      </w:r>
      <w:r>
        <w:rPr>
          <w:rFonts w:ascii="ＭＳ ゴシック" w:eastAsia="ＭＳ ゴシック" w:hAnsi="ＭＳ ゴシック" w:hint="eastAsia"/>
          <w:bCs/>
          <w:sz w:val="22"/>
        </w:rPr>
        <w:t>ましたが</w:t>
      </w:r>
      <w:r w:rsidRPr="00316A38">
        <w:rPr>
          <w:rFonts w:ascii="ＭＳ ゴシック" w:eastAsia="ＭＳ ゴシック" w:hAnsi="ＭＳ ゴシック" w:hint="eastAsia"/>
          <w:bCs/>
          <w:sz w:val="22"/>
        </w:rPr>
        <w:t>、その結果より、解析において地下温度（熱）を含めた塩淡境界形状の評価手法の確立および地下水年代の評価手法の高度化を進める必要性が示唆され</w:t>
      </w:r>
      <w:r>
        <w:rPr>
          <w:rFonts w:ascii="ＭＳ ゴシック" w:eastAsia="ＭＳ ゴシック" w:hAnsi="ＭＳ ゴシック" w:hint="eastAsia"/>
          <w:bCs/>
          <w:sz w:val="22"/>
        </w:rPr>
        <w:t>まし</w:t>
      </w:r>
      <w:r w:rsidRPr="00316A38">
        <w:rPr>
          <w:rFonts w:ascii="ＭＳ ゴシック" w:eastAsia="ＭＳ ゴシック" w:hAnsi="ＭＳ ゴシック" w:hint="eastAsia"/>
          <w:bCs/>
          <w:sz w:val="22"/>
        </w:rPr>
        <w:t>た。</w:t>
      </w:r>
    </w:p>
    <w:p w14:paraId="63B23774" w14:textId="77777777" w:rsidR="00053213" w:rsidRPr="00316A38"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lastRenderedPageBreak/>
        <w:t>令和６年度は、駿河湾沿岸を対象として、温度・密度連成解析を実施し、熱による密度差が塩淡境界およびその下位の塩水の流動に与える影響の定量評価を行</w:t>
      </w:r>
      <w:r>
        <w:rPr>
          <w:rFonts w:ascii="ＭＳ ゴシック" w:eastAsia="ＭＳ ゴシック" w:hAnsi="ＭＳ ゴシック" w:hint="eastAsia"/>
          <w:bCs/>
          <w:sz w:val="22"/>
        </w:rPr>
        <w:t>います</w:t>
      </w:r>
      <w:r w:rsidRPr="00316A38">
        <w:rPr>
          <w:rFonts w:ascii="ＭＳ ゴシック" w:eastAsia="ＭＳ ゴシック" w:hAnsi="ＭＳ ゴシック" w:hint="eastAsia"/>
          <w:bCs/>
          <w:sz w:val="22"/>
        </w:rPr>
        <w:t>。また、既存の代表的なシミュレーション・コードにおける地下水年代および温度の取り扱いについても整理し、とりまとめ</w:t>
      </w:r>
      <w:r>
        <w:rPr>
          <w:rFonts w:ascii="ＭＳ ゴシック" w:eastAsia="ＭＳ ゴシック" w:hAnsi="ＭＳ ゴシック" w:hint="eastAsia"/>
          <w:bCs/>
          <w:sz w:val="22"/>
        </w:rPr>
        <w:t>ます</w:t>
      </w:r>
      <w:r w:rsidRPr="00316A38">
        <w:rPr>
          <w:rFonts w:ascii="ＭＳ ゴシック" w:eastAsia="ＭＳ ゴシック" w:hAnsi="ＭＳ ゴシック" w:hint="eastAsia"/>
          <w:bCs/>
          <w:sz w:val="22"/>
        </w:rPr>
        <w:t>。</w:t>
      </w:r>
    </w:p>
    <w:p w14:paraId="470640DF" w14:textId="77777777" w:rsidR="00053213" w:rsidRPr="00782B19" w:rsidRDefault="00053213" w:rsidP="00053213">
      <w:pPr>
        <w:rPr>
          <w:rFonts w:ascii="ＭＳ ゴシック" w:eastAsia="ＭＳ ゴシック" w:hAnsi="ＭＳ ゴシック"/>
          <w:bCs/>
          <w:sz w:val="22"/>
        </w:rPr>
      </w:pPr>
    </w:p>
    <w:p w14:paraId="55F37BC9" w14:textId="77777777" w:rsidR="00053213" w:rsidRPr="00316A38" w:rsidRDefault="00053213" w:rsidP="00053213">
      <w:pPr>
        <w:rPr>
          <w:rFonts w:ascii="ＭＳ ゴシック" w:eastAsia="ＭＳ ゴシック" w:hAnsi="ＭＳ ゴシック"/>
          <w:bCs/>
          <w:sz w:val="22"/>
        </w:rPr>
      </w:pPr>
      <w:r w:rsidRPr="00316A38">
        <w:rPr>
          <w:rFonts w:ascii="ＭＳ ゴシック" w:eastAsia="ＭＳ ゴシック" w:hAnsi="ＭＳ ゴシック" w:hint="eastAsia"/>
          <w:bCs/>
          <w:sz w:val="22"/>
        </w:rPr>
        <w:t>（２）陸域から海域にかけて効率的に地下環境情報を取得する技術の高度化</w:t>
      </w:r>
    </w:p>
    <w:p w14:paraId="78E0A083" w14:textId="77777777" w:rsidR="00053213" w:rsidRPr="00316A38"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ボーリング調査等の現地調査は</w:t>
      </w:r>
      <w:r>
        <w:rPr>
          <w:rFonts w:ascii="ＭＳ ゴシック" w:eastAsia="ＭＳ ゴシック" w:hAnsi="ＭＳ ゴシック" w:hint="eastAsia"/>
          <w:bCs/>
          <w:sz w:val="22"/>
        </w:rPr>
        <w:t>、</w:t>
      </w:r>
      <w:r w:rsidRPr="00316A38">
        <w:rPr>
          <w:rFonts w:ascii="ＭＳ ゴシック" w:eastAsia="ＭＳ ゴシック" w:hAnsi="ＭＳ ゴシック" w:hint="eastAsia"/>
          <w:bCs/>
          <w:sz w:val="22"/>
        </w:rPr>
        <w:t>地下深部の詳細な地質環境に関する情報を取得するため</w:t>
      </w:r>
      <w:r>
        <w:rPr>
          <w:rFonts w:ascii="ＭＳ ゴシック" w:eastAsia="ＭＳ ゴシック" w:hAnsi="ＭＳ ゴシック" w:hint="eastAsia"/>
          <w:bCs/>
          <w:sz w:val="22"/>
        </w:rPr>
        <w:t>に</w:t>
      </w:r>
      <w:r w:rsidRPr="00316A38">
        <w:rPr>
          <w:rFonts w:ascii="ＭＳ ゴシック" w:eastAsia="ＭＳ ゴシック" w:hAnsi="ＭＳ ゴシック" w:hint="eastAsia"/>
          <w:bCs/>
          <w:sz w:val="22"/>
        </w:rPr>
        <w:t>有効な手段で</w:t>
      </w:r>
      <w:r>
        <w:rPr>
          <w:rFonts w:ascii="ＭＳ ゴシック" w:eastAsia="ＭＳ ゴシック" w:hAnsi="ＭＳ ゴシック" w:hint="eastAsia"/>
          <w:bCs/>
          <w:sz w:val="22"/>
        </w:rPr>
        <w:t>す</w:t>
      </w:r>
      <w:r w:rsidRPr="00316A38">
        <w:rPr>
          <w:rFonts w:ascii="ＭＳ ゴシック" w:eastAsia="ＭＳ ゴシック" w:hAnsi="ＭＳ ゴシック" w:hint="eastAsia"/>
          <w:bCs/>
          <w:sz w:val="22"/>
        </w:rPr>
        <w:t>。概要調査段階における沿岸海底下を想定した地質環境モデル</w:t>
      </w:r>
      <w:r>
        <w:rPr>
          <w:rFonts w:ascii="ＭＳ ゴシック" w:eastAsia="ＭＳ ゴシック" w:hAnsi="ＭＳ ゴシック" w:hint="eastAsia"/>
          <w:bCs/>
          <w:sz w:val="22"/>
        </w:rPr>
        <w:t>の</w:t>
      </w:r>
      <w:r w:rsidRPr="00316A38">
        <w:rPr>
          <w:rFonts w:ascii="ＭＳ ゴシック" w:eastAsia="ＭＳ ゴシック" w:hAnsi="ＭＳ ゴシック" w:hint="eastAsia"/>
          <w:bCs/>
          <w:sz w:val="22"/>
        </w:rPr>
        <w:t>構築や海底下の地質環境特性の長期的な変動幅</w:t>
      </w:r>
      <w:r>
        <w:rPr>
          <w:rFonts w:ascii="ＭＳ ゴシック" w:eastAsia="ＭＳ ゴシック" w:hAnsi="ＭＳ ゴシック" w:hint="eastAsia"/>
          <w:bCs/>
          <w:sz w:val="22"/>
        </w:rPr>
        <w:t>の</w:t>
      </w:r>
      <w:r w:rsidRPr="00316A38">
        <w:rPr>
          <w:rFonts w:ascii="ＭＳ ゴシック" w:eastAsia="ＭＳ ゴシック" w:hAnsi="ＭＳ ゴシック" w:hint="eastAsia"/>
          <w:bCs/>
          <w:sz w:val="22"/>
        </w:rPr>
        <w:t>評価</w:t>
      </w:r>
      <w:r>
        <w:rPr>
          <w:rFonts w:ascii="ＭＳ ゴシック" w:eastAsia="ＭＳ ゴシック" w:hAnsi="ＭＳ ゴシック" w:hint="eastAsia"/>
          <w:bCs/>
          <w:sz w:val="22"/>
        </w:rPr>
        <w:t>のため</w:t>
      </w:r>
      <w:r w:rsidRPr="00316A38">
        <w:rPr>
          <w:rFonts w:ascii="ＭＳ ゴシック" w:eastAsia="ＭＳ ゴシック" w:hAnsi="ＭＳ ゴシック" w:hint="eastAsia"/>
          <w:bCs/>
          <w:sz w:val="22"/>
        </w:rPr>
        <w:t>には、</w:t>
      </w:r>
      <w:r>
        <w:rPr>
          <w:rFonts w:ascii="ＭＳ ゴシック" w:eastAsia="ＭＳ ゴシック" w:hAnsi="ＭＳ ゴシック" w:hint="eastAsia"/>
          <w:bCs/>
          <w:sz w:val="22"/>
        </w:rPr>
        <w:t>現地調査によって</w:t>
      </w:r>
      <w:r w:rsidRPr="00316A38">
        <w:rPr>
          <w:rFonts w:ascii="ＭＳ ゴシック" w:eastAsia="ＭＳ ゴシック" w:hAnsi="ＭＳ ゴシック" w:hint="eastAsia"/>
          <w:bCs/>
          <w:sz w:val="22"/>
        </w:rPr>
        <w:t>陸域から海域にかけて地質環境特性を効率的に把握することが求められ</w:t>
      </w:r>
      <w:r>
        <w:rPr>
          <w:rFonts w:ascii="ＭＳ ゴシック" w:eastAsia="ＭＳ ゴシック" w:hAnsi="ＭＳ ゴシック" w:hint="eastAsia"/>
          <w:bCs/>
          <w:sz w:val="22"/>
        </w:rPr>
        <w:t>ます</w:t>
      </w:r>
      <w:r w:rsidRPr="00316A38">
        <w:rPr>
          <w:rFonts w:ascii="ＭＳ ゴシック" w:eastAsia="ＭＳ ゴシック" w:hAnsi="ＭＳ ゴシック" w:hint="eastAsia"/>
          <w:bCs/>
          <w:sz w:val="22"/>
        </w:rPr>
        <w:t>。そのため、以下のテーマに取り組</w:t>
      </w:r>
      <w:r>
        <w:rPr>
          <w:rFonts w:ascii="ＭＳ ゴシック" w:eastAsia="ＭＳ ゴシック" w:hAnsi="ＭＳ ゴシック" w:hint="eastAsia"/>
          <w:bCs/>
          <w:sz w:val="22"/>
        </w:rPr>
        <w:t>みます</w:t>
      </w:r>
      <w:r w:rsidRPr="00316A38">
        <w:rPr>
          <w:rFonts w:ascii="ＭＳ ゴシック" w:eastAsia="ＭＳ ゴシック" w:hAnsi="ＭＳ ゴシック" w:hint="eastAsia"/>
          <w:bCs/>
          <w:sz w:val="22"/>
        </w:rPr>
        <w:t>。</w:t>
      </w:r>
    </w:p>
    <w:p w14:paraId="5C7AC144" w14:textId="77777777" w:rsidR="00053213" w:rsidRPr="00316A38" w:rsidRDefault="00053213" w:rsidP="00053213">
      <w:pPr>
        <w:rPr>
          <w:rFonts w:ascii="ＭＳ ゴシック" w:eastAsia="ＭＳ ゴシック" w:hAnsi="ＭＳ ゴシック"/>
          <w:bCs/>
          <w:sz w:val="22"/>
        </w:rPr>
      </w:pPr>
    </w:p>
    <w:p w14:paraId="6C553B52" w14:textId="77777777" w:rsidR="00053213" w:rsidRPr="00316A38" w:rsidRDefault="00053213" w:rsidP="00053213">
      <w:pPr>
        <w:numPr>
          <w:ilvl w:val="0"/>
          <w:numId w:val="20"/>
        </w:numPr>
        <w:rPr>
          <w:rFonts w:ascii="ＭＳ ゴシック" w:eastAsia="ＭＳ ゴシック" w:hAnsi="ＭＳ ゴシック"/>
          <w:bCs/>
          <w:sz w:val="22"/>
        </w:rPr>
      </w:pPr>
      <w:r w:rsidRPr="00316A38">
        <w:rPr>
          <w:rFonts w:ascii="ＭＳ ゴシック" w:eastAsia="ＭＳ ゴシック" w:hAnsi="ＭＳ ゴシック" w:hint="eastAsia"/>
          <w:bCs/>
          <w:sz w:val="22"/>
        </w:rPr>
        <w:t xml:space="preserve">　沿岸部地下深部調査技術の高度化</w:t>
      </w:r>
    </w:p>
    <w:p w14:paraId="1CD1AF07" w14:textId="77777777" w:rsidR="00053213"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沿岸海底下における地質環境の推定においては、点的な調査手法であるボーリング調査と面的な調査手法である物理探査</w:t>
      </w:r>
      <w:r>
        <w:rPr>
          <w:rFonts w:ascii="ＭＳ ゴシック" w:eastAsia="ＭＳ ゴシック" w:hAnsi="ＭＳ ゴシック" w:hint="eastAsia"/>
          <w:bCs/>
          <w:sz w:val="22"/>
        </w:rPr>
        <w:t>を</w:t>
      </w:r>
      <w:r w:rsidRPr="00316A38">
        <w:rPr>
          <w:rFonts w:ascii="ＭＳ ゴシック" w:eastAsia="ＭＳ ゴシック" w:hAnsi="ＭＳ ゴシック" w:hint="eastAsia"/>
          <w:bCs/>
          <w:sz w:val="22"/>
        </w:rPr>
        <w:t>組み合わせ</w:t>
      </w:r>
      <w:r>
        <w:rPr>
          <w:rFonts w:ascii="ＭＳ ゴシック" w:eastAsia="ＭＳ ゴシック" w:hAnsi="ＭＳ ゴシック" w:hint="eastAsia"/>
          <w:bCs/>
          <w:sz w:val="22"/>
        </w:rPr>
        <w:t>る</w:t>
      </w:r>
      <w:r w:rsidRPr="00316A38">
        <w:rPr>
          <w:rFonts w:ascii="ＭＳ ゴシック" w:eastAsia="ＭＳ ゴシック" w:hAnsi="ＭＳ ゴシック" w:hint="eastAsia"/>
          <w:bCs/>
          <w:sz w:val="22"/>
        </w:rPr>
        <w:t>ことが重要で</w:t>
      </w:r>
      <w:r>
        <w:rPr>
          <w:rFonts w:ascii="ＭＳ ゴシック" w:eastAsia="ＭＳ ゴシック" w:hAnsi="ＭＳ ゴシック" w:hint="eastAsia"/>
          <w:bCs/>
          <w:sz w:val="22"/>
        </w:rPr>
        <w:t>す</w:t>
      </w:r>
      <w:r w:rsidRPr="00316A38">
        <w:rPr>
          <w:rFonts w:ascii="ＭＳ ゴシック" w:eastAsia="ＭＳ ゴシック" w:hAnsi="ＭＳ ゴシック" w:hint="eastAsia"/>
          <w:bCs/>
          <w:sz w:val="22"/>
        </w:rPr>
        <w:t>。</w:t>
      </w:r>
      <w:r w:rsidRPr="001B74F6">
        <w:rPr>
          <w:rFonts w:ascii="ＭＳ ゴシック" w:eastAsia="ＭＳ ゴシック" w:hAnsi="ＭＳ ゴシック" w:hint="eastAsia"/>
          <w:bCs/>
          <w:sz w:val="22"/>
        </w:rPr>
        <w:t>ボーリング調査では水理場を評価するための岩石・水試料や物理検層データも取得できるため、ボーリング調査は地質環境モデル作成のためのパラメータの取得のみならず、物理探査結果の検証データの取得にもなり得ます。そのため、物理探査結果の検証データの取得も意識したボーリング調査の計画立案が必要となります。</w:t>
      </w:r>
      <w:r w:rsidRPr="00316A38">
        <w:rPr>
          <w:rFonts w:ascii="ＭＳ ゴシック" w:eastAsia="ＭＳ ゴシック" w:hAnsi="ＭＳ ゴシック" w:hint="eastAsia"/>
          <w:bCs/>
          <w:sz w:val="22"/>
        </w:rPr>
        <w:t>本事業では、地層処分事業の施設設計の対象となる母岩（花崗岩類、新第三紀堆積岩類、先新第三紀堆積岩類）を意識し</w:t>
      </w:r>
      <w:r>
        <w:rPr>
          <w:rFonts w:ascii="ＭＳ ゴシック" w:eastAsia="ＭＳ ゴシック" w:hAnsi="ＭＳ ゴシック" w:hint="eastAsia"/>
          <w:bCs/>
          <w:sz w:val="22"/>
        </w:rPr>
        <w:t>て、</w:t>
      </w:r>
      <w:r w:rsidRPr="00316A38">
        <w:rPr>
          <w:rFonts w:ascii="ＭＳ ゴシック" w:eastAsia="ＭＳ ゴシック" w:hAnsi="ＭＳ ゴシック" w:hint="eastAsia"/>
          <w:bCs/>
          <w:sz w:val="22"/>
        </w:rPr>
        <w:t>沿岸部ボーリング調査技術の高度化を行</w:t>
      </w:r>
      <w:r>
        <w:rPr>
          <w:rFonts w:ascii="ＭＳ ゴシック" w:eastAsia="ＭＳ ゴシック" w:hAnsi="ＭＳ ゴシック" w:hint="eastAsia"/>
          <w:bCs/>
          <w:sz w:val="22"/>
        </w:rPr>
        <w:t>います</w:t>
      </w:r>
      <w:r w:rsidRPr="00316A38">
        <w:rPr>
          <w:rFonts w:ascii="ＭＳ ゴシック" w:eastAsia="ＭＳ ゴシック" w:hAnsi="ＭＳ ゴシック" w:hint="eastAsia"/>
          <w:bCs/>
          <w:sz w:val="22"/>
        </w:rPr>
        <w:t>。</w:t>
      </w:r>
    </w:p>
    <w:p w14:paraId="33346B4C" w14:textId="77777777" w:rsidR="00053213"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具体的には、</w:t>
      </w:r>
      <w:r w:rsidRPr="001B74F6">
        <w:rPr>
          <w:rFonts w:ascii="ＭＳ ゴシック" w:eastAsia="ＭＳ ゴシック" w:hAnsi="ＭＳ ゴシック" w:hint="eastAsia"/>
          <w:bCs/>
          <w:sz w:val="22"/>
        </w:rPr>
        <w:t>物理探査結果の検証</w:t>
      </w:r>
      <w:r>
        <w:rPr>
          <w:rFonts w:ascii="ＭＳ ゴシック" w:eastAsia="ＭＳ ゴシック" w:hAnsi="ＭＳ ゴシック" w:hint="eastAsia"/>
          <w:bCs/>
          <w:sz w:val="22"/>
        </w:rPr>
        <w:t>に必要な</w:t>
      </w:r>
      <w:r w:rsidRPr="00316A38">
        <w:rPr>
          <w:rFonts w:ascii="ＭＳ ゴシック" w:eastAsia="ＭＳ ゴシック" w:hAnsi="ＭＳ ゴシック" w:hint="eastAsia"/>
          <w:bCs/>
          <w:sz w:val="22"/>
        </w:rPr>
        <w:t>事前調査や物理検層技術、水理試験手法など</w:t>
      </w:r>
      <w:r>
        <w:rPr>
          <w:rFonts w:ascii="ＭＳ ゴシック" w:eastAsia="ＭＳ ゴシック" w:hAnsi="ＭＳ ゴシック" w:hint="eastAsia"/>
          <w:bCs/>
          <w:sz w:val="22"/>
        </w:rPr>
        <w:t>を</w:t>
      </w:r>
      <w:r w:rsidRPr="009C204B">
        <w:rPr>
          <w:rFonts w:ascii="ＭＳ ゴシック" w:eastAsia="ＭＳ ゴシック" w:hAnsi="ＭＳ ゴシック" w:hint="eastAsia"/>
          <w:bCs/>
          <w:sz w:val="22"/>
        </w:rPr>
        <w:t>、調査孔を用いて</w:t>
      </w:r>
      <w:r w:rsidRPr="00316A38">
        <w:rPr>
          <w:rFonts w:ascii="ＭＳ ゴシック" w:eastAsia="ＭＳ ゴシック" w:hAnsi="ＭＳ ゴシック" w:hint="eastAsia"/>
          <w:bCs/>
          <w:sz w:val="22"/>
        </w:rPr>
        <w:t>検証・整備</w:t>
      </w:r>
      <w:r>
        <w:rPr>
          <w:rFonts w:ascii="ＭＳ ゴシック" w:eastAsia="ＭＳ ゴシック" w:hAnsi="ＭＳ ゴシック" w:hint="eastAsia"/>
          <w:bCs/>
          <w:sz w:val="22"/>
        </w:rPr>
        <w:t>します</w:t>
      </w:r>
      <w:r w:rsidRPr="00316A38">
        <w:rPr>
          <w:rFonts w:ascii="ＭＳ ゴシック" w:eastAsia="ＭＳ ゴシック" w:hAnsi="ＭＳ ゴシック" w:hint="eastAsia"/>
          <w:bCs/>
          <w:sz w:val="22"/>
        </w:rPr>
        <w:t>。</w:t>
      </w:r>
    </w:p>
    <w:p w14:paraId="7D050E95" w14:textId="6C8486C6" w:rsidR="00053213" w:rsidRPr="00316A38" w:rsidRDefault="00053213" w:rsidP="00053213">
      <w:pPr>
        <w:ind w:leftChars="100" w:left="210" w:firstLineChars="100" w:firstLine="220"/>
        <w:rPr>
          <w:rFonts w:ascii="ＭＳ ゴシック" w:eastAsia="ＭＳ ゴシック" w:hAnsi="ＭＳ ゴシック"/>
          <w:sz w:val="22"/>
        </w:rPr>
      </w:pPr>
      <w:r w:rsidRPr="15C530C9">
        <w:rPr>
          <w:rFonts w:ascii="ＭＳ ゴシック" w:eastAsia="ＭＳ ゴシック" w:hAnsi="ＭＳ ゴシック"/>
          <w:sz w:val="22"/>
        </w:rPr>
        <w:t>令和６年度は、ボーリング調査の計画に必要となる事前の情報収集と、沿岸部地下深部の岩盤に適応可能な物理検層技術について検証を実施</w:t>
      </w:r>
      <w:r w:rsidR="00CF6EC9">
        <w:rPr>
          <w:rFonts w:ascii="ＭＳ ゴシック" w:eastAsia="ＭＳ ゴシック" w:hAnsi="ＭＳ ゴシック" w:hint="eastAsia"/>
          <w:sz w:val="22"/>
        </w:rPr>
        <w:t>します</w:t>
      </w:r>
      <w:r w:rsidRPr="15C530C9">
        <w:rPr>
          <w:rFonts w:ascii="ＭＳ ゴシック" w:eastAsia="ＭＳ ゴシック" w:hAnsi="ＭＳ ゴシック"/>
          <w:sz w:val="22"/>
        </w:rPr>
        <w:t>。</w:t>
      </w:r>
    </w:p>
    <w:p w14:paraId="460D7160" w14:textId="77777777" w:rsidR="00053213" w:rsidRPr="00316A38" w:rsidRDefault="00053213" w:rsidP="00053213">
      <w:pPr>
        <w:ind w:leftChars="100" w:left="210"/>
        <w:rPr>
          <w:rFonts w:ascii="ＭＳ ゴシック" w:eastAsia="ＭＳ ゴシック" w:hAnsi="ＭＳ ゴシック"/>
          <w:bCs/>
          <w:sz w:val="22"/>
        </w:rPr>
      </w:pPr>
    </w:p>
    <w:p w14:paraId="0CC34479" w14:textId="77777777" w:rsidR="00053213" w:rsidRPr="00316A38" w:rsidRDefault="00053213" w:rsidP="00053213">
      <w:pPr>
        <w:numPr>
          <w:ilvl w:val="0"/>
          <w:numId w:val="20"/>
        </w:numPr>
        <w:rPr>
          <w:rFonts w:ascii="ＭＳ ゴシック" w:eastAsia="ＭＳ ゴシック" w:hAnsi="ＭＳ ゴシック"/>
          <w:bCs/>
          <w:sz w:val="22"/>
        </w:rPr>
      </w:pPr>
      <w:r w:rsidRPr="00316A38">
        <w:rPr>
          <w:rFonts w:ascii="ＭＳ ゴシック" w:eastAsia="ＭＳ ゴシック" w:hAnsi="ＭＳ ゴシック" w:hint="eastAsia"/>
          <w:bCs/>
          <w:sz w:val="22"/>
        </w:rPr>
        <w:t xml:space="preserve">　地下水年代測定技術および採水・分析技術の高度化</w:t>
      </w:r>
    </w:p>
    <w:p w14:paraId="3A268C35" w14:textId="1B257EED" w:rsidR="00053213" w:rsidRPr="00316A38" w:rsidRDefault="00053213" w:rsidP="00686E7C">
      <w:pPr>
        <w:ind w:leftChars="100" w:left="210" w:firstLineChars="100" w:firstLine="220"/>
        <w:rPr>
          <w:rFonts w:ascii="ＭＳ ゴシック" w:eastAsia="ＭＳ ゴシック" w:hAnsi="ＭＳ ゴシック"/>
          <w:sz w:val="22"/>
        </w:rPr>
      </w:pPr>
      <w:r w:rsidRPr="00191EAA">
        <w:rPr>
          <w:rFonts w:ascii="ＭＳ ゴシック" w:eastAsia="ＭＳ ゴシック" w:hAnsi="ＭＳ ゴシック" w:hint="eastAsia"/>
          <w:sz w:val="22"/>
        </w:rPr>
        <w:t>事業期間が数十年に及ぶ</w:t>
      </w:r>
      <w:r w:rsidRPr="4441EAB5">
        <w:rPr>
          <w:rFonts w:ascii="ＭＳ ゴシック" w:eastAsia="ＭＳ ゴシック" w:hAnsi="ＭＳ ゴシック"/>
          <w:sz w:val="22"/>
        </w:rPr>
        <w:t>処分事業では、常に最新の知見・技術を適用することが求められており、地下水年代評価技術についても技術や情報をアップデートしていく必要があります。近年、新しい計測方法（Atom Tram Trace Analysis (ATTA)）の開発により、放射性希ガス年代測定が可能になってきました。放射性希ガスを用いた年代評価法と既存の方法のクロス</w:t>
      </w:r>
      <w:r w:rsidR="00686E7C">
        <w:rPr>
          <w:rFonts w:ascii="ＭＳ ゴシック" w:eastAsia="ＭＳ ゴシック" w:hAnsi="ＭＳ ゴシック" w:hint="eastAsia"/>
          <w:sz w:val="22"/>
        </w:rPr>
        <w:t>チェック</w:t>
      </w:r>
      <w:r w:rsidRPr="4441EAB5">
        <w:rPr>
          <w:rFonts w:ascii="ＭＳ ゴシック" w:eastAsia="ＭＳ ゴシック" w:hAnsi="ＭＳ ゴシック"/>
          <w:sz w:val="22"/>
        </w:rPr>
        <w:t>により、地下水年代測定法の信頼性をさらに向上できる可能性があります。また、放射性希ガスの分析では、従来よりも多くの地下水試料が必要となるため、採水・分析技術においても最新の技術を調査し、整備・適用しておくことが重要です。地下水年代の情報は、地下水シナリオで重要となる地下水の安定性を評価するための重要な情報であり、年代評価技術の信頼性向上により、処分の安全評価における信頼性向上につなが</w:t>
      </w:r>
      <w:r w:rsidRPr="4441EAB5">
        <w:rPr>
          <w:rFonts w:ascii="ＭＳ ゴシック" w:eastAsia="ＭＳ ゴシック" w:hAnsi="ＭＳ ゴシック"/>
          <w:sz w:val="22"/>
        </w:rPr>
        <w:lastRenderedPageBreak/>
        <w:t>ります。ここでは年代評価技術の信頼性向上を図るために、新しい技術の開発および既存技術の精度向上、採取・前処理・分析技術</w:t>
      </w:r>
      <w:r w:rsidR="00686E7C">
        <w:rPr>
          <w:rFonts w:ascii="ＭＳ ゴシック" w:eastAsia="ＭＳ ゴシック" w:hAnsi="ＭＳ ゴシック" w:hint="eastAsia"/>
          <w:sz w:val="22"/>
        </w:rPr>
        <w:t>の</w:t>
      </w:r>
      <w:r w:rsidRPr="4441EAB5">
        <w:rPr>
          <w:rFonts w:ascii="ＭＳ ゴシック" w:eastAsia="ＭＳ ゴシック" w:hAnsi="ＭＳ ゴシック"/>
          <w:sz w:val="22"/>
        </w:rPr>
        <w:t>整備</w:t>
      </w:r>
      <w:r w:rsidR="00686E7C">
        <w:rPr>
          <w:rFonts w:ascii="ＭＳ ゴシック" w:eastAsia="ＭＳ ゴシック" w:hAnsi="ＭＳ ゴシック" w:hint="eastAsia"/>
          <w:sz w:val="22"/>
        </w:rPr>
        <w:t>を実施し</w:t>
      </w:r>
      <w:r w:rsidRPr="4441EAB5">
        <w:rPr>
          <w:rFonts w:ascii="ＭＳ ゴシック" w:eastAsia="ＭＳ ゴシック" w:hAnsi="ＭＳ ゴシック"/>
          <w:sz w:val="22"/>
        </w:rPr>
        <w:t>ます。</w:t>
      </w:r>
    </w:p>
    <w:p w14:paraId="73DD9435" w14:textId="78E1583F" w:rsidR="00053213"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具体的には、新しい地下水年代測定技術の開発として、</w:t>
      </w:r>
      <w:r w:rsidRPr="00F86D0E">
        <w:rPr>
          <w:rFonts w:ascii="ＭＳ ゴシック" w:eastAsia="ＭＳ ゴシック" w:hAnsi="ＭＳ ゴシック" w:hint="eastAsia"/>
          <w:bCs/>
          <w:sz w:val="22"/>
          <w:vertAlign w:val="superscript"/>
        </w:rPr>
        <w:t>39</w:t>
      </w:r>
      <w:r w:rsidRPr="00316A38">
        <w:rPr>
          <w:rFonts w:ascii="ＭＳ ゴシック" w:eastAsia="ＭＳ ゴシック" w:hAnsi="ＭＳ ゴシック" w:hint="eastAsia"/>
          <w:bCs/>
          <w:sz w:val="22"/>
        </w:rPr>
        <w:t>Ar</w:t>
      </w:r>
      <w:r>
        <w:rPr>
          <w:rFonts w:ascii="ＭＳ ゴシック" w:eastAsia="ＭＳ ゴシック" w:hAnsi="ＭＳ ゴシック" w:hint="eastAsia"/>
          <w:bCs/>
          <w:sz w:val="22"/>
        </w:rPr>
        <w:t>、</w:t>
      </w:r>
      <w:r w:rsidRPr="00316A38">
        <w:rPr>
          <w:rFonts w:ascii="ＭＳ ゴシック" w:eastAsia="ＭＳ ゴシック" w:hAnsi="ＭＳ ゴシック" w:hint="eastAsia"/>
          <w:bCs/>
          <w:sz w:val="22"/>
        </w:rPr>
        <w:t xml:space="preserve"> </w:t>
      </w:r>
      <w:r w:rsidRPr="00F86D0E">
        <w:rPr>
          <w:rFonts w:ascii="ＭＳ ゴシック" w:eastAsia="ＭＳ ゴシック" w:hAnsi="ＭＳ ゴシック" w:hint="eastAsia"/>
          <w:bCs/>
          <w:sz w:val="22"/>
          <w:vertAlign w:val="superscript"/>
        </w:rPr>
        <w:t>81</w:t>
      </w:r>
      <w:r w:rsidRPr="00316A38">
        <w:rPr>
          <w:rFonts w:ascii="ＭＳ ゴシック" w:eastAsia="ＭＳ ゴシック" w:hAnsi="ＭＳ ゴシック" w:hint="eastAsia"/>
          <w:bCs/>
          <w:sz w:val="22"/>
        </w:rPr>
        <w:t>Kr</w:t>
      </w:r>
      <w:r>
        <w:rPr>
          <w:rFonts w:ascii="ＭＳ ゴシック" w:eastAsia="ＭＳ ゴシック" w:hAnsi="ＭＳ ゴシック" w:hint="eastAsia"/>
          <w:bCs/>
          <w:sz w:val="22"/>
        </w:rPr>
        <w:t>、</w:t>
      </w:r>
      <w:r w:rsidRPr="00316A38">
        <w:rPr>
          <w:rFonts w:ascii="ＭＳ ゴシック" w:eastAsia="ＭＳ ゴシック" w:hAnsi="ＭＳ ゴシック" w:hint="eastAsia"/>
          <w:bCs/>
          <w:sz w:val="22"/>
        </w:rPr>
        <w:t xml:space="preserve"> </w:t>
      </w:r>
      <w:r w:rsidRPr="00F86D0E">
        <w:rPr>
          <w:rFonts w:ascii="ＭＳ ゴシック" w:eastAsia="ＭＳ ゴシック" w:hAnsi="ＭＳ ゴシック" w:hint="eastAsia"/>
          <w:bCs/>
          <w:sz w:val="22"/>
          <w:vertAlign w:val="superscript"/>
        </w:rPr>
        <w:t>85</w:t>
      </w:r>
      <w:r w:rsidRPr="00316A38">
        <w:rPr>
          <w:rFonts w:ascii="ＭＳ ゴシック" w:eastAsia="ＭＳ ゴシック" w:hAnsi="ＭＳ ゴシック" w:hint="eastAsia"/>
          <w:bCs/>
          <w:sz w:val="22"/>
        </w:rPr>
        <w:t>Krなどの放射性希ガスや、希ガス分析を応用した</w:t>
      </w:r>
      <w:r w:rsidRPr="00F86D0E">
        <w:rPr>
          <w:rFonts w:ascii="ＭＳ ゴシック" w:eastAsia="ＭＳ ゴシック" w:hAnsi="ＭＳ ゴシック" w:hint="eastAsia"/>
          <w:bCs/>
          <w:sz w:val="22"/>
          <w:vertAlign w:val="superscript"/>
        </w:rPr>
        <w:t>3</w:t>
      </w:r>
      <w:r w:rsidRPr="00316A38">
        <w:rPr>
          <w:rFonts w:ascii="ＭＳ ゴシック" w:eastAsia="ＭＳ ゴシック" w:hAnsi="ＭＳ ゴシック" w:hint="eastAsia"/>
          <w:bCs/>
          <w:sz w:val="22"/>
        </w:rPr>
        <w:t>H(</w:t>
      </w:r>
      <w:r w:rsidRPr="00F86D0E">
        <w:rPr>
          <w:rFonts w:ascii="ＭＳ ゴシック" w:eastAsia="ＭＳ ゴシック" w:hAnsi="ＭＳ ゴシック" w:hint="eastAsia"/>
          <w:bCs/>
          <w:sz w:val="22"/>
          <w:vertAlign w:val="superscript"/>
        </w:rPr>
        <w:t>3</w:t>
      </w:r>
      <w:r w:rsidRPr="00316A38">
        <w:rPr>
          <w:rFonts w:ascii="ＭＳ ゴシック" w:eastAsia="ＭＳ ゴシック" w:hAnsi="ＭＳ ゴシック" w:hint="eastAsia"/>
          <w:bCs/>
          <w:sz w:val="22"/>
        </w:rPr>
        <w:t>He蓄積法）、希ガスによる涵養温度推定法の高度化を図</w:t>
      </w:r>
      <w:r>
        <w:rPr>
          <w:rFonts w:ascii="ＭＳ ゴシック" w:eastAsia="ＭＳ ゴシック" w:hAnsi="ＭＳ ゴシック" w:hint="eastAsia"/>
          <w:bCs/>
          <w:sz w:val="22"/>
        </w:rPr>
        <w:t>ります</w:t>
      </w:r>
      <w:r w:rsidRPr="00316A38">
        <w:rPr>
          <w:rFonts w:ascii="ＭＳ ゴシック" w:eastAsia="ＭＳ ゴシック" w:hAnsi="ＭＳ ゴシック" w:hint="eastAsia"/>
          <w:bCs/>
          <w:sz w:val="22"/>
        </w:rPr>
        <w:t>。採水技術として、溶存ガスの分析においては、脱ガスや空気の混入などの評価が重要となるため、これらを抑制する採水技術や空気混入の評価技術を整備</w:t>
      </w:r>
      <w:r>
        <w:rPr>
          <w:rFonts w:ascii="ＭＳ ゴシック" w:eastAsia="ＭＳ ゴシック" w:hAnsi="ＭＳ ゴシック" w:hint="eastAsia"/>
          <w:bCs/>
          <w:sz w:val="22"/>
        </w:rPr>
        <w:t>します</w:t>
      </w:r>
      <w:r w:rsidRPr="00316A38">
        <w:rPr>
          <w:rFonts w:ascii="ＭＳ ゴシック" w:eastAsia="ＭＳ ゴシック" w:hAnsi="ＭＳ ゴシック" w:hint="eastAsia"/>
          <w:bCs/>
          <w:sz w:val="22"/>
        </w:rPr>
        <w:t>。あわせて、沿岸部で採取分析を実施するには、高塩分試料の採取分析方法を高度化する必要があるため、高塩分試料特有の採取・分析法</w:t>
      </w:r>
      <w:r w:rsidR="00686E7C">
        <w:rPr>
          <w:rFonts w:ascii="ＭＳ ゴシック" w:eastAsia="ＭＳ ゴシック" w:hAnsi="ＭＳ ゴシック" w:hint="eastAsia"/>
          <w:bCs/>
          <w:sz w:val="22"/>
        </w:rPr>
        <w:t>の</w:t>
      </w:r>
      <w:r w:rsidRPr="00316A38">
        <w:rPr>
          <w:rFonts w:ascii="ＭＳ ゴシック" w:eastAsia="ＭＳ ゴシック" w:hAnsi="ＭＳ ゴシック" w:hint="eastAsia"/>
          <w:bCs/>
          <w:sz w:val="22"/>
        </w:rPr>
        <w:t>整備を目指</w:t>
      </w:r>
      <w:r>
        <w:rPr>
          <w:rFonts w:ascii="ＭＳ ゴシック" w:eastAsia="ＭＳ ゴシック" w:hAnsi="ＭＳ ゴシック" w:hint="eastAsia"/>
          <w:bCs/>
          <w:sz w:val="22"/>
        </w:rPr>
        <w:t>します</w:t>
      </w:r>
      <w:r w:rsidRPr="00316A38">
        <w:rPr>
          <w:rFonts w:ascii="ＭＳ ゴシック" w:eastAsia="ＭＳ ゴシック" w:hAnsi="ＭＳ ゴシック" w:hint="eastAsia"/>
          <w:bCs/>
          <w:sz w:val="22"/>
        </w:rPr>
        <w:t>。</w:t>
      </w:r>
    </w:p>
    <w:p w14:paraId="168BB5FC" w14:textId="20F70016" w:rsidR="00053213" w:rsidRPr="00316A38"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令和６年度は、地下水年代評価手法について最新の知見を収集し、高レベル放射性廃棄物処分の処分場調査において適用できる技術をレビュー</w:t>
      </w:r>
      <w:r>
        <w:rPr>
          <w:rFonts w:ascii="ＭＳ ゴシック" w:eastAsia="ＭＳ ゴシック" w:hAnsi="ＭＳ ゴシック" w:hint="eastAsia"/>
          <w:bCs/>
          <w:sz w:val="22"/>
        </w:rPr>
        <w:t>します</w:t>
      </w:r>
      <w:r w:rsidRPr="00316A38">
        <w:rPr>
          <w:rFonts w:ascii="ＭＳ ゴシック" w:eastAsia="ＭＳ ゴシック" w:hAnsi="ＭＳ ゴシック" w:hint="eastAsia"/>
          <w:bCs/>
          <w:sz w:val="22"/>
        </w:rPr>
        <w:t>。また、実施が計画されているボーリングにおいて、コアや溶存ガス・地下水等を採取し、地下水年代の指標となる物質や同位体比</w:t>
      </w:r>
      <w:r w:rsidR="00686E7C">
        <w:rPr>
          <w:rFonts w:ascii="ＭＳ ゴシック" w:eastAsia="ＭＳ ゴシック" w:hAnsi="ＭＳ ゴシック" w:hint="eastAsia"/>
          <w:bCs/>
          <w:sz w:val="22"/>
        </w:rPr>
        <w:t>の</w:t>
      </w:r>
      <w:r w:rsidRPr="00316A38">
        <w:rPr>
          <w:rFonts w:ascii="ＭＳ ゴシック" w:eastAsia="ＭＳ ゴシック" w:hAnsi="ＭＳ ゴシック" w:hint="eastAsia"/>
          <w:bCs/>
          <w:sz w:val="22"/>
        </w:rPr>
        <w:t>分析</w:t>
      </w:r>
      <w:r w:rsidR="00686E7C">
        <w:rPr>
          <w:rFonts w:ascii="ＭＳ ゴシック" w:eastAsia="ＭＳ ゴシック" w:hAnsi="ＭＳ ゴシック" w:hint="eastAsia"/>
          <w:bCs/>
          <w:sz w:val="22"/>
        </w:rPr>
        <w:t>を行う</w:t>
      </w:r>
      <w:r w:rsidRPr="00316A38">
        <w:rPr>
          <w:rFonts w:ascii="ＭＳ ゴシック" w:eastAsia="ＭＳ ゴシック" w:hAnsi="ＭＳ ゴシック" w:hint="eastAsia"/>
          <w:bCs/>
          <w:sz w:val="22"/>
        </w:rPr>
        <w:t>とともに、分析において高塩分濃度が問題となる事例を抽出</w:t>
      </w:r>
      <w:r>
        <w:rPr>
          <w:rFonts w:ascii="ＭＳ ゴシック" w:eastAsia="ＭＳ ゴシック" w:hAnsi="ＭＳ ゴシック" w:hint="eastAsia"/>
          <w:bCs/>
          <w:sz w:val="22"/>
        </w:rPr>
        <w:t>します</w:t>
      </w:r>
      <w:r w:rsidRPr="00316A38">
        <w:rPr>
          <w:rFonts w:ascii="ＭＳ ゴシック" w:eastAsia="ＭＳ ゴシック" w:hAnsi="ＭＳ ゴシック" w:hint="eastAsia"/>
          <w:bCs/>
          <w:sz w:val="22"/>
        </w:rPr>
        <w:t>。</w:t>
      </w:r>
    </w:p>
    <w:p w14:paraId="08D13A6D" w14:textId="77777777" w:rsidR="00053213" w:rsidRPr="00316A38" w:rsidRDefault="00053213" w:rsidP="00053213">
      <w:pPr>
        <w:ind w:leftChars="100" w:left="210"/>
        <w:rPr>
          <w:rFonts w:ascii="ＭＳ ゴシック" w:eastAsia="ＭＳ ゴシック" w:hAnsi="ＭＳ ゴシック"/>
          <w:bCs/>
          <w:sz w:val="22"/>
        </w:rPr>
      </w:pPr>
    </w:p>
    <w:p w14:paraId="5DBB0BB6" w14:textId="77777777" w:rsidR="00053213" w:rsidRPr="00316A38" w:rsidRDefault="00053213" w:rsidP="00053213">
      <w:pPr>
        <w:numPr>
          <w:ilvl w:val="0"/>
          <w:numId w:val="20"/>
        </w:numPr>
        <w:rPr>
          <w:rFonts w:ascii="ＭＳ ゴシック" w:eastAsia="ＭＳ ゴシック" w:hAnsi="ＭＳ ゴシック"/>
          <w:bCs/>
          <w:sz w:val="22"/>
        </w:rPr>
      </w:pPr>
      <w:r w:rsidRPr="00316A38">
        <w:rPr>
          <w:rFonts w:ascii="ＭＳ ゴシック" w:eastAsia="ＭＳ ゴシック" w:hAnsi="ＭＳ ゴシック" w:hint="eastAsia"/>
          <w:bCs/>
          <w:sz w:val="22"/>
        </w:rPr>
        <w:t xml:space="preserve">　海底湧出地下水における調査技術の高度化 </w:t>
      </w:r>
    </w:p>
    <w:p w14:paraId="6BBD3415" w14:textId="4C275CC3" w:rsidR="00053213" w:rsidRPr="00316A38"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沿岸部海域では陸域と比べて、地下の地質環境特性を把握することは容易では</w:t>
      </w:r>
      <w:r>
        <w:rPr>
          <w:rFonts w:ascii="ＭＳ ゴシック" w:eastAsia="ＭＳ ゴシック" w:hAnsi="ＭＳ ゴシック" w:hint="eastAsia"/>
          <w:bCs/>
          <w:sz w:val="22"/>
        </w:rPr>
        <w:t>ありません</w:t>
      </w:r>
      <w:r w:rsidRPr="00316A38">
        <w:rPr>
          <w:rFonts w:ascii="ＭＳ ゴシック" w:eastAsia="ＭＳ ゴシック" w:hAnsi="ＭＳ ゴシック" w:hint="eastAsia"/>
          <w:bCs/>
          <w:sz w:val="22"/>
        </w:rPr>
        <w:t>。沿岸部海域でみられる海底湧出地下水は、沿岸海底下における地下水流動や化学場に関する情報を有する現象であるとともに、放射性核種の移行経路の一つとなり</w:t>
      </w:r>
      <w:r w:rsidR="00EC77E6">
        <w:rPr>
          <w:rFonts w:ascii="ＭＳ ゴシック" w:eastAsia="ＭＳ ゴシック" w:hAnsi="ＭＳ ゴシック" w:hint="eastAsia"/>
          <w:bCs/>
          <w:sz w:val="22"/>
        </w:rPr>
        <w:t>得る</w:t>
      </w:r>
      <w:r w:rsidRPr="00316A38">
        <w:rPr>
          <w:rFonts w:ascii="ＭＳ ゴシック" w:eastAsia="ＭＳ ゴシック" w:hAnsi="ＭＳ ゴシック" w:hint="eastAsia"/>
          <w:bCs/>
          <w:sz w:val="22"/>
        </w:rPr>
        <w:t>ため、地質環境の評価や海底下の処分場サイトを想定した安全評価の観点から、その挙動を把握することは極めて重要で</w:t>
      </w:r>
      <w:r>
        <w:rPr>
          <w:rFonts w:ascii="ＭＳ ゴシック" w:eastAsia="ＭＳ ゴシック" w:hAnsi="ＭＳ ゴシック" w:hint="eastAsia"/>
          <w:bCs/>
          <w:sz w:val="22"/>
        </w:rPr>
        <w:t>す</w:t>
      </w:r>
      <w:r w:rsidRPr="00316A38">
        <w:rPr>
          <w:rFonts w:ascii="ＭＳ ゴシック" w:eastAsia="ＭＳ ゴシック" w:hAnsi="ＭＳ ゴシック" w:hint="eastAsia"/>
          <w:bCs/>
          <w:sz w:val="22"/>
        </w:rPr>
        <w:t>。他方、陸域に比べて海域では適用可能な調査手法が限定されることや、気象・海象等の環境要因により調査時期に制約が生じ</w:t>
      </w:r>
      <w:r>
        <w:rPr>
          <w:rFonts w:ascii="ＭＳ ゴシック" w:eastAsia="ＭＳ ゴシック" w:hAnsi="ＭＳ ゴシック" w:hint="eastAsia"/>
          <w:bCs/>
          <w:sz w:val="22"/>
        </w:rPr>
        <w:t>ます</w:t>
      </w:r>
      <w:r w:rsidRPr="00316A38">
        <w:rPr>
          <w:rFonts w:ascii="ＭＳ ゴシック" w:eastAsia="ＭＳ ゴシック" w:hAnsi="ＭＳ ゴシック" w:hint="eastAsia"/>
          <w:bCs/>
          <w:sz w:val="22"/>
        </w:rPr>
        <w:t>。限られた期間で、陸域のボーリング調査等で得られる知見と組み合わせて地質環境を評価するためには、より効率的に精度の高い情報を取得できる調査手法について検証が必要で</w:t>
      </w:r>
      <w:r>
        <w:rPr>
          <w:rFonts w:ascii="ＭＳ ゴシック" w:eastAsia="ＭＳ ゴシック" w:hAnsi="ＭＳ ゴシック" w:hint="eastAsia"/>
          <w:bCs/>
          <w:sz w:val="22"/>
        </w:rPr>
        <w:t>す</w:t>
      </w:r>
      <w:r w:rsidRPr="00316A38">
        <w:rPr>
          <w:rFonts w:ascii="ＭＳ ゴシック" w:eastAsia="ＭＳ ゴシック" w:hAnsi="ＭＳ ゴシック" w:hint="eastAsia"/>
          <w:bCs/>
          <w:sz w:val="22"/>
        </w:rPr>
        <w:t>。</w:t>
      </w:r>
    </w:p>
    <w:p w14:paraId="54840A34" w14:textId="77777777" w:rsidR="00053213" w:rsidRPr="00316A38"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本事業では、沿岸部特有の地質環境特性である塩淡境界や断層等の地質構造の影響を、陸域と海域の両面から評価することを念頭に、</w:t>
      </w:r>
      <w:r>
        <w:rPr>
          <w:rFonts w:ascii="ＭＳ ゴシック" w:eastAsia="ＭＳ ゴシック" w:hAnsi="ＭＳ ゴシック" w:hint="eastAsia"/>
          <w:bCs/>
          <w:sz w:val="22"/>
        </w:rPr>
        <w:t>令和５年度までに</w:t>
      </w:r>
      <w:r w:rsidRPr="00316A38">
        <w:rPr>
          <w:rFonts w:ascii="ＭＳ ゴシック" w:eastAsia="ＭＳ ゴシック" w:hAnsi="ＭＳ ゴシック" w:hint="eastAsia"/>
          <w:bCs/>
          <w:sz w:val="22"/>
        </w:rPr>
        <w:t>開発した海域調査手法を基礎として、最新の科学的知見を取り込み、海底湧出地下水や海底下地下水に関わる調査技術の高度化を目指</w:t>
      </w:r>
      <w:r>
        <w:rPr>
          <w:rFonts w:ascii="ＭＳ ゴシック" w:eastAsia="ＭＳ ゴシック" w:hAnsi="ＭＳ ゴシック" w:hint="eastAsia"/>
          <w:bCs/>
          <w:sz w:val="22"/>
        </w:rPr>
        <w:t>します</w:t>
      </w:r>
      <w:r w:rsidRPr="00316A38">
        <w:rPr>
          <w:rFonts w:ascii="ＭＳ ゴシック" w:eastAsia="ＭＳ ゴシック" w:hAnsi="ＭＳ ゴシック" w:hint="eastAsia"/>
          <w:bCs/>
          <w:sz w:val="22"/>
        </w:rPr>
        <w:t>。</w:t>
      </w:r>
    </w:p>
    <w:p w14:paraId="68886167" w14:textId="77777777" w:rsidR="00053213" w:rsidRPr="00316A38"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令和６年度は</w:t>
      </w:r>
      <w:r>
        <w:rPr>
          <w:rFonts w:ascii="ＭＳ ゴシック" w:eastAsia="ＭＳ ゴシック" w:hAnsi="ＭＳ ゴシック" w:hint="eastAsia"/>
          <w:bCs/>
          <w:sz w:val="22"/>
        </w:rPr>
        <w:t>、</w:t>
      </w:r>
      <w:r w:rsidRPr="00316A38">
        <w:rPr>
          <w:rFonts w:ascii="ＭＳ ゴシック" w:eastAsia="ＭＳ ゴシック" w:hAnsi="ＭＳ ゴシック" w:hint="eastAsia"/>
          <w:bCs/>
          <w:sz w:val="22"/>
        </w:rPr>
        <w:t>地層処分事業において処分施設の母岩となる古い地質が分布する地域を対象に、文献や柱状図の収集</w:t>
      </w:r>
      <w:r>
        <w:rPr>
          <w:rFonts w:ascii="ＭＳ ゴシック" w:eastAsia="ＭＳ ゴシック" w:hAnsi="ＭＳ ゴシック" w:hint="eastAsia"/>
          <w:bCs/>
          <w:sz w:val="22"/>
        </w:rPr>
        <w:t>、</w:t>
      </w:r>
      <w:r w:rsidRPr="00316A38">
        <w:rPr>
          <w:rFonts w:ascii="ＭＳ ゴシック" w:eastAsia="ＭＳ ゴシック" w:hAnsi="ＭＳ ゴシック" w:hint="eastAsia"/>
          <w:bCs/>
          <w:sz w:val="22"/>
        </w:rPr>
        <w:t>地質環境モデルの基礎となる海底地形情報の取得などの現地調査、数値解析を実施し、既存文献や基礎情報に基づく沿岸部の湧出水や海底下地下水の実態に関する知見や課題を整理</w:t>
      </w:r>
      <w:r>
        <w:rPr>
          <w:rFonts w:ascii="ＭＳ ゴシック" w:eastAsia="ＭＳ ゴシック" w:hAnsi="ＭＳ ゴシック" w:hint="eastAsia"/>
          <w:bCs/>
          <w:sz w:val="22"/>
        </w:rPr>
        <w:t>します</w:t>
      </w:r>
      <w:r w:rsidRPr="00316A38">
        <w:rPr>
          <w:rFonts w:ascii="ＭＳ ゴシック" w:eastAsia="ＭＳ ゴシック" w:hAnsi="ＭＳ ゴシック" w:hint="eastAsia"/>
          <w:bCs/>
          <w:sz w:val="22"/>
        </w:rPr>
        <w:t>。</w:t>
      </w:r>
    </w:p>
    <w:p w14:paraId="530D9791" w14:textId="77777777" w:rsidR="00053213" w:rsidRPr="00316A38" w:rsidRDefault="00053213" w:rsidP="00053213">
      <w:pPr>
        <w:ind w:leftChars="100" w:left="210"/>
        <w:rPr>
          <w:rFonts w:ascii="ＭＳ ゴシック" w:eastAsia="ＭＳ ゴシック" w:hAnsi="ＭＳ ゴシック"/>
          <w:bCs/>
          <w:sz w:val="22"/>
        </w:rPr>
      </w:pPr>
    </w:p>
    <w:p w14:paraId="4B7C65C6" w14:textId="77777777" w:rsidR="00053213" w:rsidRPr="00316A38" w:rsidRDefault="00053213" w:rsidP="00053213">
      <w:pPr>
        <w:numPr>
          <w:ilvl w:val="0"/>
          <w:numId w:val="20"/>
        </w:numPr>
        <w:rPr>
          <w:rFonts w:ascii="ＭＳ ゴシック" w:eastAsia="ＭＳ ゴシック" w:hAnsi="ＭＳ ゴシック"/>
          <w:bCs/>
          <w:sz w:val="22"/>
        </w:rPr>
      </w:pPr>
      <w:r w:rsidRPr="00316A38">
        <w:rPr>
          <w:rFonts w:ascii="ＭＳ ゴシック" w:eastAsia="ＭＳ ゴシック" w:hAnsi="ＭＳ ゴシック" w:hint="eastAsia"/>
          <w:bCs/>
          <w:sz w:val="22"/>
        </w:rPr>
        <w:t xml:space="preserve">　沿岸海底下を対象とした物理探査技術の高度化 </w:t>
      </w:r>
    </w:p>
    <w:p w14:paraId="7E593D6F" w14:textId="77777777" w:rsidR="00053213" w:rsidRPr="00316A38"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概要調査段階において地下の地質環境特性を広い範囲で把握することが重要であり、そのためには物理探査技術が有効で</w:t>
      </w:r>
      <w:r>
        <w:rPr>
          <w:rFonts w:ascii="ＭＳ ゴシック" w:eastAsia="ＭＳ ゴシック" w:hAnsi="ＭＳ ゴシック" w:hint="eastAsia"/>
          <w:bCs/>
          <w:sz w:val="22"/>
        </w:rPr>
        <w:t>す</w:t>
      </w:r>
      <w:r w:rsidRPr="00316A38">
        <w:rPr>
          <w:rFonts w:ascii="ＭＳ ゴシック" w:eastAsia="ＭＳ ゴシック" w:hAnsi="ＭＳ ゴシック" w:hint="eastAsia"/>
          <w:bCs/>
          <w:sz w:val="22"/>
        </w:rPr>
        <w:t>。一方で、海域の海底下の地質環境特性を把握するための手法は、調査技術のみならず海況を含む調査環境も含めて、陸域よりも制限が大き</w:t>
      </w:r>
      <w:r>
        <w:rPr>
          <w:rFonts w:ascii="ＭＳ ゴシック" w:eastAsia="ＭＳ ゴシック" w:hAnsi="ＭＳ ゴシック" w:hint="eastAsia"/>
          <w:bCs/>
          <w:sz w:val="22"/>
        </w:rPr>
        <w:t>く</w:t>
      </w:r>
      <w:r>
        <w:rPr>
          <w:rFonts w:ascii="ＭＳ ゴシック" w:eastAsia="ＭＳ ゴシック" w:hAnsi="ＭＳ ゴシック" w:hint="eastAsia"/>
          <w:bCs/>
          <w:sz w:val="22"/>
        </w:rPr>
        <w:lastRenderedPageBreak/>
        <w:t>なります</w:t>
      </w:r>
      <w:r w:rsidRPr="00316A38">
        <w:rPr>
          <w:rFonts w:ascii="ＭＳ ゴシック" w:eastAsia="ＭＳ ゴシック" w:hAnsi="ＭＳ ゴシック" w:hint="eastAsia"/>
          <w:bCs/>
          <w:sz w:val="22"/>
        </w:rPr>
        <w:t>。</w:t>
      </w:r>
      <w:r>
        <w:rPr>
          <w:rFonts w:ascii="ＭＳ ゴシック" w:eastAsia="ＭＳ ゴシック" w:hAnsi="ＭＳ ゴシック" w:hint="eastAsia"/>
          <w:bCs/>
          <w:sz w:val="22"/>
        </w:rPr>
        <w:t>そのため</w:t>
      </w:r>
      <w:r w:rsidRPr="00316A38">
        <w:rPr>
          <w:rFonts w:ascii="ＭＳ ゴシック" w:eastAsia="ＭＳ ゴシック" w:hAnsi="ＭＳ ゴシック" w:hint="eastAsia"/>
          <w:bCs/>
          <w:sz w:val="22"/>
        </w:rPr>
        <w:t>、海底面下の地質構造や水理場を効率的に把握するための物理探査手法の確立・高度化を行</w:t>
      </w:r>
      <w:r>
        <w:rPr>
          <w:rFonts w:ascii="ＭＳ ゴシック" w:eastAsia="ＭＳ ゴシック" w:hAnsi="ＭＳ ゴシック" w:hint="eastAsia"/>
          <w:bCs/>
          <w:sz w:val="22"/>
        </w:rPr>
        <w:t>います</w:t>
      </w:r>
      <w:r w:rsidRPr="00316A38">
        <w:rPr>
          <w:rFonts w:ascii="ＭＳ ゴシック" w:eastAsia="ＭＳ ゴシック" w:hAnsi="ＭＳ ゴシック" w:hint="eastAsia"/>
          <w:bCs/>
          <w:sz w:val="22"/>
        </w:rPr>
        <w:t>。</w:t>
      </w:r>
    </w:p>
    <w:p w14:paraId="4096C9BB" w14:textId="7B4E1DDB" w:rsidR="00053213"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具体的には、ボーリング調査との組み合わせを意識しつつ、既存の調査手法について沿岸部における適応条件の整理を</w:t>
      </w:r>
      <w:r w:rsidR="00861133">
        <w:rPr>
          <w:rFonts w:ascii="ＭＳ ゴシック" w:eastAsia="ＭＳ ゴシック" w:hAnsi="ＭＳ ゴシック" w:hint="eastAsia"/>
          <w:bCs/>
          <w:sz w:val="22"/>
        </w:rPr>
        <w:t>行う</w:t>
      </w:r>
      <w:r w:rsidRPr="00316A38">
        <w:rPr>
          <w:rFonts w:ascii="ＭＳ ゴシック" w:eastAsia="ＭＳ ゴシック" w:hAnsi="ＭＳ ゴシック" w:hint="eastAsia"/>
          <w:bCs/>
          <w:sz w:val="22"/>
        </w:rPr>
        <w:t>とともに、最新の科学的知見に基づき、調査技術の高度化と体系化を実施</w:t>
      </w:r>
      <w:r>
        <w:rPr>
          <w:rFonts w:ascii="ＭＳ ゴシック" w:eastAsia="ＭＳ ゴシック" w:hAnsi="ＭＳ ゴシック" w:hint="eastAsia"/>
          <w:bCs/>
          <w:sz w:val="22"/>
        </w:rPr>
        <w:t>します</w:t>
      </w:r>
      <w:r w:rsidRPr="00316A38">
        <w:rPr>
          <w:rFonts w:ascii="ＭＳ ゴシック" w:eastAsia="ＭＳ ゴシック" w:hAnsi="ＭＳ ゴシック" w:hint="eastAsia"/>
          <w:bCs/>
          <w:sz w:val="22"/>
        </w:rPr>
        <w:t>。</w:t>
      </w:r>
    </w:p>
    <w:p w14:paraId="73C5CEE4" w14:textId="77777777" w:rsidR="00053213" w:rsidRPr="00316A38"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令和６年度は、</w:t>
      </w:r>
      <w:r>
        <w:rPr>
          <w:rFonts w:ascii="ＭＳ ゴシック" w:eastAsia="ＭＳ ゴシック" w:hAnsi="ＭＳ ゴシック" w:hint="eastAsia"/>
          <w:bCs/>
          <w:sz w:val="22"/>
        </w:rPr>
        <w:t>令和５年度までに</w:t>
      </w:r>
      <w:r w:rsidRPr="00316A38">
        <w:rPr>
          <w:rFonts w:ascii="ＭＳ ゴシック" w:eastAsia="ＭＳ ゴシック" w:hAnsi="ＭＳ ゴシック" w:hint="eastAsia"/>
          <w:bCs/>
          <w:sz w:val="22"/>
        </w:rPr>
        <w:t>実施してきた海洋生態系への影響が少ない非パルス型振源を使った海上音波探査の高度化を継続するとともに、人工ノイズの影響や岩質の異なる海岸部において、最適な電磁探査技術の整備・検討を実施</w:t>
      </w:r>
      <w:r>
        <w:rPr>
          <w:rFonts w:ascii="ＭＳ ゴシック" w:eastAsia="ＭＳ ゴシック" w:hAnsi="ＭＳ ゴシック" w:hint="eastAsia"/>
          <w:bCs/>
          <w:sz w:val="22"/>
        </w:rPr>
        <w:t>します</w:t>
      </w:r>
      <w:r w:rsidRPr="00316A38">
        <w:rPr>
          <w:rFonts w:ascii="ＭＳ ゴシック" w:eastAsia="ＭＳ ゴシック" w:hAnsi="ＭＳ ゴシック" w:hint="eastAsia"/>
          <w:bCs/>
          <w:sz w:val="22"/>
        </w:rPr>
        <w:t>。</w:t>
      </w:r>
    </w:p>
    <w:p w14:paraId="069EF75E" w14:textId="77777777" w:rsidR="00053213" w:rsidRPr="00316A38" w:rsidRDefault="00053213" w:rsidP="00053213">
      <w:pPr>
        <w:rPr>
          <w:rFonts w:ascii="ＭＳ ゴシック" w:eastAsia="ＭＳ ゴシック" w:hAnsi="ＭＳ ゴシック"/>
          <w:bCs/>
          <w:sz w:val="22"/>
        </w:rPr>
      </w:pPr>
    </w:p>
    <w:p w14:paraId="1B84926A" w14:textId="77777777" w:rsidR="00053213" w:rsidRPr="00316A38" w:rsidRDefault="00053213" w:rsidP="00053213">
      <w:pPr>
        <w:ind w:left="660" w:hangingChars="300" w:hanging="660"/>
        <w:rPr>
          <w:rFonts w:ascii="ＭＳ ゴシック" w:eastAsia="ＭＳ ゴシック" w:hAnsi="ＭＳ ゴシック"/>
          <w:bCs/>
          <w:sz w:val="22"/>
        </w:rPr>
      </w:pPr>
      <w:r w:rsidRPr="00316A38">
        <w:rPr>
          <w:rFonts w:ascii="ＭＳ ゴシック" w:eastAsia="ＭＳ ゴシック" w:hAnsi="ＭＳ ゴシック" w:hint="eastAsia"/>
          <w:bCs/>
          <w:sz w:val="22"/>
        </w:rPr>
        <w:t>（３）沿岸海底下特有の地質環境を加味した工学技術と安全評価技術を含めた処分システムの統合化に向けた研究</w:t>
      </w:r>
    </w:p>
    <w:p w14:paraId="47F1A800" w14:textId="77777777" w:rsidR="00053213" w:rsidRPr="00316A38" w:rsidRDefault="00053213" w:rsidP="00053213">
      <w:pPr>
        <w:rPr>
          <w:rFonts w:ascii="ＭＳ ゴシック" w:eastAsia="ＭＳ ゴシック" w:hAnsi="ＭＳ ゴシック"/>
          <w:bCs/>
          <w:sz w:val="22"/>
        </w:rPr>
      </w:pPr>
    </w:p>
    <w:p w14:paraId="1CC6EA62" w14:textId="77777777" w:rsidR="00053213" w:rsidRPr="00316A38" w:rsidRDefault="00053213" w:rsidP="00053213">
      <w:pPr>
        <w:numPr>
          <w:ilvl w:val="0"/>
          <w:numId w:val="21"/>
        </w:num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316A38">
        <w:rPr>
          <w:rFonts w:ascii="ＭＳ ゴシック" w:eastAsia="ＭＳ ゴシック" w:hAnsi="ＭＳ ゴシック" w:hint="eastAsia"/>
          <w:bCs/>
          <w:sz w:val="22"/>
        </w:rPr>
        <w:t>沿岸部における候補概念／設計案の建設・操業における課題の整理と対応策の具体化</w:t>
      </w:r>
    </w:p>
    <w:p w14:paraId="161A7809" w14:textId="0FD8D3AE" w:rsidR="00053213" w:rsidRPr="00316A38" w:rsidRDefault="00053213" w:rsidP="00053213">
      <w:pPr>
        <w:ind w:leftChars="100" w:left="210" w:firstLineChars="100" w:firstLine="220"/>
        <w:rPr>
          <w:rFonts w:ascii="ＭＳ ゴシック" w:eastAsia="ＭＳ ゴシック" w:hAnsi="ＭＳ ゴシック"/>
          <w:sz w:val="22"/>
        </w:rPr>
      </w:pPr>
      <w:r w:rsidRPr="4441EAB5">
        <w:rPr>
          <w:rFonts w:ascii="ＭＳ ゴシック" w:eastAsia="ＭＳ ゴシック" w:hAnsi="ＭＳ ゴシック"/>
          <w:sz w:val="22"/>
        </w:rPr>
        <w:t>４カ年計画事業の当初２カ年において、仮想SDM（Site Descriptive Model）として現実的な特徴等が整理される沿岸部で実際に処分場を建設・操業する際の課題を抽出し、代替設計オプション或いは代替建設・操業技術の開発といった対応策の具体化を図ります。具体的には、NUMOが取りまとめた「包括的技術報告書」や「沿岸海底下等における地層処分の技術的課題に関する研究会とりまとめ」などの公開資料に示された処分場の概念や設計を本研究におけるレファレンス設計として、建設（地下坑道の建設）および操業（人工バリア周り）の観点から課題の抽出を行い、対策の具体化を図るとともに対策の適用性の確認や対策に必要となる技術の高度化を進めます。</w:t>
      </w:r>
    </w:p>
    <w:p w14:paraId="107BC139" w14:textId="77777777" w:rsidR="00053213" w:rsidRPr="00316A38" w:rsidRDefault="00053213" w:rsidP="00053213">
      <w:pPr>
        <w:ind w:leftChars="100" w:left="210" w:firstLineChars="100" w:firstLine="220"/>
        <w:rPr>
          <w:rFonts w:ascii="ＭＳ ゴシック" w:eastAsia="ＭＳ ゴシック" w:hAnsi="ＭＳ ゴシック"/>
          <w:sz w:val="22"/>
        </w:rPr>
      </w:pPr>
      <w:r w:rsidRPr="4441EAB5">
        <w:rPr>
          <w:rFonts w:ascii="ＭＳ ゴシック" w:eastAsia="ＭＳ ゴシック" w:hAnsi="ＭＳ ゴシック"/>
          <w:sz w:val="22"/>
        </w:rPr>
        <w:t>令和６年度は、沿岸部仮想SDMの提供に先立つ予備検討として、</w:t>
      </w:r>
      <w:r w:rsidRPr="000E7DFC">
        <w:rPr>
          <w:rFonts w:ascii="ＭＳ ゴシック" w:eastAsia="ＭＳ ゴシック" w:hAnsi="ＭＳ ゴシック" w:hint="eastAsia"/>
          <w:sz w:val="22"/>
        </w:rPr>
        <w:t>サイトを特定しない</w:t>
      </w:r>
      <w:r w:rsidRPr="4441EAB5">
        <w:rPr>
          <w:rFonts w:ascii="ＭＳ ゴシック" w:eastAsia="ＭＳ ゴシック" w:hAnsi="ＭＳ ゴシック"/>
          <w:sz w:val="22"/>
        </w:rPr>
        <w:t>ジェネリックな観点から以下の整理や検討を進めます。</w:t>
      </w:r>
    </w:p>
    <w:p w14:paraId="76B053E9" w14:textId="77777777" w:rsidR="00053213" w:rsidRPr="00316A38" w:rsidRDefault="00053213" w:rsidP="00053213">
      <w:pPr>
        <w:ind w:leftChars="100" w:left="430" w:hangingChars="100" w:hanging="220"/>
        <w:rPr>
          <w:rFonts w:ascii="ＭＳ ゴシック" w:eastAsia="ＭＳ ゴシック" w:hAnsi="ＭＳ ゴシック"/>
          <w:bCs/>
          <w:sz w:val="22"/>
        </w:rPr>
      </w:pPr>
      <w:r w:rsidRPr="00316A38">
        <w:rPr>
          <w:rFonts w:ascii="ＭＳ ゴシック" w:eastAsia="ＭＳ ゴシック" w:hAnsi="ＭＳ ゴシック" w:hint="eastAsia"/>
          <w:bCs/>
          <w:sz w:val="22"/>
        </w:rPr>
        <w:t>・沿岸海底下の処分場の建設・操業に係る法定要件や事業要件の整理、ならびに建設・操業において一般的に想定される留意事項（影響要因）</w:t>
      </w:r>
      <w:r>
        <w:rPr>
          <w:rFonts w:ascii="ＭＳ ゴシック" w:eastAsia="ＭＳ ゴシック" w:hAnsi="ＭＳ ゴシック" w:hint="eastAsia"/>
          <w:bCs/>
          <w:sz w:val="22"/>
        </w:rPr>
        <w:t>の</w:t>
      </w:r>
      <w:r w:rsidRPr="00316A38">
        <w:rPr>
          <w:rFonts w:ascii="ＭＳ ゴシック" w:eastAsia="ＭＳ ゴシック" w:hAnsi="ＭＳ ゴシック" w:hint="eastAsia"/>
          <w:bCs/>
          <w:sz w:val="22"/>
        </w:rPr>
        <w:t>整理</w:t>
      </w:r>
    </w:p>
    <w:p w14:paraId="6590184A" w14:textId="77777777" w:rsidR="00053213" w:rsidRPr="00316A38" w:rsidRDefault="00053213" w:rsidP="00053213">
      <w:pPr>
        <w:ind w:leftChars="100" w:left="430" w:hangingChars="100" w:hanging="220"/>
        <w:rPr>
          <w:rFonts w:ascii="ＭＳ ゴシック" w:eastAsia="ＭＳ ゴシック" w:hAnsi="ＭＳ ゴシック"/>
          <w:bCs/>
          <w:sz w:val="22"/>
        </w:rPr>
      </w:pPr>
      <w:r w:rsidRPr="00316A38">
        <w:rPr>
          <w:rFonts w:ascii="ＭＳ ゴシック" w:eastAsia="ＭＳ ゴシック" w:hAnsi="ＭＳ ゴシック" w:hint="eastAsia"/>
          <w:bCs/>
          <w:sz w:val="22"/>
        </w:rPr>
        <w:t>・影響を受ける可能性のある設計要素</w:t>
      </w:r>
      <w:r>
        <w:rPr>
          <w:rFonts w:ascii="ＭＳ ゴシック" w:eastAsia="ＭＳ ゴシック" w:hAnsi="ＭＳ ゴシック" w:hint="eastAsia"/>
          <w:bCs/>
          <w:sz w:val="22"/>
        </w:rPr>
        <w:t>の</w:t>
      </w:r>
      <w:r w:rsidRPr="00316A38">
        <w:rPr>
          <w:rFonts w:ascii="ＭＳ ゴシック" w:eastAsia="ＭＳ ゴシック" w:hAnsi="ＭＳ ゴシック" w:hint="eastAsia"/>
          <w:bCs/>
          <w:sz w:val="22"/>
        </w:rPr>
        <w:t>抽出、対応策（代替設計オプション或いは代替建設・操業技術）の検討</w:t>
      </w:r>
    </w:p>
    <w:p w14:paraId="6400B874" w14:textId="77777777" w:rsidR="00053213" w:rsidRPr="00316A38" w:rsidRDefault="00053213" w:rsidP="00053213">
      <w:pPr>
        <w:ind w:leftChars="100" w:left="210"/>
        <w:rPr>
          <w:rFonts w:ascii="ＭＳ ゴシック" w:eastAsia="ＭＳ ゴシック" w:hAnsi="ＭＳ ゴシック"/>
          <w:bCs/>
          <w:sz w:val="22"/>
        </w:rPr>
      </w:pPr>
    </w:p>
    <w:p w14:paraId="0AB137B9" w14:textId="77777777" w:rsidR="00053213" w:rsidRPr="00316A38" w:rsidRDefault="00053213" w:rsidP="00053213">
      <w:pPr>
        <w:numPr>
          <w:ilvl w:val="0"/>
          <w:numId w:val="21"/>
        </w:numPr>
        <w:rPr>
          <w:rFonts w:ascii="ＭＳ ゴシック" w:eastAsia="ＭＳ ゴシック" w:hAnsi="ＭＳ ゴシック"/>
          <w:bCs/>
          <w:sz w:val="22"/>
        </w:rPr>
      </w:pPr>
      <w:r w:rsidRPr="00316A38">
        <w:rPr>
          <w:rFonts w:ascii="ＭＳ ゴシック" w:eastAsia="ＭＳ ゴシック" w:hAnsi="ＭＳ ゴシック" w:hint="eastAsia"/>
          <w:bCs/>
          <w:sz w:val="22"/>
        </w:rPr>
        <w:t xml:space="preserve">　確率論的アプローチに基づく安全評価手法の構築</w:t>
      </w:r>
    </w:p>
    <w:p w14:paraId="4BB3782B" w14:textId="77777777" w:rsidR="00053213" w:rsidRPr="00316A38"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沿岸海底下を想定した地層処分の安全評価では、従来の沿岸陸域環境における地層処分と比較して、モデル・パラメータに含まれる不確実性が大きいことが課題で</w:t>
      </w:r>
      <w:r>
        <w:rPr>
          <w:rFonts w:ascii="ＭＳ ゴシック" w:eastAsia="ＭＳ ゴシック" w:hAnsi="ＭＳ ゴシック" w:hint="eastAsia"/>
          <w:bCs/>
          <w:sz w:val="22"/>
        </w:rPr>
        <w:t>す</w:t>
      </w:r>
      <w:r w:rsidRPr="00316A38">
        <w:rPr>
          <w:rFonts w:ascii="ＭＳ ゴシック" w:eastAsia="ＭＳ ゴシック" w:hAnsi="ＭＳ ゴシック" w:hint="eastAsia"/>
          <w:bCs/>
          <w:sz w:val="22"/>
        </w:rPr>
        <w:t>。現象論の観点から各種のデータを実測・評価する研究を進める一方で、安全評価手法の観点からも不確実性への対処をはかる必要があ</w:t>
      </w:r>
      <w:r>
        <w:rPr>
          <w:rFonts w:ascii="ＭＳ ゴシック" w:eastAsia="ＭＳ ゴシック" w:hAnsi="ＭＳ ゴシック" w:hint="eastAsia"/>
          <w:bCs/>
          <w:sz w:val="22"/>
        </w:rPr>
        <w:t>ります</w:t>
      </w:r>
      <w:r w:rsidRPr="00316A38">
        <w:rPr>
          <w:rFonts w:ascii="ＭＳ ゴシック" w:eastAsia="ＭＳ ゴシック" w:hAnsi="ＭＳ ゴシック" w:hint="eastAsia"/>
          <w:bCs/>
          <w:sz w:val="22"/>
        </w:rPr>
        <w:t>。また、先行して整備された中深度処分の規制基準において、施設設計にBAT(技術的に利用可能な最善の手段を採用する考え方)やALARA(影響を合理的に達成可能な限り低く維持する考え方。最適化)の提示が要求されていることを鑑みれば、地層処分の規制基準における放射線防護概念の適用への対処について</w:t>
      </w:r>
      <w:r w:rsidRPr="00316A38">
        <w:rPr>
          <w:rFonts w:ascii="ＭＳ ゴシック" w:eastAsia="ＭＳ ゴシック" w:hAnsi="ＭＳ ゴシック" w:hint="eastAsia"/>
          <w:bCs/>
          <w:sz w:val="22"/>
        </w:rPr>
        <w:lastRenderedPageBreak/>
        <w:t>先行的に検討する必要があ</w:t>
      </w:r>
      <w:r>
        <w:rPr>
          <w:rFonts w:ascii="ＭＳ ゴシック" w:eastAsia="ＭＳ ゴシック" w:hAnsi="ＭＳ ゴシック" w:hint="eastAsia"/>
          <w:bCs/>
          <w:sz w:val="22"/>
        </w:rPr>
        <w:t>ります</w:t>
      </w:r>
      <w:r w:rsidRPr="00316A38">
        <w:rPr>
          <w:rFonts w:ascii="ＭＳ ゴシック" w:eastAsia="ＭＳ ゴシック" w:hAnsi="ＭＳ ゴシック" w:hint="eastAsia"/>
          <w:bCs/>
          <w:sz w:val="22"/>
        </w:rPr>
        <w:t>。</w:t>
      </w:r>
    </w:p>
    <w:p w14:paraId="3F15D9CB" w14:textId="77777777" w:rsidR="00053213" w:rsidRPr="00316A38"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そこで本研究では、確率論的アプローチを適用した安全評価手法を構築</w:t>
      </w:r>
      <w:r>
        <w:rPr>
          <w:rFonts w:ascii="ＭＳ ゴシック" w:eastAsia="ＭＳ ゴシック" w:hAnsi="ＭＳ ゴシック" w:hint="eastAsia"/>
          <w:bCs/>
          <w:sz w:val="22"/>
        </w:rPr>
        <w:t>します</w:t>
      </w:r>
      <w:r w:rsidRPr="00316A38">
        <w:rPr>
          <w:rFonts w:ascii="ＭＳ ゴシック" w:eastAsia="ＭＳ ゴシック" w:hAnsi="ＭＳ ゴシック" w:hint="eastAsia"/>
          <w:bCs/>
          <w:sz w:val="22"/>
        </w:rPr>
        <w:t>。具体的には、天然バリア/人工バリアの性能パラメータの確率論的設定方法や線量の確率分布の表示方法を整備するとともに、各パラメータの感度解析から地層処分における確率論的安全評価の適用の含意と有効性を</w:t>
      </w:r>
      <w:r>
        <w:rPr>
          <w:rFonts w:ascii="ＭＳ ゴシック" w:eastAsia="ＭＳ ゴシック" w:hAnsi="ＭＳ ゴシック" w:hint="eastAsia"/>
          <w:bCs/>
          <w:sz w:val="22"/>
        </w:rPr>
        <w:t>検討します</w:t>
      </w:r>
      <w:r w:rsidRPr="00316A38">
        <w:rPr>
          <w:rFonts w:ascii="ＭＳ ゴシック" w:eastAsia="ＭＳ ゴシック" w:hAnsi="ＭＳ ゴシック" w:hint="eastAsia"/>
          <w:bCs/>
          <w:sz w:val="22"/>
        </w:rPr>
        <w:t>。さらに、地層処分の安全評価結果に含まれる確からしさを、単に保守的な対処にとどまらず、可能な限り定量的に評価する方法の整備をはか</w:t>
      </w:r>
      <w:r>
        <w:rPr>
          <w:rFonts w:ascii="ＭＳ ゴシック" w:eastAsia="ＭＳ ゴシック" w:hAnsi="ＭＳ ゴシック" w:hint="eastAsia"/>
          <w:bCs/>
          <w:sz w:val="22"/>
        </w:rPr>
        <w:t>ります</w:t>
      </w:r>
      <w:r w:rsidRPr="00316A38">
        <w:rPr>
          <w:rFonts w:ascii="ＭＳ ゴシック" w:eastAsia="ＭＳ ゴシック" w:hAnsi="ＭＳ ゴシック" w:hint="eastAsia"/>
          <w:bCs/>
          <w:sz w:val="22"/>
        </w:rPr>
        <w:t>。これらの考察は、BATやALARAの概念を設計において合理的に具体化することを念頭において行</w:t>
      </w:r>
      <w:r>
        <w:rPr>
          <w:rFonts w:ascii="ＭＳ ゴシック" w:eastAsia="ＭＳ ゴシック" w:hAnsi="ＭＳ ゴシック" w:hint="eastAsia"/>
          <w:bCs/>
          <w:sz w:val="22"/>
        </w:rPr>
        <w:t>います</w:t>
      </w:r>
      <w:r w:rsidRPr="00316A38">
        <w:rPr>
          <w:rFonts w:ascii="ＭＳ ゴシック" w:eastAsia="ＭＳ ゴシック" w:hAnsi="ＭＳ ゴシック" w:hint="eastAsia"/>
          <w:bCs/>
          <w:sz w:val="22"/>
        </w:rPr>
        <w:t>。</w:t>
      </w:r>
    </w:p>
    <w:p w14:paraId="44512839" w14:textId="77777777" w:rsidR="00053213" w:rsidRPr="00316A38" w:rsidRDefault="00053213" w:rsidP="00053213">
      <w:pPr>
        <w:ind w:leftChars="100" w:left="210"/>
        <w:rPr>
          <w:rFonts w:ascii="ＭＳ ゴシック" w:eastAsia="ＭＳ ゴシック" w:hAnsi="ＭＳ ゴシック"/>
          <w:bCs/>
          <w:sz w:val="22"/>
        </w:rPr>
      </w:pPr>
    </w:p>
    <w:p w14:paraId="7880E6A0" w14:textId="77777777" w:rsidR="00053213" w:rsidRPr="00316A38" w:rsidRDefault="00053213" w:rsidP="00053213">
      <w:pPr>
        <w:numPr>
          <w:ilvl w:val="0"/>
          <w:numId w:val="21"/>
        </w:numPr>
        <w:rPr>
          <w:rFonts w:ascii="ＭＳ ゴシック" w:eastAsia="ＭＳ ゴシック" w:hAnsi="ＭＳ ゴシック"/>
          <w:bCs/>
          <w:sz w:val="22"/>
        </w:rPr>
      </w:pPr>
      <w:r w:rsidRPr="00316A38">
        <w:rPr>
          <w:rFonts w:ascii="ＭＳ ゴシック" w:eastAsia="ＭＳ ゴシック" w:hAnsi="ＭＳ ゴシック" w:hint="eastAsia"/>
          <w:bCs/>
          <w:sz w:val="22"/>
        </w:rPr>
        <w:t xml:space="preserve">　処分システムの統合化に向けた方法論の研究</w:t>
      </w:r>
    </w:p>
    <w:p w14:paraId="041C72C0" w14:textId="77777777" w:rsidR="00053213" w:rsidRPr="00316A38" w:rsidRDefault="00053213" w:rsidP="00053213">
      <w:pPr>
        <w:ind w:leftChars="100" w:left="210"/>
        <w:rPr>
          <w:rFonts w:ascii="ＭＳ ゴシック" w:eastAsia="ＭＳ ゴシック" w:hAnsi="ＭＳ ゴシック"/>
          <w:bCs/>
          <w:sz w:val="22"/>
        </w:rPr>
      </w:pPr>
      <w:r w:rsidRPr="00316A38">
        <w:rPr>
          <w:rFonts w:ascii="ＭＳ ゴシック" w:eastAsia="ＭＳ ゴシック" w:hAnsi="ＭＳ ゴシック" w:hint="eastAsia"/>
          <w:bCs/>
          <w:sz w:val="22"/>
        </w:rPr>
        <w:t xml:space="preserve">　沿岸海底下に特徴づけられる地質環境の特性やその変遷が処分場の設計や安全評価に与える影響を、処分システムの評価として統合的に実施していくための方法論について検討を行</w:t>
      </w:r>
      <w:r>
        <w:rPr>
          <w:rFonts w:ascii="ＭＳ ゴシック" w:eastAsia="ＭＳ ゴシック" w:hAnsi="ＭＳ ゴシック" w:hint="eastAsia"/>
          <w:bCs/>
          <w:sz w:val="22"/>
        </w:rPr>
        <w:t>います。</w:t>
      </w:r>
    </w:p>
    <w:p w14:paraId="526AF582" w14:textId="77777777" w:rsidR="00053213" w:rsidRDefault="00053213" w:rsidP="00053213">
      <w:pPr>
        <w:ind w:leftChars="100" w:left="210" w:firstLineChars="100" w:firstLine="220"/>
        <w:rPr>
          <w:rFonts w:ascii="ＭＳ ゴシック" w:eastAsia="ＭＳ ゴシック" w:hAnsi="ＭＳ ゴシック"/>
          <w:bCs/>
          <w:sz w:val="22"/>
        </w:rPr>
      </w:pPr>
      <w:r w:rsidRPr="00316A38">
        <w:rPr>
          <w:rFonts w:ascii="ＭＳ ゴシック" w:eastAsia="ＭＳ ゴシック" w:hAnsi="ＭＳ ゴシック" w:hint="eastAsia"/>
          <w:bCs/>
          <w:sz w:val="22"/>
        </w:rPr>
        <w:t>令和６年度は、わが国の沿岸海底下で想定される地質環境やその特徴として、例えば地下水流動や地下水組成などの地下水環境に影響を及ぼす因子を</w:t>
      </w:r>
      <w:r>
        <w:rPr>
          <w:rFonts w:ascii="ＭＳ ゴシック" w:eastAsia="ＭＳ ゴシック" w:hAnsi="ＭＳ ゴシック" w:hint="eastAsia"/>
          <w:bCs/>
          <w:sz w:val="22"/>
        </w:rPr>
        <w:t>（１）</w:t>
      </w:r>
      <w:r w:rsidRPr="00316A38">
        <w:rPr>
          <w:rFonts w:ascii="ＭＳ ゴシック" w:eastAsia="ＭＳ ゴシック" w:hAnsi="ＭＳ ゴシック" w:hint="eastAsia"/>
          <w:bCs/>
          <w:sz w:val="22"/>
        </w:rPr>
        <w:t>①の検討を踏まえて整理</w:t>
      </w:r>
      <w:r>
        <w:rPr>
          <w:rFonts w:ascii="ＭＳ ゴシック" w:eastAsia="ＭＳ ゴシック" w:hAnsi="ＭＳ ゴシック" w:hint="eastAsia"/>
          <w:bCs/>
          <w:sz w:val="22"/>
        </w:rPr>
        <w:t>します</w:t>
      </w:r>
      <w:r w:rsidRPr="00316A38">
        <w:rPr>
          <w:rFonts w:ascii="ＭＳ ゴシック" w:eastAsia="ＭＳ ゴシック" w:hAnsi="ＭＳ ゴシック" w:hint="eastAsia"/>
          <w:bCs/>
          <w:sz w:val="22"/>
        </w:rPr>
        <w:t>。そして、それらの因子が処分場の設計や安全評価に及ぼす影響を検討する手法や課題について検討を行</w:t>
      </w:r>
      <w:r>
        <w:rPr>
          <w:rFonts w:ascii="ＭＳ ゴシック" w:eastAsia="ＭＳ ゴシック" w:hAnsi="ＭＳ ゴシック" w:hint="eastAsia"/>
          <w:bCs/>
          <w:sz w:val="22"/>
        </w:rPr>
        <w:t>います</w:t>
      </w:r>
      <w:r w:rsidRPr="00316A38">
        <w:rPr>
          <w:rFonts w:ascii="ＭＳ ゴシック" w:eastAsia="ＭＳ ゴシック" w:hAnsi="ＭＳ ゴシック" w:hint="eastAsia"/>
          <w:bCs/>
          <w:sz w:val="22"/>
        </w:rPr>
        <w:t>。</w:t>
      </w:r>
    </w:p>
    <w:p w14:paraId="6C595A2F" w14:textId="77777777" w:rsidR="00053213" w:rsidRPr="006E00B2" w:rsidRDefault="00053213" w:rsidP="00053213">
      <w:pPr>
        <w:rPr>
          <w:rFonts w:ascii="ＭＳ ゴシック" w:eastAsia="ＭＳ ゴシック" w:hAnsi="ＭＳ ゴシック"/>
          <w:bCs/>
          <w:sz w:val="22"/>
        </w:rPr>
      </w:pPr>
    </w:p>
    <w:p w14:paraId="3AE5B4BC" w14:textId="77777777" w:rsidR="00053213" w:rsidRPr="006E00B2" w:rsidRDefault="00053213" w:rsidP="00053213">
      <w:pPr>
        <w:rPr>
          <w:rFonts w:ascii="ＭＳ ゴシック" w:eastAsia="ＭＳ ゴシック" w:hAnsi="ＭＳ ゴシック"/>
          <w:bCs/>
          <w:sz w:val="22"/>
        </w:rPr>
      </w:pPr>
      <w:r w:rsidRPr="006E00B2">
        <w:rPr>
          <w:rFonts w:ascii="ＭＳ ゴシック" w:eastAsia="ＭＳ ゴシック" w:hAnsi="ＭＳ ゴシック" w:hint="eastAsia"/>
          <w:bCs/>
          <w:sz w:val="22"/>
        </w:rPr>
        <w:t>（</w:t>
      </w:r>
      <w:r>
        <w:rPr>
          <w:rFonts w:ascii="ＭＳ ゴシック" w:eastAsia="ＭＳ ゴシック" w:hAnsi="ＭＳ ゴシック" w:hint="eastAsia"/>
          <w:bCs/>
          <w:sz w:val="22"/>
        </w:rPr>
        <w:t>４</w:t>
      </w:r>
      <w:r w:rsidRPr="006E00B2">
        <w:rPr>
          <w:rFonts w:ascii="ＭＳ ゴシック" w:eastAsia="ＭＳ ゴシック" w:hAnsi="ＭＳ ゴシック" w:hint="eastAsia"/>
          <w:bCs/>
          <w:sz w:val="22"/>
        </w:rPr>
        <w:t>）情報収集及び委員会の設置・運営</w:t>
      </w:r>
    </w:p>
    <w:p w14:paraId="19536D49" w14:textId="77777777" w:rsidR="00053213" w:rsidRPr="006E00B2" w:rsidRDefault="00053213" w:rsidP="00FF6740">
      <w:pPr>
        <w:ind w:leftChars="200" w:left="420" w:firstLineChars="100" w:firstLine="220"/>
        <w:rPr>
          <w:rFonts w:ascii="ＭＳ ゴシック" w:eastAsia="ＭＳ ゴシック" w:hAnsi="ＭＳ ゴシック"/>
          <w:bCs/>
          <w:sz w:val="22"/>
        </w:rPr>
      </w:pPr>
      <w:r w:rsidRPr="006E00B2">
        <w:rPr>
          <w:rFonts w:ascii="ＭＳ ゴシック" w:eastAsia="ＭＳ ゴシック" w:hAnsi="ＭＳ ゴシック" w:hint="eastAsia"/>
          <w:bCs/>
          <w:sz w:val="22"/>
        </w:rPr>
        <w:t>本事業の実施に当たり、国内外の関係機関や大学等との間で情報交換等を実施し、関連技術等についての最新情報を入手します。また、本事業の成果の品質確保・向上を目的として、外部の専門家・有識者等で構成される委員会（５名程度）を設置し、研究計画、実施方法、結果の評価等に関する検討・審議を２回／年以上行います。</w:t>
      </w:r>
    </w:p>
    <w:p w14:paraId="30944CF5" w14:textId="77777777" w:rsidR="00053213" w:rsidRPr="006E00B2" w:rsidRDefault="00053213" w:rsidP="00053213">
      <w:pPr>
        <w:ind w:left="660" w:hangingChars="300" w:hanging="660"/>
        <w:rPr>
          <w:rFonts w:ascii="ＭＳ ゴシック" w:eastAsia="ＭＳ ゴシック" w:hAnsi="ＭＳ ゴシック"/>
          <w:bCs/>
          <w:sz w:val="22"/>
        </w:rPr>
      </w:pPr>
    </w:p>
    <w:p w14:paraId="445918C3" w14:textId="77777777" w:rsidR="00053213" w:rsidRPr="006E00B2" w:rsidRDefault="00053213" w:rsidP="00053213">
      <w:pPr>
        <w:rPr>
          <w:rFonts w:ascii="ＭＳ ゴシック" w:eastAsia="ＭＳ ゴシック" w:hAnsi="ＭＳ ゴシック"/>
          <w:bCs/>
          <w:sz w:val="22"/>
        </w:rPr>
      </w:pPr>
      <w:r w:rsidRPr="006E00B2">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6E00B2">
        <w:rPr>
          <w:rFonts w:ascii="ＭＳ ゴシック" w:eastAsia="ＭＳ ゴシック" w:hAnsi="ＭＳ ゴシック" w:hint="eastAsia"/>
          <w:bCs/>
          <w:sz w:val="22"/>
        </w:rPr>
        <w:t>）情報発信と事業報告書の作成・提出</w:t>
      </w:r>
    </w:p>
    <w:p w14:paraId="2917CECD" w14:textId="77777777" w:rsidR="00053213" w:rsidRPr="006E00B2" w:rsidRDefault="00053213" w:rsidP="00FF6740">
      <w:pPr>
        <w:ind w:leftChars="200" w:left="420" w:firstLineChars="100" w:firstLine="220"/>
        <w:rPr>
          <w:rFonts w:ascii="ＭＳ ゴシック" w:eastAsia="ＭＳ ゴシック" w:hAnsi="ＭＳ ゴシック"/>
          <w:bCs/>
          <w:sz w:val="22"/>
        </w:rPr>
      </w:pPr>
      <w:r w:rsidRPr="006E00B2">
        <w:rPr>
          <w:rFonts w:ascii="ＭＳ ゴシック" w:eastAsia="ＭＳ ゴシック" w:hAnsi="ＭＳ ゴシック" w:hint="eastAsia"/>
          <w:bCs/>
          <w:sz w:val="22"/>
        </w:rPr>
        <w:t>（１）～（</w:t>
      </w:r>
      <w:r>
        <w:rPr>
          <w:rFonts w:ascii="ＭＳ ゴシック" w:eastAsia="ＭＳ ゴシック" w:hAnsi="ＭＳ ゴシック" w:hint="eastAsia"/>
          <w:bCs/>
          <w:sz w:val="22"/>
        </w:rPr>
        <w:t>４</w:t>
      </w:r>
      <w:r w:rsidRPr="006E00B2">
        <w:rPr>
          <w:rFonts w:ascii="ＭＳ ゴシック" w:eastAsia="ＭＳ ゴシック" w:hAnsi="ＭＳ ゴシック" w:hint="eastAsia"/>
          <w:bCs/>
          <w:sz w:val="22"/>
        </w:rPr>
        <w:t>）の成果を取りまとめた事業報告書を作成します。</w:t>
      </w:r>
    </w:p>
    <w:p w14:paraId="3323B4B7" w14:textId="11655FC6" w:rsidR="00CB493E" w:rsidRPr="007F5F50" w:rsidRDefault="00053213" w:rsidP="00FF6740">
      <w:pPr>
        <w:ind w:leftChars="200" w:left="420" w:firstLineChars="100" w:firstLine="220"/>
        <w:rPr>
          <w:rFonts w:ascii="ＭＳ ゴシック" w:eastAsia="ＭＳ ゴシック" w:hAnsi="ＭＳ ゴシック"/>
          <w:bCs/>
          <w:sz w:val="22"/>
        </w:rPr>
      </w:pPr>
      <w:r w:rsidRPr="006E00B2">
        <w:rPr>
          <w:rFonts w:ascii="ＭＳ ゴシック" w:eastAsia="ＭＳ ゴシック" w:hAnsi="ＭＳ ゴシック" w:hint="eastAsia"/>
          <w:bCs/>
          <w:sz w:val="22"/>
        </w:rPr>
        <w:t>なお、本事業を受託する研究者等は、研究活動の内容や成果を社会・国民に対して分かりやすく説明する活動（以下、「国民との科学・技術対話」という。）に対し積極的に取り組んで下さい（詳細は、</w:t>
      </w:r>
      <w:r w:rsidR="001D4C7E">
        <w:fldChar w:fldCharType="begin"/>
      </w:r>
      <w:r w:rsidR="001D4C7E">
        <w:instrText>HYPERLINK "http://newintra-hp/qqgbbc/index.htm"</w:instrText>
      </w:r>
      <w:r w:rsidR="001D4C7E">
        <w:fldChar w:fldCharType="separate"/>
      </w:r>
      <w:r w:rsidRPr="006E00B2">
        <w:rPr>
          <w:rStyle w:val="a9"/>
          <w:rFonts w:ascii="ＭＳ ゴシック" w:eastAsia="ＭＳ ゴシック" w:hAnsi="ＭＳ ゴシック" w:hint="eastAsia"/>
          <w:bCs/>
          <w:color w:val="auto"/>
          <w:sz w:val="22"/>
          <w:u w:val="none"/>
        </w:rPr>
        <w:t>「国民との科学・技術対話」の推進について（基本的取組方針）</w:t>
      </w:r>
      <w:r w:rsidR="001D4C7E">
        <w:rPr>
          <w:rStyle w:val="a9"/>
          <w:rFonts w:ascii="ＭＳ ゴシック" w:eastAsia="ＭＳ ゴシック" w:hAnsi="ＭＳ ゴシック"/>
          <w:bCs/>
          <w:color w:val="auto"/>
          <w:sz w:val="22"/>
          <w:u w:val="none"/>
        </w:rPr>
        <w:fldChar w:fldCharType="end"/>
      </w:r>
      <w:r w:rsidRPr="006E00B2">
        <w:rPr>
          <w:rFonts w:ascii="ＭＳ ゴシック" w:eastAsia="ＭＳ ゴシック" w:hAnsi="ＭＳ ゴシック" w:hint="eastAsia"/>
          <w:bCs/>
          <w:sz w:val="22"/>
        </w:rPr>
        <w:t>（平成２２年６月１９日）を参照のこと）。</w:t>
      </w:r>
    </w:p>
    <w:p w14:paraId="7BD89C01" w14:textId="77777777" w:rsidR="009F3132" w:rsidRPr="007F5F50" w:rsidRDefault="00F35966">
      <w:pPr>
        <w:rPr>
          <w:rFonts w:ascii="ＭＳ ゴシック" w:eastAsia="ＭＳ ゴシック" w:hAnsi="ＭＳ ゴシック"/>
          <w:bCs/>
          <w:sz w:val="22"/>
        </w:rPr>
      </w:pPr>
      <w:r w:rsidRPr="007F5F50">
        <w:rPr>
          <w:rFonts w:ascii="ＭＳ ゴシック" w:eastAsia="ＭＳ ゴシック" w:hAnsi="ＭＳ ゴシック" w:hint="eastAsia"/>
          <w:bCs/>
          <w:sz w:val="22"/>
        </w:rPr>
        <w:t xml:space="preserve">　</w:t>
      </w:r>
    </w:p>
    <w:p w14:paraId="3FE5D62A" w14:textId="77777777" w:rsidR="00A806AB" w:rsidRPr="007F5F50" w:rsidRDefault="00A806AB" w:rsidP="00A806AB">
      <w:pPr>
        <w:rPr>
          <w:rFonts w:ascii="ＭＳ ゴシック" w:eastAsia="ＭＳ ゴシック" w:hAnsi="ＭＳ ゴシック"/>
          <w:bCs/>
          <w:sz w:val="22"/>
        </w:rPr>
      </w:pPr>
      <w:r w:rsidRPr="007F5F50">
        <w:rPr>
          <w:rFonts w:ascii="ＭＳ ゴシック" w:eastAsia="ＭＳ ゴシック" w:hAnsi="ＭＳ ゴシック" w:hint="eastAsia"/>
          <w:bCs/>
          <w:sz w:val="22"/>
        </w:rPr>
        <w:t>３．</w:t>
      </w:r>
      <w:r w:rsidR="00A27F11" w:rsidRPr="007F5F50">
        <w:rPr>
          <w:rFonts w:ascii="ＭＳ ゴシック" w:eastAsia="ＭＳ ゴシック" w:hAnsi="ＭＳ ゴシック" w:hint="eastAsia"/>
          <w:bCs/>
          <w:sz w:val="22"/>
        </w:rPr>
        <w:t>知的財産マネジメントに係る基本方針</w:t>
      </w:r>
      <w:r w:rsidR="00E8472A">
        <w:rPr>
          <w:rFonts w:ascii="ＭＳ ゴシック" w:eastAsia="ＭＳ ゴシック" w:hAnsi="ＭＳ ゴシック" w:hint="eastAsia"/>
          <w:bCs/>
          <w:sz w:val="22"/>
        </w:rPr>
        <w:t>、データマネジメントに係る基本方針</w:t>
      </w:r>
    </w:p>
    <w:p w14:paraId="6F55D036" w14:textId="77777777" w:rsidR="00A27F11" w:rsidRDefault="00A9700D" w:rsidP="00FF6740">
      <w:pPr>
        <w:ind w:leftChars="200" w:left="420" w:firstLineChars="100" w:firstLine="220"/>
        <w:rPr>
          <w:rFonts w:ascii="ＭＳ ゴシック" w:eastAsia="ＭＳ ゴシック" w:hAnsi="ＭＳ ゴシック"/>
          <w:bCs/>
          <w:sz w:val="22"/>
        </w:rPr>
      </w:pPr>
      <w:r w:rsidRPr="007F5F50">
        <w:rPr>
          <w:rFonts w:ascii="ＭＳ ゴシック" w:eastAsia="ＭＳ ゴシック" w:hAnsi="ＭＳ ゴシック" w:hint="eastAsia"/>
          <w:bCs/>
          <w:sz w:val="22"/>
        </w:rPr>
        <w:t>本事業は、</w:t>
      </w:r>
      <w:r w:rsidR="00672F2C">
        <w:rPr>
          <w:rFonts w:ascii="ＭＳ ゴシック" w:eastAsia="ＭＳ ゴシック" w:hAnsi="ＭＳ ゴシック" w:hint="eastAsia"/>
          <w:bCs/>
          <w:sz w:val="22"/>
        </w:rPr>
        <w:t>委託契約書及び</w:t>
      </w:r>
      <w:r w:rsidR="001E136B" w:rsidRPr="007F5F50">
        <w:rPr>
          <w:rFonts w:ascii="ＭＳ ゴシック" w:eastAsia="ＭＳ ゴシック" w:hAnsi="ＭＳ ゴシック" w:hint="eastAsia"/>
          <w:bCs/>
          <w:sz w:val="22"/>
        </w:rPr>
        <w:t>「知的財産マネジメントに係る基本方針</w:t>
      </w:r>
      <w:r w:rsidRPr="007F5F50">
        <w:rPr>
          <w:rFonts w:ascii="ＭＳ ゴシック" w:eastAsia="ＭＳ ゴシック" w:hAnsi="ＭＳ ゴシック" w:hint="eastAsia"/>
          <w:bCs/>
          <w:sz w:val="22"/>
        </w:rPr>
        <w:t>」</w:t>
      </w:r>
      <w:r w:rsidR="000F6A16">
        <w:rPr>
          <w:rFonts w:ascii="ＭＳ ゴシック" w:eastAsia="ＭＳ ゴシック" w:hAnsi="ＭＳ ゴシック" w:hint="eastAsia"/>
          <w:bCs/>
          <w:sz w:val="22"/>
        </w:rPr>
        <w:t>、「データマネジメントに係る基本方針」</w:t>
      </w:r>
      <w:r w:rsidR="00BD32CB" w:rsidRPr="007F5F50">
        <w:rPr>
          <w:rFonts w:ascii="ＭＳ ゴシック" w:eastAsia="ＭＳ ゴシック" w:hAnsi="ＭＳ ゴシック" w:hint="eastAsia"/>
          <w:bCs/>
          <w:sz w:val="22"/>
        </w:rPr>
        <w:t>（別添</w:t>
      </w:r>
      <w:r w:rsidR="00FA5F9D">
        <w:rPr>
          <w:rFonts w:ascii="ＭＳ ゴシック" w:eastAsia="ＭＳ ゴシック" w:hAnsi="ＭＳ ゴシック" w:hint="eastAsia"/>
          <w:bCs/>
          <w:sz w:val="22"/>
        </w:rPr>
        <w:t>１</w:t>
      </w:r>
      <w:r w:rsidR="00BD32CB" w:rsidRPr="007F5F50">
        <w:rPr>
          <w:rFonts w:ascii="ＭＳ ゴシック" w:eastAsia="ＭＳ ゴシック" w:hAnsi="ＭＳ ゴシック" w:hint="eastAsia"/>
          <w:bCs/>
          <w:sz w:val="22"/>
        </w:rPr>
        <w:t>）</w:t>
      </w:r>
      <w:r w:rsidRPr="007F5F50">
        <w:rPr>
          <w:rFonts w:ascii="ＭＳ ゴシック" w:eastAsia="ＭＳ ゴシック" w:hAnsi="ＭＳ ゴシック" w:hint="eastAsia"/>
          <w:bCs/>
          <w:sz w:val="22"/>
        </w:rPr>
        <w:t>に従って、</w:t>
      </w:r>
      <w:r w:rsidR="0049625D" w:rsidRPr="007F5F50">
        <w:rPr>
          <w:rFonts w:ascii="ＭＳ ゴシック" w:eastAsia="ＭＳ ゴシック" w:hAnsi="ＭＳ ゴシック" w:hint="eastAsia"/>
          <w:bCs/>
          <w:sz w:val="22"/>
        </w:rPr>
        <w:t>知的財産</w:t>
      </w:r>
      <w:r w:rsidR="000F6A16">
        <w:rPr>
          <w:rFonts w:ascii="ＭＳ ゴシック" w:eastAsia="ＭＳ ゴシック" w:hAnsi="ＭＳ ゴシック" w:hint="eastAsia"/>
          <w:bCs/>
          <w:sz w:val="22"/>
        </w:rPr>
        <w:t>及び研究開発データについて適切な</w:t>
      </w:r>
      <w:r w:rsidR="0049625D" w:rsidRPr="007F5F50">
        <w:rPr>
          <w:rFonts w:ascii="ＭＳ ゴシック" w:eastAsia="ＭＳ ゴシック" w:hAnsi="ＭＳ ゴシック" w:hint="eastAsia"/>
          <w:bCs/>
          <w:sz w:val="22"/>
        </w:rPr>
        <w:t>マネジメントを実施</w:t>
      </w:r>
      <w:r w:rsidR="00672F2C">
        <w:rPr>
          <w:rFonts w:ascii="ＭＳ ゴシック" w:eastAsia="ＭＳ ゴシック" w:hAnsi="ＭＳ ゴシック" w:hint="eastAsia"/>
          <w:bCs/>
          <w:sz w:val="22"/>
        </w:rPr>
        <w:t>し、</w:t>
      </w:r>
      <w:r w:rsidR="00672F2C" w:rsidRPr="00672F2C">
        <w:rPr>
          <w:rFonts w:ascii="ＭＳ ゴシック" w:eastAsia="ＭＳ ゴシック" w:hAnsi="ＭＳ ゴシック" w:hint="eastAsia"/>
          <w:bCs/>
          <w:sz w:val="22"/>
        </w:rPr>
        <w:t>契約締結日</w:t>
      </w:r>
      <w:r w:rsidR="00672F2C">
        <w:rPr>
          <w:rFonts w:ascii="ＭＳ ゴシック" w:eastAsia="ＭＳ ゴシック" w:hAnsi="ＭＳ ゴシック" w:hint="eastAsia"/>
          <w:bCs/>
          <w:sz w:val="22"/>
        </w:rPr>
        <w:t>まで</w:t>
      </w:r>
      <w:r w:rsidR="00672F2C" w:rsidRPr="00672F2C">
        <w:rPr>
          <w:rFonts w:ascii="ＭＳ ゴシック" w:eastAsia="ＭＳ ゴシック" w:hAnsi="ＭＳ ゴシック" w:hint="eastAsia"/>
          <w:bCs/>
          <w:sz w:val="22"/>
        </w:rPr>
        <w:t>に、</w:t>
      </w:r>
      <w:r w:rsidR="000E4CD1">
        <w:rPr>
          <w:rFonts w:ascii="ＭＳ ゴシック" w:eastAsia="ＭＳ ゴシック" w:hAnsi="ＭＳ ゴシック" w:hint="eastAsia"/>
          <w:bCs/>
          <w:sz w:val="22"/>
        </w:rPr>
        <w:t>委託契約書様式の</w:t>
      </w:r>
      <w:r w:rsidR="00672F2C">
        <w:rPr>
          <w:rFonts w:ascii="ＭＳ ゴシック" w:eastAsia="ＭＳ ゴシック" w:hAnsi="ＭＳ ゴシック" w:hint="eastAsia"/>
          <w:bCs/>
          <w:sz w:val="22"/>
        </w:rPr>
        <w:t>「</w:t>
      </w:r>
      <w:r w:rsidR="00672F2C" w:rsidRPr="00672F2C">
        <w:rPr>
          <w:rFonts w:ascii="ＭＳ ゴシック" w:eastAsia="ＭＳ ゴシック" w:hAnsi="ＭＳ ゴシック" w:hint="eastAsia"/>
          <w:bCs/>
          <w:sz w:val="22"/>
        </w:rPr>
        <w:t>知財合意書届出書</w:t>
      </w:r>
      <w:r w:rsidR="00672F2C">
        <w:rPr>
          <w:rFonts w:ascii="ＭＳ ゴシック" w:eastAsia="ＭＳ ゴシック" w:hAnsi="ＭＳ ゴシック" w:hint="eastAsia"/>
          <w:bCs/>
          <w:sz w:val="22"/>
        </w:rPr>
        <w:t>」、</w:t>
      </w:r>
      <w:r w:rsidR="00672F2C" w:rsidRPr="00B17547">
        <w:rPr>
          <w:rFonts w:ascii="ＭＳ ゴシック" w:eastAsia="ＭＳ ゴシック" w:hAnsi="ＭＳ ゴシック" w:hint="eastAsia"/>
          <w:bCs/>
          <w:sz w:val="22"/>
        </w:rPr>
        <w:t>「</w:t>
      </w:r>
      <w:r w:rsidR="00672F2C" w:rsidRPr="00B17547">
        <w:rPr>
          <w:rFonts w:ascii="ＭＳ ゴシック" w:eastAsia="ＭＳ ゴシック" w:hAnsi="ＭＳ ゴシック" w:hint="eastAsia"/>
          <w:sz w:val="22"/>
        </w:rPr>
        <w:t>知財運営員会設置届出書」</w:t>
      </w:r>
      <w:r w:rsidR="00672F2C">
        <w:rPr>
          <w:rFonts w:ascii="ＭＳ ゴシック" w:eastAsia="ＭＳ ゴシック" w:hAnsi="ＭＳ ゴシック" w:hint="eastAsia"/>
          <w:bCs/>
          <w:sz w:val="22"/>
        </w:rPr>
        <w:t>及び「</w:t>
      </w:r>
      <w:r w:rsidR="00672F2C" w:rsidRPr="00672F2C">
        <w:rPr>
          <w:rFonts w:ascii="ＭＳ ゴシック" w:eastAsia="ＭＳ ゴシック" w:hAnsi="ＭＳ ゴシック" w:hint="eastAsia"/>
          <w:bCs/>
          <w:sz w:val="22"/>
        </w:rPr>
        <w:t>データマネジメントプラン届出書</w:t>
      </w:r>
      <w:r w:rsidR="00672F2C">
        <w:rPr>
          <w:rFonts w:ascii="ＭＳ ゴシック" w:eastAsia="ＭＳ ゴシック" w:hAnsi="ＭＳ ゴシック" w:hint="eastAsia"/>
          <w:bCs/>
          <w:sz w:val="22"/>
        </w:rPr>
        <w:t>」を提出</w:t>
      </w:r>
      <w:r w:rsidR="0049625D" w:rsidRPr="007F5F50">
        <w:rPr>
          <w:rFonts w:ascii="ＭＳ ゴシック" w:eastAsia="ＭＳ ゴシック" w:hAnsi="ＭＳ ゴシック" w:hint="eastAsia"/>
          <w:bCs/>
          <w:sz w:val="22"/>
        </w:rPr>
        <w:t>していただきま</w:t>
      </w:r>
      <w:r w:rsidR="0049625D" w:rsidRPr="007F5F50">
        <w:rPr>
          <w:rFonts w:ascii="ＭＳ ゴシック" w:eastAsia="ＭＳ ゴシック" w:hAnsi="ＭＳ ゴシック" w:hint="eastAsia"/>
          <w:bCs/>
          <w:sz w:val="22"/>
        </w:rPr>
        <w:lastRenderedPageBreak/>
        <w:t>す</w:t>
      </w:r>
      <w:r w:rsidRPr="007F5F50">
        <w:rPr>
          <w:rFonts w:ascii="ＭＳ ゴシック" w:eastAsia="ＭＳ ゴシック" w:hAnsi="ＭＳ ゴシック" w:hint="eastAsia"/>
          <w:bCs/>
          <w:sz w:val="22"/>
        </w:rPr>
        <w:t>。</w:t>
      </w:r>
    </w:p>
    <w:p w14:paraId="4A21A858" w14:textId="77777777" w:rsidR="002E0EBF" w:rsidRDefault="002E0EBF" w:rsidP="00FF674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また、研究開発</w:t>
      </w:r>
      <w:r w:rsidRPr="002E0EBF">
        <w:rPr>
          <w:rFonts w:ascii="ＭＳ ゴシック" w:eastAsia="ＭＳ ゴシック" w:hAnsi="ＭＳ ゴシック" w:hint="eastAsia"/>
          <w:bCs/>
          <w:sz w:val="22"/>
        </w:rPr>
        <w:t>データのうちプロジェクト参加者以外の者に</w:t>
      </w:r>
      <w:r w:rsidR="000E4CD1">
        <w:rPr>
          <w:rFonts w:ascii="ＭＳ ゴシック" w:eastAsia="ＭＳ ゴシック" w:hAnsi="ＭＳ ゴシック" w:hint="eastAsia"/>
          <w:bCs/>
          <w:sz w:val="22"/>
        </w:rPr>
        <w:t>有償または無償で</w:t>
      </w:r>
      <w:r w:rsidRPr="002E0EBF">
        <w:rPr>
          <w:rFonts w:ascii="ＭＳ ゴシック" w:eastAsia="ＭＳ ゴシック" w:hAnsi="ＭＳ ゴシック" w:hint="eastAsia"/>
          <w:bCs/>
          <w:sz w:val="22"/>
        </w:rPr>
        <w:t>提供</w:t>
      </w:r>
      <w:r w:rsidR="000E4CD1">
        <w:rPr>
          <w:rFonts w:ascii="ＭＳ ゴシック" w:eastAsia="ＭＳ ゴシック" w:hAnsi="ＭＳ ゴシック" w:hint="eastAsia"/>
          <w:bCs/>
          <w:sz w:val="22"/>
        </w:rPr>
        <w:t>することが可能なもの</w:t>
      </w:r>
      <w:r w:rsidRPr="002E0EBF">
        <w:rPr>
          <w:rFonts w:ascii="ＭＳ ゴシック" w:eastAsia="ＭＳ ゴシック" w:hAnsi="ＭＳ ゴシック" w:hint="eastAsia"/>
          <w:bCs/>
          <w:sz w:val="22"/>
        </w:rPr>
        <w:t>については、その索引情報</w:t>
      </w:r>
      <w:r w:rsidR="000E4CD1">
        <w:rPr>
          <w:rFonts w:ascii="ＭＳ ゴシック" w:eastAsia="ＭＳ ゴシック" w:hAnsi="ＭＳ ゴシック" w:hint="eastAsia"/>
          <w:bCs/>
          <w:sz w:val="22"/>
        </w:rPr>
        <w:t>を国に報告し、</w:t>
      </w:r>
      <w:r w:rsidRPr="002E0EBF">
        <w:rPr>
          <w:rFonts w:ascii="ＭＳ ゴシック" w:eastAsia="ＭＳ ゴシック" w:hAnsi="ＭＳ ゴシック" w:hint="eastAsia"/>
          <w:bCs/>
          <w:sz w:val="22"/>
        </w:rPr>
        <w:t>これを国が作成したデータカタログに掲載することを講じるものと</w:t>
      </w:r>
      <w:r w:rsidR="000E4CD1">
        <w:rPr>
          <w:rFonts w:ascii="ＭＳ ゴシック" w:eastAsia="ＭＳ ゴシック" w:hAnsi="ＭＳ ゴシック" w:hint="eastAsia"/>
          <w:bCs/>
          <w:sz w:val="22"/>
        </w:rPr>
        <w:t>します</w:t>
      </w:r>
      <w:r w:rsidRPr="002E0EBF">
        <w:rPr>
          <w:rFonts w:ascii="ＭＳ ゴシック" w:eastAsia="ＭＳ ゴシック" w:hAnsi="ＭＳ ゴシック" w:hint="eastAsia"/>
          <w:bCs/>
          <w:sz w:val="22"/>
        </w:rPr>
        <w:t>。</w:t>
      </w:r>
    </w:p>
    <w:p w14:paraId="08441436" w14:textId="77777777" w:rsidR="00672F2C" w:rsidRPr="00672F2C" w:rsidRDefault="00672F2C" w:rsidP="00672F2C">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0E4CD1">
        <w:rPr>
          <w:rFonts w:ascii="ＭＳ ゴシック" w:eastAsia="ＭＳ ゴシック" w:hAnsi="ＭＳ ゴシック" w:hint="eastAsia"/>
          <w:bCs/>
          <w:sz w:val="22"/>
        </w:rPr>
        <w:t>（参考：</w:t>
      </w:r>
      <w:hyperlink r:id="rId11" w:history="1">
        <w:r w:rsidR="000E4CD1" w:rsidRPr="001E68DD">
          <w:rPr>
            <w:rStyle w:val="a9"/>
            <w:rFonts w:ascii="ＭＳ ゴシック" w:eastAsia="ＭＳ ゴシック" w:hAnsi="ＭＳ ゴシック"/>
            <w:bCs/>
            <w:sz w:val="22"/>
          </w:rPr>
          <w:t>http://www.meti.go.jp/policy/innovation_policy/data_manegement.html</w:t>
        </w:r>
      </w:hyperlink>
      <w:r w:rsidR="000E4CD1">
        <w:rPr>
          <w:rFonts w:ascii="ＭＳ ゴシック" w:eastAsia="ＭＳ ゴシック" w:hAnsi="ＭＳ ゴシック" w:hint="eastAsia"/>
          <w:bCs/>
          <w:sz w:val="22"/>
        </w:rPr>
        <w:t>）</w:t>
      </w:r>
    </w:p>
    <w:p w14:paraId="5A2D5555" w14:textId="77777777" w:rsidR="008E6493" w:rsidRPr="00A9700D" w:rsidRDefault="008E6493">
      <w:pPr>
        <w:rPr>
          <w:rFonts w:ascii="ＭＳ ゴシック" w:eastAsia="ＭＳ ゴシック" w:hAnsi="ＭＳ ゴシック"/>
          <w:bCs/>
          <w:sz w:val="22"/>
        </w:rPr>
      </w:pPr>
    </w:p>
    <w:p w14:paraId="182F78D8" w14:textId="77777777" w:rsidR="00CB493E" w:rsidRDefault="00A806AB">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CB493E">
        <w:rPr>
          <w:rFonts w:ascii="ＭＳ ゴシック" w:eastAsia="ＭＳ ゴシック" w:hAnsi="ＭＳ ゴシック" w:hint="eastAsia"/>
          <w:bCs/>
          <w:sz w:val="22"/>
        </w:rPr>
        <w:t>．</w:t>
      </w:r>
      <w:r w:rsidR="00454309">
        <w:rPr>
          <w:rFonts w:ascii="ＭＳ ゴシック" w:eastAsia="ＭＳ ゴシック" w:hAnsi="ＭＳ ゴシック" w:hint="eastAsia"/>
          <w:bCs/>
          <w:sz w:val="22"/>
        </w:rPr>
        <w:t>事業</w:t>
      </w:r>
      <w:r w:rsidR="00E25337">
        <w:rPr>
          <w:rFonts w:ascii="ＭＳ ゴシック" w:eastAsia="ＭＳ ゴシック" w:hAnsi="ＭＳ ゴシック" w:hint="eastAsia"/>
          <w:bCs/>
          <w:sz w:val="22"/>
        </w:rPr>
        <w:t>実施</w:t>
      </w:r>
      <w:r w:rsidR="00454309">
        <w:rPr>
          <w:rFonts w:ascii="ＭＳ ゴシック" w:eastAsia="ＭＳ ゴシック" w:hAnsi="ＭＳ ゴシック" w:hint="eastAsia"/>
          <w:bCs/>
          <w:sz w:val="22"/>
        </w:rPr>
        <w:t>期間</w:t>
      </w:r>
    </w:p>
    <w:p w14:paraId="1D222979" w14:textId="77777777" w:rsidR="00053213" w:rsidRDefault="009F3132" w:rsidP="0005321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053213" w:rsidRPr="00D70A2F">
        <w:rPr>
          <w:rFonts w:ascii="ＭＳ ゴシック" w:eastAsia="ＭＳ ゴシック" w:hAnsi="ＭＳ ゴシック" w:hint="eastAsia"/>
          <w:bCs/>
          <w:sz w:val="22"/>
        </w:rPr>
        <w:t>契約締結日～</w:t>
      </w:r>
      <w:r w:rsidR="00053213" w:rsidRPr="005F2725">
        <w:rPr>
          <w:rFonts w:ascii="ＭＳ ゴシック" w:eastAsia="ＭＳ ゴシック" w:hAnsi="ＭＳ ゴシック" w:hint="eastAsia"/>
          <w:bCs/>
          <w:sz w:val="22"/>
        </w:rPr>
        <w:t>令和</w:t>
      </w:r>
      <w:r w:rsidR="00053213">
        <w:rPr>
          <w:rFonts w:ascii="ＭＳ ゴシック" w:eastAsia="ＭＳ ゴシック" w:hAnsi="ＭＳ ゴシック" w:hint="eastAsia"/>
          <w:bCs/>
          <w:sz w:val="22"/>
        </w:rPr>
        <w:t>７</w:t>
      </w:r>
      <w:r w:rsidR="00053213" w:rsidRPr="005F2725">
        <w:rPr>
          <w:rFonts w:ascii="ＭＳ ゴシック" w:eastAsia="ＭＳ ゴシック" w:hAnsi="ＭＳ ゴシック" w:hint="eastAsia"/>
          <w:bCs/>
          <w:sz w:val="22"/>
        </w:rPr>
        <w:t>年３月</w:t>
      </w:r>
      <w:r w:rsidR="00053213">
        <w:rPr>
          <w:rFonts w:ascii="ＭＳ ゴシック" w:eastAsia="ＭＳ ゴシック" w:hAnsi="ＭＳ ゴシック" w:hint="eastAsia"/>
          <w:bCs/>
          <w:sz w:val="22"/>
        </w:rPr>
        <w:t>３１</w:t>
      </w:r>
      <w:r w:rsidR="00053213" w:rsidRPr="005F2725">
        <w:rPr>
          <w:rFonts w:ascii="ＭＳ ゴシック" w:eastAsia="ＭＳ ゴシック" w:hAnsi="ＭＳ ゴシック" w:hint="eastAsia"/>
          <w:bCs/>
          <w:sz w:val="22"/>
        </w:rPr>
        <w:t>日</w:t>
      </w:r>
    </w:p>
    <w:p w14:paraId="429DCCB7" w14:textId="77777777" w:rsidR="00053213" w:rsidRPr="00D70A2F" w:rsidRDefault="00053213" w:rsidP="00053213">
      <w:pPr>
        <w:ind w:leftChars="202" w:left="424" w:firstLineChars="65" w:firstLine="143"/>
        <w:rPr>
          <w:rFonts w:ascii="ＭＳ ゴシック" w:eastAsia="ＭＳ ゴシック" w:hAnsi="ＭＳ ゴシック"/>
          <w:bCs/>
          <w:sz w:val="22"/>
        </w:rPr>
      </w:pPr>
      <w:r w:rsidRPr="009E1E3C">
        <w:rPr>
          <w:rFonts w:ascii="ＭＳ ゴシック" w:eastAsia="ＭＳ ゴシック" w:hAnsi="ＭＳ ゴシック" w:hint="eastAsia"/>
          <w:bCs/>
          <w:sz w:val="22"/>
        </w:rPr>
        <w:t>本事業は、</w:t>
      </w:r>
      <w:bookmarkStart w:id="0" w:name="_Hlk124199816"/>
      <w:r w:rsidRPr="002702DE">
        <w:rPr>
          <w:rFonts w:ascii="ＭＳ ゴシック" w:eastAsia="ＭＳ ゴシック" w:hAnsi="ＭＳ ゴシック" w:hint="eastAsia"/>
          <w:bCs/>
          <w:sz w:val="22"/>
        </w:rPr>
        <w:t>地層処分研究開発調整会議において</w:t>
      </w:r>
      <w:r>
        <w:rPr>
          <w:rFonts w:ascii="ＭＳ ゴシック" w:eastAsia="ＭＳ ゴシック" w:hAnsi="ＭＳ ゴシック" w:hint="eastAsia"/>
          <w:bCs/>
          <w:sz w:val="22"/>
        </w:rPr>
        <w:t>５</w:t>
      </w:r>
      <w:r w:rsidRPr="006C17FB">
        <w:rPr>
          <w:rFonts w:ascii="ＭＳ ゴシック" w:eastAsia="ＭＳ ゴシック" w:hAnsi="ＭＳ ゴシック" w:hint="eastAsia"/>
          <w:bCs/>
          <w:sz w:val="22"/>
        </w:rPr>
        <w:t>年ごとに作成される「地層処分研究開発に関する全体計画」</w:t>
      </w:r>
      <w:bookmarkEnd w:id="0"/>
      <w:r w:rsidRPr="009E1E3C">
        <w:rPr>
          <w:rFonts w:ascii="ＭＳ ゴシック" w:eastAsia="ＭＳ ゴシック" w:hAnsi="ＭＳ ゴシック" w:hint="eastAsia"/>
          <w:bCs/>
          <w:sz w:val="22"/>
        </w:rPr>
        <w:t>に基づき実施するものです</w:t>
      </w:r>
      <w:r>
        <w:rPr>
          <w:rFonts w:ascii="ＭＳ ゴシック" w:eastAsia="ＭＳ ゴシック" w:hAnsi="ＭＳ ゴシック" w:hint="eastAsia"/>
          <w:bCs/>
          <w:sz w:val="22"/>
        </w:rPr>
        <w:t>。このため、</w:t>
      </w:r>
      <w:r w:rsidRPr="005F2725">
        <w:rPr>
          <w:rFonts w:ascii="ＭＳ ゴシック" w:eastAsia="ＭＳ ゴシック" w:hAnsi="ＭＳ ゴシック" w:hint="eastAsia"/>
          <w:bCs/>
          <w:sz w:val="22"/>
        </w:rPr>
        <w:t>本事業は令和</w:t>
      </w:r>
      <w:r>
        <w:rPr>
          <w:rFonts w:ascii="ＭＳ ゴシック" w:eastAsia="ＭＳ ゴシック" w:hAnsi="ＭＳ ゴシック" w:hint="eastAsia"/>
          <w:bCs/>
          <w:sz w:val="22"/>
        </w:rPr>
        <w:t>６</w:t>
      </w:r>
      <w:r w:rsidRPr="005F2725">
        <w:rPr>
          <w:rFonts w:ascii="ＭＳ ゴシック" w:eastAsia="ＭＳ ゴシック" w:hAnsi="ＭＳ ゴシック" w:hint="eastAsia"/>
          <w:bCs/>
          <w:sz w:val="22"/>
        </w:rPr>
        <w:t>年度から令和９年度までの</w:t>
      </w:r>
      <w:bookmarkStart w:id="1" w:name="_Hlk157021050"/>
      <w:r>
        <w:rPr>
          <w:rFonts w:ascii="ＭＳ ゴシック" w:eastAsia="ＭＳ ゴシック" w:hAnsi="ＭＳ ゴシック" w:hint="eastAsia"/>
          <w:bCs/>
          <w:sz w:val="22"/>
        </w:rPr>
        <w:t>４</w:t>
      </w:r>
      <w:r w:rsidRPr="005F2725">
        <w:rPr>
          <w:rFonts w:ascii="ＭＳ ゴシック" w:eastAsia="ＭＳ ゴシック" w:hAnsi="ＭＳ ゴシック" w:hint="eastAsia"/>
          <w:bCs/>
          <w:sz w:val="22"/>
        </w:rPr>
        <w:t>カ年</w:t>
      </w:r>
      <w:bookmarkEnd w:id="1"/>
      <w:r w:rsidRPr="005F2725">
        <w:rPr>
          <w:rFonts w:ascii="ＭＳ ゴシック" w:eastAsia="ＭＳ ゴシック" w:hAnsi="ＭＳ ゴシック" w:hint="eastAsia"/>
          <w:bCs/>
          <w:sz w:val="22"/>
        </w:rPr>
        <w:t>で研究開発を実施します。但し、契約は会計年度ごとに行い、令和</w:t>
      </w:r>
      <w:r>
        <w:rPr>
          <w:rFonts w:ascii="ＭＳ ゴシック" w:eastAsia="ＭＳ ゴシック" w:hAnsi="ＭＳ ゴシック" w:hint="eastAsia"/>
          <w:bCs/>
          <w:sz w:val="22"/>
        </w:rPr>
        <w:t>６</w:t>
      </w:r>
      <w:r w:rsidRPr="005F2725">
        <w:rPr>
          <w:rFonts w:ascii="ＭＳ ゴシック" w:eastAsia="ＭＳ ゴシック" w:hAnsi="ＭＳ ゴシック" w:hint="eastAsia"/>
          <w:bCs/>
          <w:sz w:val="22"/>
        </w:rPr>
        <w:t>年度分は契約締結日から令和</w:t>
      </w:r>
      <w:r>
        <w:rPr>
          <w:rFonts w:ascii="ＭＳ ゴシック" w:eastAsia="ＭＳ ゴシック" w:hAnsi="ＭＳ ゴシック" w:hint="eastAsia"/>
          <w:bCs/>
          <w:sz w:val="22"/>
        </w:rPr>
        <w:t>７</w:t>
      </w:r>
      <w:r w:rsidRPr="005F2725">
        <w:rPr>
          <w:rFonts w:ascii="ＭＳ ゴシック" w:eastAsia="ＭＳ ゴシック" w:hAnsi="ＭＳ ゴシック" w:hint="eastAsia"/>
          <w:bCs/>
          <w:sz w:val="22"/>
        </w:rPr>
        <w:t>年３月</w:t>
      </w:r>
      <w:r>
        <w:rPr>
          <w:rFonts w:ascii="ＭＳ ゴシック" w:eastAsia="ＭＳ ゴシック" w:hAnsi="ＭＳ ゴシック" w:hint="eastAsia"/>
          <w:bCs/>
          <w:sz w:val="22"/>
        </w:rPr>
        <w:t>３１</w:t>
      </w:r>
      <w:r w:rsidRPr="005F2725">
        <w:rPr>
          <w:rFonts w:ascii="ＭＳ ゴシック" w:eastAsia="ＭＳ ゴシック" w:hAnsi="ＭＳ ゴシック" w:hint="eastAsia"/>
          <w:bCs/>
          <w:sz w:val="22"/>
        </w:rPr>
        <w:t>日までとします。なお、各年度の予算の確保状況等により</w:t>
      </w:r>
      <w:bookmarkStart w:id="2" w:name="_Hlk124198657"/>
      <w:r w:rsidRPr="005F2725">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5F2725">
        <w:rPr>
          <w:rFonts w:ascii="ＭＳ ゴシック" w:eastAsia="ＭＳ ゴシック" w:hAnsi="ＭＳ ゴシック" w:hint="eastAsia"/>
          <w:bCs/>
          <w:sz w:val="22"/>
        </w:rPr>
        <w:t>年度以降</w:t>
      </w:r>
      <w:r>
        <w:rPr>
          <w:rFonts w:ascii="ＭＳ ゴシック" w:eastAsia="ＭＳ ゴシック" w:hAnsi="ＭＳ ゴシック" w:hint="eastAsia"/>
          <w:bCs/>
          <w:sz w:val="22"/>
        </w:rPr>
        <w:t>の</w:t>
      </w:r>
      <w:bookmarkEnd w:id="2"/>
      <w:r>
        <w:rPr>
          <w:rFonts w:ascii="ＭＳ ゴシック" w:eastAsia="ＭＳ ゴシック" w:hAnsi="ＭＳ ゴシック" w:hint="eastAsia"/>
          <w:bCs/>
          <w:sz w:val="22"/>
        </w:rPr>
        <w:t>実施内容等は変更となる場合があります。</w:t>
      </w:r>
    </w:p>
    <w:p w14:paraId="3EE498B4" w14:textId="77777777" w:rsidR="00454309" w:rsidRPr="00E25337" w:rsidRDefault="00454309">
      <w:pPr>
        <w:rPr>
          <w:rFonts w:ascii="ＭＳ ゴシック" w:eastAsia="ＭＳ ゴシック" w:hAnsi="ＭＳ ゴシック"/>
          <w:bCs/>
          <w:sz w:val="22"/>
        </w:rPr>
      </w:pPr>
    </w:p>
    <w:p w14:paraId="62C3053C" w14:textId="77777777" w:rsidR="00E25337" w:rsidRDefault="00A806AB" w:rsidP="00E25337">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CB493E">
        <w:rPr>
          <w:rFonts w:ascii="ＭＳ ゴシック" w:eastAsia="ＭＳ ゴシック" w:hAnsi="ＭＳ ゴシック" w:hint="eastAsia"/>
          <w:bCs/>
          <w:sz w:val="22"/>
        </w:rPr>
        <w:t>．</w:t>
      </w:r>
      <w:r w:rsidR="00454309">
        <w:rPr>
          <w:rFonts w:ascii="ＭＳ ゴシック" w:eastAsia="ＭＳ ゴシック" w:hAnsi="ＭＳ ゴシック" w:hint="eastAsia"/>
          <w:bCs/>
          <w:sz w:val="22"/>
        </w:rPr>
        <w:t>応募資格</w:t>
      </w:r>
    </w:p>
    <w:p w14:paraId="6464EDE0" w14:textId="77777777" w:rsidR="00053213" w:rsidRPr="00D70A2F" w:rsidRDefault="00053213" w:rsidP="00053213">
      <w:pPr>
        <w:ind w:leftChars="300" w:left="1730" w:hangingChars="500" w:hanging="1100"/>
        <w:rPr>
          <w:rFonts w:ascii="ＭＳ ゴシック" w:eastAsia="ＭＳ ゴシック" w:hAnsi="ＭＳ ゴシック"/>
          <w:bCs/>
          <w:sz w:val="22"/>
        </w:rPr>
      </w:pPr>
      <w:r w:rsidRPr="00D70A2F">
        <w:rPr>
          <w:rFonts w:ascii="ＭＳ ゴシック" w:eastAsia="ＭＳ ゴシック" w:hAnsi="ＭＳ ゴシック" w:hint="eastAsia"/>
          <w:bCs/>
          <w:sz w:val="22"/>
        </w:rPr>
        <w:t>実施形態：</w:t>
      </w:r>
      <w:r w:rsidRPr="005F2725">
        <w:rPr>
          <w:rFonts w:ascii="ＭＳ ゴシック" w:eastAsia="ＭＳ ゴシック" w:hAnsi="ＭＳ ゴシック" w:hint="eastAsia"/>
          <w:bCs/>
          <w:sz w:val="22"/>
        </w:rPr>
        <w:t>２者以上が役割分担（研究開発、原案作成等）を明確にして、連名で実施する共同研究開発。</w:t>
      </w:r>
    </w:p>
    <w:p w14:paraId="0F06A70F" w14:textId="77777777" w:rsidR="00053213" w:rsidRPr="00E25337" w:rsidRDefault="00053213" w:rsidP="00053213">
      <w:pPr>
        <w:ind w:firstLineChars="300" w:firstLine="660"/>
        <w:rPr>
          <w:rFonts w:ascii="ＭＳ ゴシック" w:eastAsia="ＭＳ ゴシック" w:hAnsi="ＭＳ ゴシック"/>
          <w:bCs/>
          <w:sz w:val="22"/>
        </w:rPr>
      </w:pPr>
      <w:r w:rsidRPr="00E25337">
        <w:rPr>
          <w:rFonts w:ascii="ＭＳ ゴシック" w:eastAsia="ＭＳ ゴシック" w:hAnsi="ＭＳ ゴシック" w:hint="eastAsia"/>
          <w:bCs/>
          <w:sz w:val="22"/>
        </w:rPr>
        <w:t>応募資格：次の要件を満たす企業・団体等とします。</w:t>
      </w:r>
    </w:p>
    <w:p w14:paraId="7246D5F1" w14:textId="77777777" w:rsidR="00E25337" w:rsidRPr="00E25337" w:rsidRDefault="00E25337" w:rsidP="00E25337">
      <w:pPr>
        <w:ind w:leftChars="210" w:left="441" w:firstLineChars="100" w:firstLine="220"/>
        <w:rPr>
          <w:rFonts w:ascii="ＭＳ ゴシック" w:eastAsia="ＭＳ ゴシック" w:hAnsi="ＭＳ ゴシック"/>
          <w:bCs/>
          <w:sz w:val="22"/>
        </w:rPr>
      </w:pPr>
      <w:r w:rsidRPr="00E25337">
        <w:rPr>
          <w:rFonts w:ascii="ＭＳ ゴシック" w:eastAsia="ＭＳ ゴシック" w:hAnsi="ＭＳ ゴシック" w:hint="eastAsia"/>
          <w:bCs/>
          <w:sz w:val="22"/>
        </w:rPr>
        <w:t>本事業の対象となる申請者は、次の条件を満たす法人とします。なお、コンソーシアム形式による申請も認めますが、その場合は幹事法人を決めていただくとともに、幹事法人が事業提案書を提出して下さい。（ただし、幹事法人が業務の全てを他の法人に再委託することはできません。）</w:t>
      </w:r>
    </w:p>
    <w:p w14:paraId="228A7B9C" w14:textId="77777777" w:rsidR="00E25337" w:rsidRDefault="00E25337" w:rsidP="002568C6">
      <w:pPr>
        <w:ind w:leftChars="300" w:left="850" w:hangingChars="100" w:hanging="220"/>
        <w:rPr>
          <w:rFonts w:ascii="ＭＳ ゴシック" w:eastAsia="ＭＳ ゴシック" w:hAnsi="ＭＳ ゴシック"/>
          <w:bCs/>
          <w:sz w:val="22"/>
        </w:rPr>
      </w:pPr>
      <w:r w:rsidRPr="00E25337">
        <w:rPr>
          <w:rFonts w:ascii="ＭＳ ゴシック" w:eastAsia="ＭＳ ゴシック" w:hAnsi="ＭＳ ゴシック" w:hint="eastAsia"/>
          <w:bCs/>
          <w:sz w:val="22"/>
        </w:rPr>
        <w:t>①日本に拠点を有していること。</w:t>
      </w:r>
      <w:r w:rsidR="00B0311E">
        <w:rPr>
          <w:rFonts w:ascii="ＭＳ ゴシック" w:eastAsia="ＭＳ ゴシック" w:hAnsi="ＭＳ ゴシック" w:hint="eastAsia"/>
          <w:bCs/>
          <w:sz w:val="22"/>
        </w:rPr>
        <w:t>なお、以下のⅰ～ⅳを全て満たすと認められる場合には、国外企業等（国外の企業、国外の大学又は国外の研究機関をいう。以下同じ。）との連携により実施することができるものとする。</w:t>
      </w:r>
    </w:p>
    <w:p w14:paraId="35B4C94B" w14:textId="77777777" w:rsidR="00B0311E" w:rsidRDefault="00B0311E" w:rsidP="002568C6">
      <w:pPr>
        <w:ind w:leftChars="300" w:left="129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ⅰ．プロジェクトの円滑かつ効率的な遂行において、当該国外企業等の参加が不可欠又は合理的であり、その参加により日本の経済活性化に貢献が期待できること。</w:t>
      </w:r>
    </w:p>
    <w:p w14:paraId="739B0FDE" w14:textId="77777777" w:rsidR="00B0311E" w:rsidRDefault="00B0311E" w:rsidP="002568C6">
      <w:pPr>
        <w:ind w:leftChars="300" w:left="129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ⅱ．意図しない技術漏洩・流出を起こさないように、適切な技術管理・知的財産管理の体制整備等が</w:t>
      </w:r>
      <w:r w:rsidR="00680177">
        <w:rPr>
          <w:rFonts w:ascii="ＭＳ ゴシック" w:eastAsia="ＭＳ ゴシック" w:hAnsi="ＭＳ ゴシック" w:hint="eastAsia"/>
          <w:bCs/>
          <w:sz w:val="22"/>
        </w:rPr>
        <w:t>なされていること。</w:t>
      </w:r>
    </w:p>
    <w:p w14:paraId="1EBCBEBF" w14:textId="77777777" w:rsidR="00680177" w:rsidRDefault="00680177" w:rsidP="002568C6">
      <w:pPr>
        <w:ind w:leftChars="300" w:left="129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ⅲ．法令を遵守すること</w:t>
      </w:r>
    </w:p>
    <w:p w14:paraId="49EE6C0B" w14:textId="77777777" w:rsidR="00680177" w:rsidRPr="00E25337" w:rsidRDefault="00680177" w:rsidP="002568C6">
      <w:pPr>
        <w:ind w:leftChars="300" w:left="129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ⅳ．予算執行上の手続きに円滑に応じられること。</w:t>
      </w:r>
    </w:p>
    <w:p w14:paraId="5AB3C6D9" w14:textId="77777777" w:rsidR="00E25337" w:rsidRPr="00E25337" w:rsidRDefault="00E25337" w:rsidP="00E25337">
      <w:pPr>
        <w:ind w:firstLineChars="300" w:firstLine="660"/>
        <w:rPr>
          <w:rFonts w:ascii="ＭＳ ゴシック" w:eastAsia="ＭＳ ゴシック" w:hAnsi="ＭＳ ゴシック"/>
          <w:bCs/>
          <w:sz w:val="22"/>
        </w:rPr>
      </w:pPr>
      <w:r w:rsidRPr="00E25337">
        <w:rPr>
          <w:rFonts w:ascii="ＭＳ ゴシック" w:eastAsia="ＭＳ ゴシック" w:hAnsi="ＭＳ ゴシック" w:hint="eastAsia"/>
          <w:bCs/>
          <w:sz w:val="22"/>
        </w:rPr>
        <w:t>②本事業を的確に遂行する組織、人員等を有していること。</w:t>
      </w:r>
    </w:p>
    <w:p w14:paraId="3DE05F67" w14:textId="77777777" w:rsidR="00E25337" w:rsidRPr="00E25337" w:rsidRDefault="00E25337" w:rsidP="00E25337">
      <w:pPr>
        <w:ind w:leftChars="315" w:left="881" w:hangingChars="100" w:hanging="220"/>
        <w:rPr>
          <w:rFonts w:ascii="ＭＳ ゴシック" w:eastAsia="ＭＳ ゴシック" w:hAnsi="ＭＳ ゴシック"/>
          <w:bCs/>
          <w:sz w:val="22"/>
        </w:rPr>
      </w:pPr>
      <w:r w:rsidRPr="00E25337">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63B8D3D3" w14:textId="77777777" w:rsidR="009121EC" w:rsidRDefault="00791413" w:rsidP="00BE25A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9121EC">
        <w:rPr>
          <w:rFonts w:ascii="ＭＳ ゴシック" w:eastAsia="ＭＳ ゴシック" w:hAnsi="ＭＳ ゴシック" w:hint="eastAsia"/>
          <w:bCs/>
          <w:sz w:val="22"/>
        </w:rPr>
        <w:t>予算決算及び会計令第７０条及び第７１条の規定に該当しないものであること。</w:t>
      </w:r>
    </w:p>
    <w:p w14:paraId="44A32496" w14:textId="77777777" w:rsidR="00BE25A0" w:rsidRDefault="00B740E4" w:rsidP="00BE25A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A903AD" w:rsidRPr="00A903AD">
        <w:rPr>
          <w:rFonts w:ascii="ＭＳ ゴシック" w:eastAsia="ＭＳ ゴシック" w:hAnsi="ＭＳ ゴシック" w:hint="eastAsia"/>
          <w:bCs/>
          <w:sz w:val="22"/>
        </w:rPr>
        <w:t>経済産業省からの補助金交付等停止措置又は指名停止措置が講じられている者では</w:t>
      </w:r>
      <w:r w:rsidR="00A903AD" w:rsidRPr="00A903AD">
        <w:rPr>
          <w:rFonts w:ascii="ＭＳ ゴシック" w:eastAsia="ＭＳ ゴシック" w:hAnsi="ＭＳ ゴシック" w:hint="eastAsia"/>
          <w:bCs/>
          <w:sz w:val="22"/>
        </w:rPr>
        <w:lastRenderedPageBreak/>
        <w:t>ないこと。</w:t>
      </w:r>
    </w:p>
    <w:p w14:paraId="41BF6DA7" w14:textId="77777777" w:rsidR="006A4590" w:rsidRPr="00775203" w:rsidRDefault="006A4590" w:rsidP="006A4590">
      <w:pPr>
        <w:ind w:leftChars="315" w:left="881" w:hangingChars="100" w:hanging="220"/>
        <w:rPr>
          <w:rFonts w:ascii="ＭＳ ゴシック" w:eastAsia="ＭＳ ゴシック" w:hAnsi="ＭＳ ゴシック"/>
          <w:bCs/>
          <w:sz w:val="22"/>
        </w:rPr>
      </w:pPr>
      <w:r w:rsidRPr="00775203">
        <w:rPr>
          <w:rFonts w:ascii="ＭＳ ゴシック" w:eastAsia="ＭＳ ゴシック" w:hAnsi="ＭＳ ゴシック" w:hint="eastAsia"/>
          <w:bCs/>
          <w:sz w:val="22"/>
        </w:rPr>
        <w:t>⑥</w:t>
      </w:r>
      <w:r w:rsidRPr="00775203">
        <w:rPr>
          <w:rFonts w:ascii="ＭＳ ゴシック" w:eastAsia="ＭＳ ゴシック" w:hAnsi="ＭＳ ゴシック" w:hint="eastAsia"/>
          <w:szCs w:val="21"/>
        </w:rPr>
        <w:t>過去３年以内に情報管理の不備を理由に</w:t>
      </w:r>
      <w:r w:rsidRPr="00775203">
        <w:rPr>
          <w:rFonts w:ascii="ＭＳ ゴシック" w:eastAsia="ＭＳ ゴシック" w:hAnsi="ＭＳ ゴシック"/>
          <w:szCs w:val="21"/>
        </w:rPr>
        <w:t>経済産業省</w:t>
      </w:r>
      <w:r w:rsidRPr="00775203">
        <w:rPr>
          <w:rFonts w:ascii="ＭＳ ゴシック" w:eastAsia="ＭＳ ゴシック" w:hAnsi="ＭＳ ゴシック" w:hint="eastAsia"/>
          <w:szCs w:val="21"/>
        </w:rPr>
        <w:t>との契約を解除されている者ではないこと。</w:t>
      </w:r>
    </w:p>
    <w:p w14:paraId="0CA5EBA9" w14:textId="77777777" w:rsidR="00C64A68" w:rsidRPr="007F5F50" w:rsidRDefault="00FE0A76" w:rsidP="00BE25A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2C3842" w:rsidRPr="007F5F50">
        <w:rPr>
          <w:rFonts w:ascii="ＭＳ ゴシック" w:eastAsia="ＭＳ ゴシック" w:hAnsi="ＭＳ ゴシック" w:hint="eastAsia"/>
          <w:bCs/>
          <w:sz w:val="22"/>
        </w:rPr>
        <w:t>「</w:t>
      </w:r>
      <w:r w:rsidR="00C64A68" w:rsidRPr="007F5F50">
        <w:rPr>
          <w:rFonts w:ascii="ＭＳ ゴシック" w:eastAsia="ＭＳ ゴシック" w:hAnsi="ＭＳ ゴシック" w:hint="eastAsia"/>
          <w:bCs/>
          <w:sz w:val="22"/>
        </w:rPr>
        <w:t>ｅ－Ｒａｄ</w:t>
      </w:r>
      <w:r w:rsidR="002C3842" w:rsidRPr="007F5F50">
        <w:rPr>
          <w:rFonts w:ascii="ＭＳ ゴシック" w:eastAsia="ＭＳ ゴシック" w:hAnsi="ＭＳ ゴシック" w:hint="eastAsia"/>
          <w:bCs/>
          <w:sz w:val="22"/>
        </w:rPr>
        <w:t>（※</w:t>
      </w:r>
      <w:r w:rsidR="00C64A68" w:rsidRPr="007F5F50">
        <w:rPr>
          <w:rFonts w:ascii="ＭＳ ゴシック" w:eastAsia="ＭＳ ゴシック" w:hAnsi="ＭＳ ゴシック" w:hint="eastAsia"/>
          <w:bCs/>
          <w:sz w:val="22"/>
        </w:rPr>
        <w:t>）</w:t>
      </w:r>
      <w:r w:rsidR="002C3842" w:rsidRPr="007F5F50">
        <w:rPr>
          <w:rFonts w:ascii="ＭＳ ゴシック" w:eastAsia="ＭＳ ゴシック" w:hAnsi="ＭＳ ゴシック" w:hint="eastAsia"/>
          <w:bCs/>
          <w:sz w:val="22"/>
        </w:rPr>
        <w:t>」</w:t>
      </w:r>
      <w:r w:rsidR="00C64A68" w:rsidRPr="007F5F50">
        <w:rPr>
          <w:rFonts w:ascii="ＭＳ ゴシック" w:eastAsia="ＭＳ ゴシック" w:hAnsi="ＭＳ ゴシック" w:hint="eastAsia"/>
          <w:bCs/>
          <w:sz w:val="22"/>
        </w:rPr>
        <w:t>への登録を行っていること</w:t>
      </w:r>
      <w:r w:rsidR="002C3842" w:rsidRPr="007F5F50">
        <w:rPr>
          <w:rFonts w:ascii="ＭＳ ゴシック" w:eastAsia="ＭＳ ゴシック" w:hAnsi="ＭＳ ゴシック" w:hint="eastAsia"/>
          <w:bCs/>
          <w:sz w:val="22"/>
        </w:rPr>
        <w:t>。</w:t>
      </w:r>
    </w:p>
    <w:tbl>
      <w:tblPr>
        <w:tblW w:w="835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8"/>
      </w:tblGrid>
      <w:tr w:rsidR="007F5F50" w:rsidRPr="007F5F50" w14:paraId="49BB43AA" w14:textId="77777777" w:rsidTr="007F5F50">
        <w:trPr>
          <w:trHeight w:val="870"/>
        </w:trPr>
        <w:tc>
          <w:tcPr>
            <w:tcW w:w="8358" w:type="dxa"/>
          </w:tcPr>
          <w:p w14:paraId="544E6A4A" w14:textId="77777777" w:rsidR="002C3842" w:rsidRPr="007F5F50" w:rsidRDefault="002C3842" w:rsidP="002C3842">
            <w:pPr>
              <w:rPr>
                <w:rFonts w:ascii="ＭＳ ゴシック" w:eastAsia="ＭＳ ゴシック" w:hAnsi="ＭＳ ゴシック"/>
                <w:bCs/>
                <w:sz w:val="22"/>
              </w:rPr>
            </w:pPr>
            <w:r w:rsidRPr="007F5F50">
              <w:rPr>
                <w:rFonts w:ascii="ＭＳ ゴシック" w:eastAsia="ＭＳ ゴシック" w:hAnsi="ＭＳ ゴシック" w:hint="eastAsia"/>
                <w:bCs/>
                <w:sz w:val="22"/>
              </w:rPr>
              <w:t>（※）府省共通研究開発管理システム（ｅ－Ｒａｄ）</w:t>
            </w:r>
          </w:p>
          <w:p w14:paraId="5F50860D" w14:textId="77777777" w:rsidR="002C3842" w:rsidRPr="007F5F50" w:rsidRDefault="002C3842" w:rsidP="002C3842">
            <w:pPr>
              <w:ind w:leftChars="222" w:left="750" w:hangingChars="129" w:hanging="284"/>
              <w:rPr>
                <w:rFonts w:ascii="ＭＳ ゴシック" w:eastAsia="ＭＳ ゴシック" w:hAnsi="ＭＳ ゴシック"/>
                <w:bCs/>
                <w:sz w:val="22"/>
              </w:rPr>
            </w:pPr>
            <w:r w:rsidRPr="007F5F50">
              <w:rPr>
                <w:rFonts w:ascii="ＭＳ ゴシック" w:eastAsia="ＭＳ ゴシック" w:hAnsi="ＭＳ ゴシック" w:hint="eastAsia"/>
                <w:bCs/>
                <w:sz w:val="22"/>
              </w:rPr>
              <w:t xml:space="preserve">○ ｅ－Ｒａｄポータルサイト　</w:t>
            </w:r>
            <w:r w:rsidR="00B50B5E">
              <w:rPr>
                <w:rFonts w:ascii="ＭＳ ゴシック" w:eastAsia="ＭＳ ゴシック" w:hAnsi="ＭＳ ゴシック" w:hint="eastAsia"/>
                <w:bCs/>
                <w:sz w:val="22"/>
              </w:rPr>
              <w:t>http://www.e-Rad.go.jp/</w:t>
            </w:r>
          </w:p>
          <w:p w14:paraId="2F339384" w14:textId="77777777" w:rsidR="002C3842" w:rsidRPr="007F5F50" w:rsidRDefault="002C3842" w:rsidP="002C3842">
            <w:pPr>
              <w:ind w:leftChars="222" w:left="750" w:hangingChars="129" w:hanging="284"/>
              <w:rPr>
                <w:rFonts w:ascii="ＭＳ ゴシック" w:eastAsia="ＭＳ ゴシック" w:hAnsi="ＭＳ ゴシック"/>
                <w:bCs/>
                <w:sz w:val="22"/>
              </w:rPr>
            </w:pPr>
            <w:r w:rsidRPr="007F5F50">
              <w:rPr>
                <w:rFonts w:ascii="ＭＳ ゴシック" w:eastAsia="ＭＳ ゴシック" w:hAnsi="ＭＳ ゴシック" w:hint="eastAsia"/>
                <w:bCs/>
                <w:sz w:val="22"/>
              </w:rPr>
              <w:t>○利用可能時間帯</w:t>
            </w:r>
          </w:p>
          <w:p w14:paraId="68AEECEB" w14:textId="77777777" w:rsidR="009D07A0" w:rsidRDefault="002C3842" w:rsidP="002C3842">
            <w:pPr>
              <w:ind w:leftChars="357" w:left="750" w:firstLine="1"/>
              <w:rPr>
                <w:rFonts w:ascii="ＭＳ ゴシック" w:eastAsia="ＭＳ ゴシック" w:hAnsi="ＭＳ ゴシック"/>
                <w:bCs/>
                <w:sz w:val="22"/>
              </w:rPr>
            </w:pPr>
            <w:r w:rsidRPr="007F5F50">
              <w:rPr>
                <w:rFonts w:ascii="ＭＳ ゴシック" w:eastAsia="ＭＳ ゴシック" w:hAnsi="ＭＳ ゴシック" w:hint="eastAsia"/>
                <w:bCs/>
                <w:sz w:val="22"/>
              </w:rPr>
              <w:t>０：００～２４：００</w:t>
            </w:r>
          </w:p>
          <w:p w14:paraId="19C3D588" w14:textId="77777777" w:rsidR="002C3842" w:rsidRPr="007F5F50" w:rsidRDefault="002C3842" w:rsidP="002C3842">
            <w:pPr>
              <w:ind w:leftChars="357" w:left="750" w:firstLine="1"/>
              <w:rPr>
                <w:rFonts w:ascii="ＭＳ ゴシック" w:eastAsia="ＭＳ ゴシック" w:hAnsi="ＭＳ ゴシック"/>
                <w:bCs/>
                <w:sz w:val="22"/>
              </w:rPr>
            </w:pPr>
            <w:r w:rsidRPr="007F5F50">
              <w:rPr>
                <w:rFonts w:ascii="ＭＳ ゴシック" w:eastAsia="ＭＳ ゴシック" w:hAnsi="ＭＳ ゴシック" w:hint="eastAsia"/>
                <w:bCs/>
                <w:sz w:val="22"/>
              </w:rPr>
              <w:t>（</w:t>
            </w:r>
            <w:r w:rsidR="009D07A0">
              <w:rPr>
                <w:rFonts w:ascii="ＭＳ ゴシック" w:eastAsia="ＭＳ ゴシック" w:hAnsi="ＭＳ ゴシック" w:hint="eastAsia"/>
                <w:bCs/>
                <w:sz w:val="22"/>
              </w:rPr>
              <w:t>平日、休日とも。</w:t>
            </w:r>
            <w:r w:rsidRPr="007F5F50">
              <w:rPr>
                <w:rFonts w:ascii="ＭＳ ゴシック" w:eastAsia="ＭＳ ゴシック" w:hAnsi="ＭＳ ゴシック" w:hint="eastAsia"/>
                <w:bCs/>
                <w:sz w:val="22"/>
              </w:rPr>
              <w:t>緊急メンテナンスの時間帯を除く</w:t>
            </w:r>
            <w:r w:rsidR="009D07A0">
              <w:rPr>
                <w:rFonts w:ascii="ＭＳ ゴシック" w:eastAsia="ＭＳ ゴシック" w:hAnsi="ＭＳ ゴシック" w:hint="eastAsia"/>
                <w:bCs/>
                <w:sz w:val="22"/>
              </w:rPr>
              <w:t>。</w:t>
            </w:r>
            <w:r w:rsidRPr="007F5F50">
              <w:rPr>
                <w:rFonts w:ascii="ＭＳ ゴシック" w:eastAsia="ＭＳ ゴシック" w:hAnsi="ＭＳ ゴシック" w:hint="eastAsia"/>
                <w:bCs/>
                <w:sz w:val="22"/>
              </w:rPr>
              <w:t>）</w:t>
            </w:r>
          </w:p>
          <w:p w14:paraId="08E373F0" w14:textId="77777777" w:rsidR="002C3842" w:rsidRPr="007F5F50" w:rsidRDefault="002C3842" w:rsidP="002C3842">
            <w:pPr>
              <w:ind w:leftChars="223" w:left="1032" w:hanging="564"/>
              <w:rPr>
                <w:rFonts w:ascii="ＭＳ ゴシック" w:eastAsia="ＭＳ ゴシック" w:hAnsi="ＭＳ ゴシック"/>
                <w:bCs/>
                <w:sz w:val="22"/>
              </w:rPr>
            </w:pPr>
            <w:r w:rsidRPr="007F5F50">
              <w:rPr>
                <w:rFonts w:ascii="ＭＳ ゴシック" w:eastAsia="ＭＳ ゴシック" w:hAnsi="ＭＳ ゴシック" w:hint="eastAsia"/>
                <w:bCs/>
                <w:sz w:val="22"/>
              </w:rPr>
              <w:t>○ ｅ－Ｒａｄヘルプデスク</w:t>
            </w:r>
          </w:p>
          <w:p w14:paraId="18E37423" w14:textId="77777777" w:rsidR="005019C6" w:rsidRPr="005019C6" w:rsidRDefault="005019C6" w:rsidP="005019C6">
            <w:pPr>
              <w:ind w:firstLineChars="341" w:firstLine="750"/>
              <w:rPr>
                <w:rFonts w:ascii="ＭＳ ゴシック" w:eastAsia="ＭＳ ゴシック" w:hAnsi="ＭＳ ゴシック"/>
                <w:bCs/>
                <w:sz w:val="22"/>
              </w:rPr>
            </w:pPr>
            <w:r w:rsidRPr="005019C6">
              <w:rPr>
                <w:rFonts w:ascii="ＭＳ ゴシック" w:eastAsia="ＭＳ ゴシック" w:hAnsi="ＭＳ ゴシック" w:hint="eastAsia"/>
                <w:bCs/>
                <w:sz w:val="22"/>
              </w:rPr>
              <w:t>電話番号：０５７０－０</w:t>
            </w:r>
            <w:r w:rsidR="007D24DF">
              <w:rPr>
                <w:rFonts w:ascii="ＭＳ ゴシック" w:eastAsia="ＭＳ ゴシック" w:hAnsi="ＭＳ ゴシック" w:hint="eastAsia"/>
                <w:bCs/>
                <w:sz w:val="22"/>
              </w:rPr>
              <w:t>５７</w:t>
            </w:r>
            <w:r w:rsidRPr="005019C6">
              <w:rPr>
                <w:rFonts w:ascii="ＭＳ ゴシック" w:eastAsia="ＭＳ ゴシック" w:hAnsi="ＭＳ ゴシック" w:hint="eastAsia"/>
                <w:bCs/>
                <w:sz w:val="22"/>
              </w:rPr>
              <w:t>－</w:t>
            </w:r>
            <w:r w:rsidR="007D24DF">
              <w:rPr>
                <w:rFonts w:ascii="ＭＳ ゴシック" w:eastAsia="ＭＳ ゴシック" w:hAnsi="ＭＳ ゴシック" w:hint="eastAsia"/>
                <w:bCs/>
                <w:sz w:val="22"/>
              </w:rPr>
              <w:t>０６０</w:t>
            </w:r>
            <w:r w:rsidRPr="005019C6">
              <w:rPr>
                <w:rFonts w:ascii="ＭＳ ゴシック" w:eastAsia="ＭＳ ゴシック" w:hAnsi="ＭＳ ゴシック" w:hint="eastAsia"/>
                <w:bCs/>
                <w:sz w:val="22"/>
              </w:rPr>
              <w:t xml:space="preserve"> （ナビダイヤル）</w:t>
            </w:r>
          </w:p>
          <w:p w14:paraId="68EB3429" w14:textId="77777777" w:rsidR="005019C6" w:rsidRPr="005019C6" w:rsidRDefault="005019C6" w:rsidP="001B1D88">
            <w:pPr>
              <w:ind w:leftChars="841" w:left="1766"/>
              <w:rPr>
                <w:rFonts w:ascii="ＭＳ ゴシック" w:eastAsia="ＭＳ ゴシック" w:hAnsi="ＭＳ ゴシック"/>
                <w:bCs/>
                <w:sz w:val="22"/>
              </w:rPr>
            </w:pPr>
            <w:r w:rsidRPr="005019C6">
              <w:rPr>
                <w:rFonts w:ascii="ＭＳ ゴシック" w:eastAsia="ＭＳ ゴシック" w:hAnsi="ＭＳ ゴシック" w:hint="eastAsia"/>
                <w:bCs/>
                <w:sz w:val="22"/>
              </w:rPr>
              <w:t>０３－</w:t>
            </w:r>
            <w:r w:rsidR="00B511E2">
              <w:rPr>
                <w:rFonts w:ascii="ＭＳ ゴシック" w:eastAsia="ＭＳ ゴシック" w:hAnsi="ＭＳ ゴシック" w:hint="eastAsia"/>
                <w:bCs/>
                <w:sz w:val="22"/>
              </w:rPr>
              <w:t>６６３１</w:t>
            </w:r>
            <w:r w:rsidRPr="005019C6">
              <w:rPr>
                <w:rFonts w:ascii="ＭＳ ゴシック" w:eastAsia="ＭＳ ゴシック" w:hAnsi="ＭＳ ゴシック" w:hint="eastAsia"/>
                <w:bCs/>
                <w:sz w:val="22"/>
              </w:rPr>
              <w:t>－</w:t>
            </w:r>
            <w:r w:rsidR="00B511E2">
              <w:rPr>
                <w:rFonts w:ascii="ＭＳ ゴシック" w:eastAsia="ＭＳ ゴシック" w:hAnsi="ＭＳ ゴシック" w:hint="eastAsia"/>
                <w:bCs/>
                <w:sz w:val="22"/>
              </w:rPr>
              <w:t>０６２２</w:t>
            </w:r>
            <w:r w:rsidRPr="005019C6">
              <w:rPr>
                <w:rFonts w:ascii="ＭＳ ゴシック" w:eastAsia="ＭＳ ゴシック" w:hAnsi="ＭＳ ゴシック" w:hint="eastAsia"/>
                <w:bCs/>
                <w:sz w:val="22"/>
              </w:rPr>
              <w:t xml:space="preserve"> （直通）</w:t>
            </w:r>
          </w:p>
          <w:p w14:paraId="223CF3BF" w14:textId="77777777" w:rsidR="009D07A0" w:rsidRDefault="005019C6" w:rsidP="005C4E27">
            <w:pPr>
              <w:ind w:leftChars="357" w:left="1883" w:hangingChars="515" w:hanging="1133"/>
              <w:rPr>
                <w:rFonts w:ascii="ＭＳ ゴシック" w:eastAsia="ＭＳ ゴシック" w:hAnsi="ＭＳ ゴシック"/>
                <w:bCs/>
                <w:sz w:val="22"/>
              </w:rPr>
            </w:pPr>
            <w:r w:rsidRPr="005019C6">
              <w:rPr>
                <w:rFonts w:ascii="ＭＳ ゴシック" w:eastAsia="ＭＳ ゴシック" w:hAnsi="ＭＳ ゴシック" w:hint="eastAsia"/>
                <w:bCs/>
                <w:sz w:val="22"/>
              </w:rPr>
              <w:t xml:space="preserve">受付時間：９：００～１８：００（平日） </w:t>
            </w:r>
          </w:p>
          <w:p w14:paraId="175F9A9D" w14:textId="77777777" w:rsidR="002C3842" w:rsidRPr="007F5F50" w:rsidRDefault="005019C6" w:rsidP="00B57BBE">
            <w:pPr>
              <w:ind w:leftChars="857" w:left="2053" w:hangingChars="115" w:hanging="253"/>
              <w:rPr>
                <w:rFonts w:ascii="ＭＳ ゴシック" w:eastAsia="ＭＳ ゴシック" w:hAnsi="ＭＳ ゴシック"/>
                <w:bCs/>
                <w:sz w:val="22"/>
              </w:rPr>
            </w:pPr>
            <w:r w:rsidRPr="005019C6">
              <w:rPr>
                <w:rFonts w:ascii="ＭＳ ゴシック" w:eastAsia="ＭＳ ゴシック" w:hAnsi="ＭＳ ゴシック" w:hint="eastAsia"/>
                <w:bCs/>
                <w:sz w:val="22"/>
              </w:rPr>
              <w:t>※土曜日、日曜日、国民の祝日及び年末年始（１２月２９日～１月３日）を除く</w:t>
            </w:r>
          </w:p>
        </w:tc>
      </w:tr>
    </w:tbl>
    <w:p w14:paraId="301FA74D" w14:textId="77777777" w:rsidR="00AE210D" w:rsidRDefault="00AE210D" w:rsidP="00A0278C">
      <w:pPr>
        <w:ind w:leftChars="338" w:left="866" w:hangingChars="71" w:hanging="156"/>
        <w:jc w:val="left"/>
        <w:rPr>
          <w:rFonts w:ascii="ＭＳ ゴシック" w:eastAsia="ＭＳ ゴシック" w:hAnsi="ＭＳ ゴシック"/>
          <w:bCs/>
          <w:sz w:val="22"/>
        </w:rPr>
      </w:pPr>
    </w:p>
    <w:p w14:paraId="3009B4B0" w14:textId="2F1A8BEA" w:rsidR="004644E7" w:rsidRPr="001D788B" w:rsidRDefault="004644E7" w:rsidP="00111887">
      <w:pPr>
        <w:autoSpaceDE w:val="0"/>
        <w:autoSpaceDN w:val="0"/>
        <w:adjustRightInd w:val="0"/>
        <w:jc w:val="left"/>
        <w:rPr>
          <w:rFonts w:ascii="ＭＳ ゴシック" w:eastAsia="ＭＳ ゴシック" w:hAnsi="ＭＳ ゴシック" w:cs="ＭＳ明朝"/>
          <w:kern w:val="0"/>
          <w:sz w:val="22"/>
        </w:rPr>
      </w:pPr>
      <w:r w:rsidRPr="001D788B">
        <w:rPr>
          <w:rFonts w:ascii="ＭＳ ゴシック" w:eastAsia="ＭＳ ゴシック" w:hAnsi="ＭＳ ゴシック" w:cs="ＭＳ明朝" w:hint="eastAsia"/>
          <w:kern w:val="0"/>
          <w:sz w:val="22"/>
        </w:rPr>
        <w:t>【応募に当たっての留意事項】</w:t>
      </w:r>
    </w:p>
    <w:p w14:paraId="7F6594C8" w14:textId="77777777" w:rsidR="00822FA8" w:rsidRPr="001D788B" w:rsidRDefault="00822FA8" w:rsidP="00822FA8">
      <w:pPr>
        <w:rPr>
          <w:rFonts w:ascii="ＭＳ ゴシック" w:eastAsia="ＭＳ ゴシック" w:hAnsi="ＭＳ ゴシック"/>
          <w:bCs/>
          <w:sz w:val="22"/>
        </w:rPr>
      </w:pPr>
      <w:r w:rsidRPr="001D788B">
        <w:rPr>
          <w:rFonts w:ascii="ＭＳ ゴシック" w:eastAsia="ＭＳ ゴシック" w:hAnsi="ＭＳ ゴシック" w:hint="eastAsia"/>
          <w:bCs/>
          <w:sz w:val="22"/>
        </w:rPr>
        <w:t>Ⅰ．不合理な重複及び過度の集中の排除</w:t>
      </w:r>
    </w:p>
    <w:p w14:paraId="7709BC7B" w14:textId="77777777" w:rsidR="00822FA8" w:rsidRPr="001D788B" w:rsidRDefault="00822FA8" w:rsidP="00822FA8">
      <w:pPr>
        <w:ind w:leftChars="135" w:left="283" w:firstLineChars="64" w:firstLine="141"/>
        <w:rPr>
          <w:rFonts w:ascii="ＭＳ ゴシック" w:eastAsia="ＭＳ ゴシック" w:hAnsi="ＭＳ ゴシック"/>
          <w:bCs/>
          <w:sz w:val="22"/>
        </w:rPr>
      </w:pPr>
      <w:r w:rsidRPr="001D788B">
        <w:rPr>
          <w:rFonts w:ascii="ＭＳ ゴシック" w:eastAsia="ＭＳ ゴシック" w:hAnsi="ＭＳ ゴシック" w:hint="eastAsia"/>
          <w:bCs/>
          <w:sz w:val="22"/>
        </w:rPr>
        <w:t>「競争的研究費の適正な執行に関する指針」（令和3年1</w:t>
      </w:r>
      <w:r w:rsidRPr="001D788B">
        <w:rPr>
          <w:rFonts w:ascii="ＭＳ ゴシック" w:eastAsia="ＭＳ ゴシック" w:hAnsi="ＭＳ ゴシック"/>
          <w:bCs/>
          <w:sz w:val="22"/>
        </w:rPr>
        <w:t>2</w:t>
      </w:r>
      <w:r w:rsidRPr="001D788B">
        <w:rPr>
          <w:rFonts w:ascii="ＭＳ ゴシック" w:eastAsia="ＭＳ ゴシック" w:hAnsi="ＭＳ ゴシック" w:hint="eastAsia"/>
          <w:bCs/>
          <w:sz w:val="22"/>
        </w:rPr>
        <w:t>月1</w:t>
      </w:r>
      <w:r w:rsidRPr="001D788B">
        <w:rPr>
          <w:rFonts w:ascii="ＭＳ ゴシック" w:eastAsia="ＭＳ ゴシック" w:hAnsi="ＭＳ ゴシック"/>
          <w:bCs/>
          <w:sz w:val="22"/>
        </w:rPr>
        <w:t>7</w:t>
      </w:r>
      <w:r w:rsidRPr="001D788B">
        <w:rPr>
          <w:rFonts w:ascii="ＭＳ ゴシック" w:eastAsia="ＭＳ ゴシック" w:hAnsi="ＭＳ ゴシック" w:hint="eastAsia"/>
          <w:bCs/>
          <w:sz w:val="22"/>
        </w:rPr>
        <w:t>日改正　競争的研究資金に関する関係府省連絡会申し合わせ）</w:t>
      </w:r>
      <w:r w:rsidRPr="001D788B">
        <w:rPr>
          <w:rStyle w:val="af7"/>
          <w:rFonts w:ascii="ＭＳ ゴシック" w:eastAsia="ＭＳ ゴシック" w:hAnsi="ＭＳ ゴシック"/>
          <w:bCs/>
          <w:sz w:val="22"/>
        </w:rPr>
        <w:footnoteReference w:id="2"/>
      </w:r>
      <w:r w:rsidRPr="001D788B">
        <w:rPr>
          <w:rFonts w:ascii="ＭＳ ゴシック" w:eastAsia="ＭＳ ゴシック" w:hAnsi="ＭＳ ゴシック" w:hint="eastAsia"/>
          <w:bCs/>
          <w:sz w:val="22"/>
        </w:rPr>
        <w:t>を踏まえ、経済産業省所管のすべての競争的研究費について不合理な重複</w:t>
      </w:r>
      <w:r w:rsidRPr="001D788B">
        <w:rPr>
          <w:rFonts w:ascii="ＭＳ ゴシック" w:eastAsia="ＭＳ ゴシック" w:hAnsi="ＭＳ ゴシック" w:hint="eastAsia"/>
          <w:bCs/>
          <w:sz w:val="22"/>
          <w:vertAlign w:val="superscript"/>
        </w:rPr>
        <w:t>注1</w:t>
      </w:r>
      <w:r w:rsidRPr="001D788B">
        <w:rPr>
          <w:rFonts w:ascii="ＭＳ ゴシック" w:eastAsia="ＭＳ ゴシック" w:hAnsi="ＭＳ ゴシック" w:hint="eastAsia"/>
          <w:bCs/>
          <w:sz w:val="22"/>
        </w:rPr>
        <w:t>及び過度の集中</w:t>
      </w:r>
      <w:r w:rsidRPr="001D788B">
        <w:rPr>
          <w:rFonts w:ascii="ＭＳ ゴシック" w:eastAsia="ＭＳ ゴシック" w:hAnsi="ＭＳ ゴシック" w:hint="eastAsia"/>
          <w:bCs/>
          <w:sz w:val="22"/>
          <w:vertAlign w:val="superscript"/>
        </w:rPr>
        <w:t>注2</w:t>
      </w:r>
      <w:r w:rsidRPr="001D788B">
        <w:rPr>
          <w:rFonts w:ascii="ＭＳ ゴシック" w:eastAsia="ＭＳ ゴシック" w:hAnsi="ＭＳ ゴシック" w:hint="eastAsia"/>
          <w:bCs/>
          <w:sz w:val="22"/>
        </w:rPr>
        <w:t>を排除し、研究活動に係る透明性を確保しつつ、エフォート（研究者の全仕事時間に対する当該研究の実施に必要とする時間の配分割合（％））を適切に確保できるか確認するため、以下の措置を講じることとします。</w:t>
      </w:r>
    </w:p>
    <w:p w14:paraId="4B90B664" w14:textId="77777777" w:rsidR="00822FA8" w:rsidRPr="001D788B" w:rsidRDefault="00822FA8" w:rsidP="00822FA8">
      <w:pPr>
        <w:ind w:leftChars="100" w:left="210" w:firstLineChars="100" w:firstLine="220"/>
        <w:jc w:val="left"/>
        <w:rPr>
          <w:rFonts w:ascii="ＭＳ ゴシック" w:eastAsia="ＭＳ ゴシック" w:hAnsi="ＭＳ ゴシック"/>
          <w:bCs/>
          <w:sz w:val="22"/>
        </w:rPr>
      </w:pPr>
      <w:r w:rsidRPr="001D788B">
        <w:rPr>
          <w:rFonts w:ascii="ＭＳ ゴシック" w:eastAsia="ＭＳ ゴシック" w:hAnsi="ＭＳ ゴシック" w:hint="eastAsia"/>
          <w:bCs/>
          <w:sz w:val="22"/>
        </w:rPr>
        <w:t>詳細は、上記の申し合わせを御参照ください。</w:t>
      </w:r>
    </w:p>
    <w:p w14:paraId="09B1EFFA" w14:textId="77777777" w:rsidR="00822FA8" w:rsidRPr="001D788B" w:rsidRDefault="00822FA8" w:rsidP="00822FA8">
      <w:pPr>
        <w:ind w:leftChars="135" w:left="283" w:firstLineChars="64" w:firstLine="141"/>
        <w:rPr>
          <w:rFonts w:ascii="ＭＳ ゴシック" w:eastAsia="ＭＳ ゴシック" w:hAnsi="ＭＳ ゴシック"/>
          <w:bCs/>
          <w:sz w:val="22"/>
        </w:rPr>
      </w:pPr>
    </w:p>
    <w:p w14:paraId="0A4FEE8A" w14:textId="77777777" w:rsidR="00822FA8" w:rsidRPr="001D788B" w:rsidRDefault="00822FA8" w:rsidP="00822FA8">
      <w:pPr>
        <w:ind w:leftChars="210" w:left="1068" w:hangingChars="285" w:hanging="627"/>
        <w:rPr>
          <w:rFonts w:ascii="ＭＳ ゴシック" w:eastAsia="ＭＳ ゴシック" w:hAnsi="ＭＳ ゴシック"/>
          <w:bCs/>
          <w:sz w:val="22"/>
        </w:rPr>
      </w:pPr>
      <w:r w:rsidRPr="001D788B">
        <w:rPr>
          <w:rFonts w:ascii="ＭＳ ゴシック" w:eastAsia="ＭＳ ゴシック" w:hAnsi="ＭＳ ゴシック" w:hint="eastAsia"/>
          <w:bCs/>
          <w:sz w:val="22"/>
        </w:rPr>
        <w:t>注1　「不合理な重複」とは</w:t>
      </w:r>
    </w:p>
    <w:p w14:paraId="377ED7C2" w14:textId="77777777" w:rsidR="00822FA8" w:rsidRPr="001D788B" w:rsidRDefault="00822FA8" w:rsidP="00822FA8">
      <w:pPr>
        <w:ind w:leftChars="410" w:left="861" w:firstLineChars="100" w:firstLine="220"/>
        <w:rPr>
          <w:rFonts w:ascii="ＭＳ ゴシック" w:eastAsia="ＭＳ ゴシック" w:hAnsi="ＭＳ ゴシック"/>
          <w:bCs/>
          <w:sz w:val="22"/>
        </w:rPr>
      </w:pPr>
      <w:r w:rsidRPr="001D788B">
        <w:rPr>
          <w:rFonts w:ascii="ＭＳ ゴシック" w:eastAsia="ＭＳ ゴシック" w:hAnsi="ＭＳ ゴシック" w:hint="eastAsia"/>
          <w:bCs/>
          <w:sz w:val="22"/>
        </w:rPr>
        <w:t>同一の研究者による同一の研究課題（競争的研究費が配分される研究の名称及びその内容をいう。以下同じ。）に対して、複数の競争的研究費その他の研究費（国外も含め、補助金や助成金、共同研究費、受託研究費等、現在の全ての研究費であって個別の研究内容に対して配分されるもの</w:t>
      </w:r>
      <w:r w:rsidRPr="001D788B">
        <w:rPr>
          <w:rStyle w:val="af7"/>
          <w:rFonts w:ascii="ＭＳ ゴシック" w:eastAsia="ＭＳ ゴシック" w:hAnsi="ＭＳ ゴシック"/>
          <w:bCs/>
          <w:sz w:val="22"/>
        </w:rPr>
        <w:footnoteReference w:id="3"/>
      </w:r>
      <w:r w:rsidRPr="001D788B">
        <w:rPr>
          <w:rFonts w:ascii="ＭＳ ゴシック" w:eastAsia="ＭＳ ゴシック" w:hAnsi="ＭＳ ゴシック" w:hint="eastAsia"/>
          <w:bCs/>
          <w:sz w:val="22"/>
        </w:rPr>
        <w:t xml:space="preserve">。）が不必要に重ねて配分される状態であって、次のいずれかに該当する場合をいう。 </w:t>
      </w:r>
    </w:p>
    <w:p w14:paraId="18280D16" w14:textId="77777777" w:rsidR="00822FA8" w:rsidRPr="001D788B" w:rsidRDefault="00822FA8" w:rsidP="00822FA8">
      <w:pPr>
        <w:ind w:leftChars="431" w:left="1125" w:hangingChars="100" w:hanging="220"/>
        <w:rPr>
          <w:rFonts w:ascii="ＭＳ ゴシック" w:eastAsia="ＭＳ ゴシック" w:hAnsi="ＭＳ ゴシック"/>
          <w:bCs/>
          <w:sz w:val="22"/>
        </w:rPr>
      </w:pPr>
      <w:r w:rsidRPr="001D788B">
        <w:rPr>
          <w:rFonts w:ascii="ＭＳ ゴシック" w:eastAsia="ＭＳ ゴシック" w:hAnsi="ＭＳ ゴシック" w:hint="eastAsia"/>
          <w:bCs/>
          <w:sz w:val="22"/>
        </w:rPr>
        <w:t>・実質的に同一（相当程度重なる場合を含む。以下同じ。）の研究課題について、複数の競争的研究費その他の研究費に対して同時に応募があり、重複して採択され</w:t>
      </w:r>
      <w:r w:rsidRPr="001D788B">
        <w:rPr>
          <w:rFonts w:ascii="ＭＳ ゴシック" w:eastAsia="ＭＳ ゴシック" w:hAnsi="ＭＳ ゴシック" w:hint="eastAsia"/>
          <w:bCs/>
          <w:sz w:val="22"/>
        </w:rPr>
        <w:lastRenderedPageBreak/>
        <w:t>た場合</w:t>
      </w:r>
    </w:p>
    <w:p w14:paraId="538AD623" w14:textId="77777777" w:rsidR="00822FA8" w:rsidRPr="001D788B" w:rsidRDefault="00822FA8" w:rsidP="00822FA8">
      <w:pPr>
        <w:ind w:leftChars="431" w:left="1125" w:hangingChars="100" w:hanging="220"/>
        <w:rPr>
          <w:rFonts w:ascii="ＭＳ ゴシック" w:eastAsia="ＭＳ ゴシック" w:hAnsi="ＭＳ ゴシック"/>
          <w:bCs/>
          <w:sz w:val="22"/>
        </w:rPr>
      </w:pPr>
      <w:r w:rsidRPr="001D788B">
        <w:rPr>
          <w:rFonts w:ascii="ＭＳ ゴシック" w:eastAsia="ＭＳ ゴシック" w:hAnsi="ＭＳ ゴシック" w:hint="eastAsia"/>
          <w:bCs/>
          <w:sz w:val="22"/>
        </w:rPr>
        <w:t>・既に採択され、配分済の競争的研究費その他の研究費と実質的に同一の研究課題について、重ねて応募があった場合</w:t>
      </w:r>
    </w:p>
    <w:p w14:paraId="1045F20E" w14:textId="77777777" w:rsidR="00822FA8" w:rsidRPr="001D788B" w:rsidRDefault="00822FA8" w:rsidP="00822FA8">
      <w:pPr>
        <w:ind w:firstLineChars="400" w:firstLine="880"/>
        <w:rPr>
          <w:rFonts w:ascii="ＭＳ ゴシック" w:eastAsia="ＭＳ ゴシック" w:hAnsi="ＭＳ ゴシック"/>
          <w:bCs/>
          <w:sz w:val="22"/>
        </w:rPr>
      </w:pPr>
      <w:r w:rsidRPr="001D788B">
        <w:rPr>
          <w:rFonts w:ascii="ＭＳ ゴシック" w:eastAsia="ＭＳ ゴシック" w:hAnsi="ＭＳ ゴシック" w:hint="eastAsia"/>
          <w:bCs/>
          <w:sz w:val="22"/>
        </w:rPr>
        <w:t>・複数の研究課題の間で、研究費の用途について重複がある場合</w:t>
      </w:r>
    </w:p>
    <w:p w14:paraId="6663C7CB" w14:textId="77777777" w:rsidR="00822FA8" w:rsidRPr="001D788B" w:rsidRDefault="00822FA8" w:rsidP="00822FA8">
      <w:pPr>
        <w:ind w:firstLineChars="400" w:firstLine="880"/>
        <w:rPr>
          <w:rFonts w:ascii="ＭＳ ゴシック" w:eastAsia="ＭＳ ゴシック" w:hAnsi="ＭＳ ゴシック"/>
          <w:bCs/>
          <w:sz w:val="22"/>
        </w:rPr>
      </w:pPr>
      <w:r w:rsidRPr="001D788B">
        <w:rPr>
          <w:rFonts w:ascii="ＭＳ ゴシック" w:eastAsia="ＭＳ ゴシック" w:hAnsi="ＭＳ ゴシック" w:hint="eastAsia"/>
          <w:bCs/>
          <w:sz w:val="22"/>
        </w:rPr>
        <w:t>・その他これらに準ずる場合</w:t>
      </w:r>
    </w:p>
    <w:p w14:paraId="1CF4A63E" w14:textId="77777777" w:rsidR="00822FA8" w:rsidRPr="001D788B" w:rsidRDefault="00822FA8" w:rsidP="00822FA8">
      <w:pPr>
        <w:ind w:leftChars="210" w:left="1068" w:hangingChars="285" w:hanging="627"/>
        <w:rPr>
          <w:rFonts w:ascii="ＭＳ ゴシック" w:eastAsia="ＭＳ ゴシック" w:hAnsi="ＭＳ ゴシック"/>
          <w:bCs/>
          <w:sz w:val="22"/>
        </w:rPr>
      </w:pPr>
      <w:r w:rsidRPr="001D788B">
        <w:rPr>
          <w:rFonts w:ascii="ＭＳ ゴシック" w:eastAsia="ＭＳ ゴシック" w:hAnsi="ＭＳ ゴシック" w:hint="eastAsia"/>
          <w:bCs/>
          <w:sz w:val="22"/>
        </w:rPr>
        <w:t>注2　「過度の集中」とは</w:t>
      </w:r>
    </w:p>
    <w:p w14:paraId="709A56C9" w14:textId="77777777" w:rsidR="00822FA8" w:rsidRPr="001D788B" w:rsidRDefault="00822FA8" w:rsidP="00822FA8">
      <w:pPr>
        <w:ind w:leftChars="410" w:left="861" w:firstLineChars="100" w:firstLine="220"/>
        <w:rPr>
          <w:rFonts w:ascii="ＭＳ ゴシック" w:eastAsia="ＭＳ ゴシック" w:hAnsi="ＭＳ ゴシック"/>
          <w:bCs/>
          <w:sz w:val="22"/>
        </w:rPr>
      </w:pPr>
      <w:r w:rsidRPr="001D788B">
        <w:rPr>
          <w:rFonts w:ascii="ＭＳ ゴシック" w:eastAsia="ＭＳ ゴシック" w:hAnsi="ＭＳ ゴシック" w:hint="eastAsia"/>
          <w:bCs/>
          <w:sz w:val="22"/>
        </w:rPr>
        <w:t xml:space="preserve">同一の研究者又は研究グループ（以下「研究者等」という。）に当該年度に配分される研究費全体が、効果的、効率的に使用できる限度を超え、その研究期間内で使い切れないほどの状態であって、次のいずれかに該当する場合をいう。 </w:t>
      </w:r>
    </w:p>
    <w:p w14:paraId="6C005B0C" w14:textId="77777777" w:rsidR="00822FA8" w:rsidRPr="001D788B" w:rsidRDefault="00822FA8" w:rsidP="00822FA8">
      <w:pPr>
        <w:ind w:firstLineChars="400" w:firstLine="880"/>
        <w:rPr>
          <w:rFonts w:ascii="ＭＳ ゴシック" w:eastAsia="ＭＳ ゴシック" w:hAnsi="ＭＳ ゴシック"/>
          <w:bCs/>
          <w:sz w:val="22"/>
        </w:rPr>
      </w:pPr>
      <w:r w:rsidRPr="001D788B">
        <w:rPr>
          <w:rFonts w:ascii="ＭＳ ゴシック" w:eastAsia="ＭＳ ゴシック" w:hAnsi="ＭＳ ゴシック" w:hint="eastAsia"/>
          <w:bCs/>
          <w:sz w:val="22"/>
        </w:rPr>
        <w:t>・研究者等の能力や研究方法等に照らして、過大な研究費が配分されている場合</w:t>
      </w:r>
    </w:p>
    <w:p w14:paraId="64B1C947" w14:textId="77777777" w:rsidR="00822FA8" w:rsidRPr="001D788B" w:rsidRDefault="00822FA8" w:rsidP="00822FA8">
      <w:pPr>
        <w:ind w:leftChars="431" w:left="1125" w:hangingChars="100" w:hanging="220"/>
        <w:rPr>
          <w:rFonts w:ascii="ＭＳ ゴシック" w:eastAsia="ＭＳ ゴシック" w:hAnsi="ＭＳ ゴシック"/>
          <w:bCs/>
          <w:sz w:val="22"/>
        </w:rPr>
      </w:pPr>
      <w:r w:rsidRPr="001D788B">
        <w:rPr>
          <w:rFonts w:ascii="ＭＳ ゴシック" w:eastAsia="ＭＳ ゴシック" w:hAnsi="ＭＳ ゴシック" w:hint="eastAsia"/>
          <w:bCs/>
          <w:sz w:val="22"/>
        </w:rPr>
        <w:t>・当該研究課題に配分されるエフォートに比べ、過大な研究費が配分されている場合</w:t>
      </w:r>
    </w:p>
    <w:p w14:paraId="1383949E" w14:textId="77777777" w:rsidR="00822FA8" w:rsidRPr="001D788B" w:rsidRDefault="00822FA8" w:rsidP="00822FA8">
      <w:pPr>
        <w:ind w:firstLineChars="400" w:firstLine="880"/>
        <w:rPr>
          <w:rFonts w:ascii="ＭＳ ゴシック" w:eastAsia="ＭＳ ゴシック" w:hAnsi="ＭＳ ゴシック"/>
          <w:bCs/>
          <w:sz w:val="22"/>
        </w:rPr>
      </w:pPr>
      <w:r w:rsidRPr="001D788B">
        <w:rPr>
          <w:rFonts w:ascii="ＭＳ ゴシック" w:eastAsia="ＭＳ ゴシック" w:hAnsi="ＭＳ ゴシック" w:hint="eastAsia"/>
          <w:bCs/>
          <w:sz w:val="22"/>
        </w:rPr>
        <w:t>・不必要に高額な研究設備の購入等を行う場合</w:t>
      </w:r>
    </w:p>
    <w:p w14:paraId="39E9337C" w14:textId="77777777" w:rsidR="00822FA8" w:rsidRPr="001D788B" w:rsidRDefault="00822FA8" w:rsidP="00822FA8">
      <w:pPr>
        <w:ind w:firstLineChars="400" w:firstLine="880"/>
        <w:rPr>
          <w:rFonts w:ascii="ＭＳ ゴシック" w:eastAsia="ＭＳ ゴシック" w:hAnsi="ＭＳ ゴシック"/>
          <w:bCs/>
          <w:sz w:val="22"/>
        </w:rPr>
      </w:pPr>
      <w:r w:rsidRPr="001D788B">
        <w:rPr>
          <w:rFonts w:ascii="ＭＳ ゴシック" w:eastAsia="ＭＳ ゴシック" w:hAnsi="ＭＳ ゴシック" w:hint="eastAsia"/>
          <w:bCs/>
          <w:sz w:val="22"/>
        </w:rPr>
        <w:t>・その他これらに準ずる場合</w:t>
      </w:r>
    </w:p>
    <w:p w14:paraId="4268FDD4" w14:textId="77777777" w:rsidR="00822FA8" w:rsidRPr="001D788B" w:rsidRDefault="00822FA8" w:rsidP="00822FA8">
      <w:pPr>
        <w:rPr>
          <w:rFonts w:ascii="ＭＳ ゴシック" w:eastAsia="ＭＳ ゴシック" w:hAnsi="ＭＳ ゴシック"/>
          <w:bCs/>
          <w:sz w:val="22"/>
        </w:rPr>
      </w:pPr>
    </w:p>
    <w:p w14:paraId="50DE896D" w14:textId="77777777" w:rsidR="00DD4808" w:rsidRPr="001D788B" w:rsidRDefault="00DD4808" w:rsidP="00DD4808">
      <w:pPr>
        <w:rPr>
          <w:rFonts w:ascii="ＭＳ ゴシック" w:eastAsia="ＭＳ ゴシック" w:hAnsi="ＭＳ ゴシック"/>
          <w:bCs/>
          <w:sz w:val="22"/>
        </w:rPr>
      </w:pPr>
      <w:r w:rsidRPr="001D788B">
        <w:rPr>
          <w:rFonts w:ascii="ＭＳ ゴシック" w:eastAsia="ＭＳ ゴシック" w:hAnsi="ＭＳ ゴシック" w:hint="eastAsia"/>
          <w:bCs/>
          <w:sz w:val="22"/>
        </w:rPr>
        <w:t>（１）不合理な重複及び過度の集中に関する情報の共有等</w:t>
      </w:r>
    </w:p>
    <w:p w14:paraId="044B0B85" w14:textId="77777777" w:rsidR="00DD4808" w:rsidRPr="001D788B" w:rsidRDefault="00DD4808" w:rsidP="00DD4808">
      <w:pPr>
        <w:rPr>
          <w:rFonts w:ascii="ＭＳ ゴシック" w:eastAsia="ＭＳ ゴシック" w:hAnsi="ＭＳ ゴシック"/>
          <w:bCs/>
          <w:sz w:val="22"/>
        </w:rPr>
      </w:pPr>
      <w:r w:rsidRPr="001D788B">
        <w:rPr>
          <w:rFonts w:ascii="ＭＳ ゴシック" w:eastAsia="ＭＳ ゴシック" w:hAnsi="ＭＳ ゴシック" w:hint="eastAsia"/>
          <w:bCs/>
          <w:sz w:val="22"/>
        </w:rPr>
        <w:t xml:space="preserve">　不合理な重複及び過度の集中の排除を行うために必要な範囲内で、応募内容の一部に関する情報を、所属機関に加えて、配分機関や関係府省間で共有することがあります。</w:t>
      </w:r>
    </w:p>
    <w:p w14:paraId="4E059687" w14:textId="77777777" w:rsidR="00DD4808" w:rsidRPr="001D788B" w:rsidRDefault="00DD4808" w:rsidP="00DD4808">
      <w:pPr>
        <w:ind w:firstLineChars="100" w:firstLine="220"/>
        <w:rPr>
          <w:rFonts w:ascii="ＭＳ ゴシック" w:eastAsia="ＭＳ ゴシック" w:hAnsi="ＭＳ ゴシック"/>
          <w:bCs/>
          <w:sz w:val="22"/>
        </w:rPr>
      </w:pPr>
      <w:r w:rsidRPr="001D788B">
        <w:rPr>
          <w:rFonts w:ascii="ＭＳ ゴシック" w:eastAsia="ＭＳ ゴシック" w:hAnsi="ＭＳ ゴシック" w:hint="eastAsia"/>
          <w:bCs/>
          <w:sz w:val="22"/>
        </w:rPr>
        <w:t>応募書類やｅ－Ｒａｄへの記載及び所属機関、配分機関及び関係府省からの情報等により不合理な重複又は過度の集中があると認められた場合は採択しないことがあります。また、応募書類やｅ－Ｒａｄに事実と異なる記載をした場合は、研究課題の不採択、採択取消し又は減額配分を行うことがあります。</w:t>
      </w:r>
    </w:p>
    <w:p w14:paraId="476C8F23" w14:textId="77777777" w:rsidR="00DD4808" w:rsidRPr="001D788B" w:rsidRDefault="00DD4808" w:rsidP="00822FA8">
      <w:pPr>
        <w:rPr>
          <w:rFonts w:ascii="ＭＳ ゴシック" w:eastAsia="ＭＳ ゴシック" w:hAnsi="ＭＳ ゴシック"/>
          <w:bCs/>
          <w:sz w:val="22"/>
        </w:rPr>
      </w:pPr>
    </w:p>
    <w:p w14:paraId="2ABC003E" w14:textId="77777777" w:rsidR="00822FA8" w:rsidRPr="001D788B" w:rsidRDefault="00822FA8" w:rsidP="00822FA8">
      <w:pPr>
        <w:rPr>
          <w:rFonts w:ascii="ＭＳ ゴシック" w:eastAsia="ＭＳ ゴシック" w:hAnsi="ＭＳ ゴシック"/>
          <w:bCs/>
          <w:sz w:val="22"/>
        </w:rPr>
      </w:pPr>
      <w:r w:rsidRPr="001D788B">
        <w:rPr>
          <w:rFonts w:ascii="ＭＳ ゴシック" w:eastAsia="ＭＳ ゴシック" w:hAnsi="ＭＳ ゴシック" w:hint="eastAsia"/>
          <w:bCs/>
          <w:sz w:val="22"/>
        </w:rPr>
        <w:t>（</w:t>
      </w:r>
      <w:r w:rsidR="00DD4808" w:rsidRPr="001D788B">
        <w:rPr>
          <w:rFonts w:ascii="ＭＳ ゴシック" w:eastAsia="ＭＳ ゴシック" w:hAnsi="ＭＳ ゴシック" w:hint="eastAsia"/>
          <w:bCs/>
          <w:sz w:val="22"/>
        </w:rPr>
        <w:t>２</w:t>
      </w:r>
      <w:r w:rsidRPr="001D788B">
        <w:rPr>
          <w:rFonts w:ascii="ＭＳ ゴシック" w:eastAsia="ＭＳ ゴシック" w:hAnsi="ＭＳ ゴシック" w:hint="eastAsia"/>
          <w:bCs/>
          <w:sz w:val="22"/>
        </w:rPr>
        <w:t>）</w:t>
      </w:r>
      <w:bookmarkStart w:id="3" w:name="_Hlk113626059"/>
      <w:r w:rsidR="000B12DD" w:rsidRPr="001D788B">
        <w:rPr>
          <w:rFonts w:ascii="ＭＳ ゴシック" w:eastAsia="ＭＳ ゴシック" w:hAnsi="ＭＳ ゴシック" w:hint="eastAsia"/>
          <w:bCs/>
          <w:sz w:val="22"/>
        </w:rPr>
        <w:t>他の競争的研究費</w:t>
      </w:r>
      <w:bookmarkEnd w:id="3"/>
      <w:r w:rsidRPr="001D788B">
        <w:rPr>
          <w:rFonts w:ascii="ＭＳ ゴシック" w:eastAsia="ＭＳ ゴシック" w:hAnsi="ＭＳ ゴシック" w:hint="eastAsia"/>
          <w:bCs/>
          <w:sz w:val="22"/>
        </w:rPr>
        <w:t>その他の研究費の応募・受入状況等の確認</w:t>
      </w:r>
    </w:p>
    <w:p w14:paraId="09620BCA" w14:textId="77777777" w:rsidR="00822FA8" w:rsidRPr="001D788B" w:rsidRDefault="00822FA8" w:rsidP="00822FA8">
      <w:pPr>
        <w:ind w:firstLineChars="100" w:firstLine="220"/>
        <w:rPr>
          <w:rFonts w:ascii="ＭＳ ゴシック" w:eastAsia="ＭＳ ゴシック" w:hAnsi="ＭＳ ゴシック"/>
          <w:bCs/>
          <w:strike/>
          <w:sz w:val="22"/>
        </w:rPr>
      </w:pPr>
      <w:r w:rsidRPr="001D788B">
        <w:rPr>
          <w:rFonts w:ascii="ＭＳ ゴシック" w:eastAsia="ＭＳ ゴシック" w:hAnsi="ＭＳ ゴシック" w:hint="eastAsia"/>
          <w:bCs/>
          <w:sz w:val="22"/>
        </w:rPr>
        <w:t>応募する研究課題に携わる研究代表者・研究分担者等</w:t>
      </w:r>
      <w:r w:rsidRPr="001D788B">
        <w:rPr>
          <w:rStyle w:val="af7"/>
          <w:rFonts w:ascii="ＭＳ ゴシック" w:eastAsia="ＭＳ ゴシック" w:hAnsi="ＭＳ ゴシック"/>
          <w:bCs/>
          <w:sz w:val="22"/>
        </w:rPr>
        <w:footnoteReference w:id="4"/>
      </w:r>
      <w:r w:rsidRPr="001D788B">
        <w:rPr>
          <w:rFonts w:ascii="ＭＳ ゴシック" w:eastAsia="ＭＳ ゴシック" w:hAnsi="ＭＳ ゴシック" w:hint="eastAsia"/>
          <w:bCs/>
          <w:sz w:val="22"/>
        </w:rPr>
        <w:t>について、現在の他府省を含む他の競争的研究費その他の研究費の応募・受入状況（制度名、研究課題、実施期間、予算額、エフォート等）や、現在の全ての所属機関・役職（兼業や、外国の人材登用プログラムへの参加、雇用契約のない名誉教授等を含む。）に関する情報を</w:t>
      </w:r>
      <w:bookmarkStart w:id="4" w:name="_Hlk111729940"/>
      <w:r w:rsidRPr="001D788B">
        <w:rPr>
          <w:rFonts w:ascii="ＭＳ ゴシック" w:eastAsia="ＭＳ ゴシック" w:hAnsi="ＭＳ ゴシック" w:hint="eastAsia"/>
          <w:bCs/>
          <w:sz w:val="22"/>
        </w:rPr>
        <w:t>応募書類（参考：様式</w:t>
      </w:r>
      <w:r w:rsidR="00972BEC" w:rsidRPr="001D788B">
        <w:rPr>
          <w:rFonts w:ascii="ＭＳ ゴシック" w:eastAsia="ＭＳ ゴシック" w:hAnsi="ＭＳ ゴシック" w:hint="eastAsia"/>
          <w:bCs/>
          <w:sz w:val="22"/>
        </w:rPr>
        <w:t>5</w:t>
      </w:r>
      <w:r w:rsidRPr="001D788B">
        <w:rPr>
          <w:rFonts w:ascii="ＭＳ ゴシック" w:eastAsia="ＭＳ ゴシック" w:hAnsi="ＭＳ ゴシック" w:hint="eastAsia"/>
          <w:bCs/>
          <w:sz w:val="22"/>
        </w:rPr>
        <w:t>）やｅ－Ｒａｄに記載してください。</w:t>
      </w:r>
      <w:bookmarkEnd w:id="4"/>
    </w:p>
    <w:p w14:paraId="116AFFE1" w14:textId="77777777" w:rsidR="00822FA8" w:rsidRPr="001D788B" w:rsidRDefault="00822FA8" w:rsidP="00822FA8">
      <w:pPr>
        <w:ind w:firstLineChars="100" w:firstLine="220"/>
        <w:rPr>
          <w:rFonts w:ascii="ＭＳ ゴシック" w:eastAsia="ＭＳ ゴシック" w:hAnsi="ＭＳ ゴシック"/>
          <w:bCs/>
          <w:sz w:val="22"/>
        </w:rPr>
      </w:pPr>
      <w:r w:rsidRPr="001D788B">
        <w:rPr>
          <w:rFonts w:ascii="ＭＳ ゴシック" w:eastAsia="ＭＳ ゴシック" w:hAnsi="ＭＳ ゴシック" w:hint="eastAsia"/>
          <w:bCs/>
          <w:sz w:val="22"/>
        </w:rPr>
        <w:t>なお、これらの研究費に関する情報のうち秘密保持契約等が交わされている共同研究等に関する情報については、</w:t>
      </w:r>
      <w:r w:rsidR="00AF2F28" w:rsidRPr="001D788B">
        <w:rPr>
          <w:rFonts w:ascii="ＭＳ ゴシック" w:eastAsia="ＭＳ ゴシック" w:hAnsi="ＭＳ ゴシック" w:hint="eastAsia"/>
          <w:bCs/>
          <w:sz w:val="22"/>
        </w:rPr>
        <w:t>守秘義務を負っている者のみで扱います。また、</w:t>
      </w:r>
      <w:r w:rsidRPr="001D788B">
        <w:rPr>
          <w:rFonts w:ascii="ＭＳ ゴシック" w:eastAsia="ＭＳ ゴシック" w:hAnsi="ＭＳ ゴシック" w:hint="eastAsia"/>
          <w:bCs/>
          <w:sz w:val="22"/>
        </w:rPr>
        <w:t>研究課題の遂行に係るエフォートを適切に確保できるかどうかを確認するために必要な情報のみ</w:t>
      </w:r>
      <w:r w:rsidRPr="001D788B">
        <w:rPr>
          <w:rStyle w:val="af7"/>
          <w:rFonts w:ascii="ＭＳ ゴシック" w:eastAsia="ＭＳ ゴシック" w:hAnsi="ＭＳ ゴシック"/>
          <w:bCs/>
          <w:sz w:val="22"/>
        </w:rPr>
        <w:footnoteReference w:id="5"/>
      </w:r>
      <w:r w:rsidRPr="001D788B">
        <w:rPr>
          <w:rFonts w:ascii="ＭＳ ゴシック" w:eastAsia="ＭＳ ゴシック" w:hAnsi="ＭＳ ゴシック" w:hint="eastAsia"/>
          <w:bCs/>
          <w:sz w:val="22"/>
        </w:rPr>
        <w:t>ご記入くだ</w:t>
      </w:r>
      <w:r w:rsidRPr="001D788B">
        <w:rPr>
          <w:rFonts w:ascii="ＭＳ ゴシック" w:eastAsia="ＭＳ ゴシック" w:hAnsi="ＭＳ ゴシック" w:hint="eastAsia"/>
          <w:bCs/>
          <w:sz w:val="22"/>
        </w:rPr>
        <w:lastRenderedPageBreak/>
        <w:t>さい。</w:t>
      </w:r>
    </w:p>
    <w:p w14:paraId="50E716C1" w14:textId="77777777" w:rsidR="00822FA8" w:rsidRPr="001D788B" w:rsidRDefault="00822FA8" w:rsidP="00822FA8">
      <w:pPr>
        <w:ind w:firstLineChars="100" w:firstLine="220"/>
        <w:rPr>
          <w:rFonts w:ascii="ＭＳ ゴシック" w:eastAsia="ＭＳ ゴシック" w:hAnsi="ＭＳ ゴシック"/>
          <w:bCs/>
          <w:sz w:val="22"/>
        </w:rPr>
      </w:pPr>
      <w:r w:rsidRPr="001D788B">
        <w:rPr>
          <w:rFonts w:ascii="ＭＳ ゴシック" w:eastAsia="ＭＳ ゴシック" w:hAnsi="ＭＳ ゴシック" w:hint="eastAsia"/>
          <w:bCs/>
          <w:sz w:val="22"/>
        </w:rPr>
        <w:t>ただし、既に締結済の秘密保持契約等の内容に基づき提出が困難な場合など、やむを得ない事情により提出が難しい場合は、相手機関名と受入れ研究費金額は記入せずに提出することも可能です。その場合においても必要に応じて所属機関に照会を行うことがあります。</w:t>
      </w:r>
    </w:p>
    <w:p w14:paraId="4C60D6E9" w14:textId="77777777" w:rsidR="00822FA8" w:rsidRPr="001D788B" w:rsidRDefault="00822FA8" w:rsidP="00822FA8">
      <w:pPr>
        <w:rPr>
          <w:rFonts w:ascii="ＭＳ ゴシック" w:eastAsia="ＭＳ ゴシック" w:hAnsi="ＭＳ ゴシック"/>
          <w:bCs/>
          <w:sz w:val="22"/>
        </w:rPr>
      </w:pPr>
      <w:r w:rsidRPr="001D788B">
        <w:rPr>
          <w:rFonts w:ascii="ＭＳ ゴシック" w:eastAsia="ＭＳ ゴシック" w:hAnsi="ＭＳ ゴシック" w:hint="eastAsia"/>
          <w:bCs/>
          <w:sz w:val="22"/>
        </w:rPr>
        <w:t xml:space="preserve">　</w:t>
      </w:r>
    </w:p>
    <w:p w14:paraId="3A217898" w14:textId="77777777" w:rsidR="00822FA8" w:rsidRPr="001D788B" w:rsidRDefault="00822FA8" w:rsidP="00822FA8">
      <w:pPr>
        <w:rPr>
          <w:rFonts w:ascii="ＭＳ ゴシック" w:eastAsia="ＭＳ ゴシック" w:hAnsi="ＭＳ ゴシック"/>
          <w:bCs/>
          <w:sz w:val="22"/>
        </w:rPr>
      </w:pPr>
      <w:r w:rsidRPr="001D788B">
        <w:rPr>
          <w:rFonts w:ascii="ＭＳ ゴシック" w:eastAsia="ＭＳ ゴシック" w:hAnsi="ＭＳ ゴシック" w:hint="eastAsia"/>
          <w:bCs/>
          <w:sz w:val="22"/>
        </w:rPr>
        <w:t>（</w:t>
      </w:r>
      <w:r w:rsidR="00DD4808" w:rsidRPr="001D788B">
        <w:rPr>
          <w:rFonts w:ascii="ＭＳ ゴシック" w:eastAsia="ＭＳ ゴシック" w:hAnsi="ＭＳ ゴシック" w:hint="eastAsia"/>
          <w:bCs/>
          <w:sz w:val="22"/>
        </w:rPr>
        <w:t>３</w:t>
      </w:r>
      <w:r w:rsidRPr="001D788B">
        <w:rPr>
          <w:rFonts w:ascii="ＭＳ ゴシック" w:eastAsia="ＭＳ ゴシック" w:hAnsi="ＭＳ ゴシック" w:hint="eastAsia"/>
          <w:bCs/>
          <w:sz w:val="22"/>
        </w:rPr>
        <w:t>）今後の秘密保持契約等締結時の検討</w:t>
      </w:r>
    </w:p>
    <w:p w14:paraId="311C31CA" w14:textId="77777777" w:rsidR="00822FA8" w:rsidRPr="001D788B" w:rsidRDefault="00822FA8" w:rsidP="00822FA8">
      <w:pPr>
        <w:ind w:firstLineChars="100" w:firstLine="220"/>
        <w:rPr>
          <w:rFonts w:ascii="ＭＳ ゴシック" w:eastAsia="ＭＳ ゴシック" w:hAnsi="ＭＳ ゴシック"/>
          <w:bCs/>
          <w:sz w:val="22"/>
        </w:rPr>
      </w:pPr>
      <w:r w:rsidRPr="001D788B">
        <w:rPr>
          <w:rFonts w:ascii="ＭＳ ゴシック" w:eastAsia="ＭＳ ゴシック" w:hAnsi="ＭＳ ゴシック" w:hint="eastAsia"/>
          <w:bCs/>
          <w:sz w:val="22"/>
        </w:rPr>
        <w:t xml:space="preserve">今後、秘密保持契約等を締結する際は、競争的研究費の応募時に、必要な情報に限り提出することがあることを前提とした内容とすることをご検討ください。 </w:t>
      </w:r>
    </w:p>
    <w:p w14:paraId="21AEF2AB" w14:textId="77777777" w:rsidR="00822FA8" w:rsidRPr="001D788B" w:rsidRDefault="00822FA8" w:rsidP="00822FA8">
      <w:pPr>
        <w:ind w:firstLineChars="100" w:firstLine="220"/>
        <w:rPr>
          <w:rFonts w:ascii="ＭＳ ゴシック" w:eastAsia="ＭＳ ゴシック" w:hAnsi="ＭＳ ゴシック"/>
          <w:bCs/>
          <w:sz w:val="22"/>
        </w:rPr>
      </w:pPr>
      <w:r w:rsidRPr="001D788B">
        <w:rPr>
          <w:rFonts w:ascii="ＭＳ ゴシック" w:eastAsia="ＭＳ ゴシック" w:hAnsi="ＭＳ ゴシック" w:hint="eastAsia"/>
          <w:bCs/>
          <w:sz w:val="22"/>
        </w:rPr>
        <w:t>ただし、企業戦略上著しく重要であり、秘匿性が特に高い情報であると考えられる場合等、秘匿すべき情報の範囲について契約当事者が合意している契約においては、秘匿すべき情報を提出する必要はありません。なお、その場合においても</w:t>
      </w:r>
      <w:r w:rsidR="001E52D0" w:rsidRPr="001D788B">
        <w:rPr>
          <w:rFonts w:ascii="ＭＳ ゴシック" w:eastAsia="ＭＳ ゴシック" w:hAnsi="ＭＳ ゴシック" w:hint="eastAsia"/>
          <w:bCs/>
          <w:sz w:val="22"/>
        </w:rPr>
        <w:t>守秘義務を負っている者のみで共有を行います。</w:t>
      </w:r>
    </w:p>
    <w:p w14:paraId="4FA04D42" w14:textId="77777777" w:rsidR="00822FA8" w:rsidRPr="001D788B" w:rsidRDefault="00822FA8" w:rsidP="00822FA8">
      <w:pPr>
        <w:rPr>
          <w:rFonts w:ascii="ＭＳ ゴシック" w:eastAsia="ＭＳ ゴシック" w:hAnsi="ＭＳ ゴシック"/>
          <w:bCs/>
          <w:sz w:val="22"/>
        </w:rPr>
      </w:pPr>
    </w:p>
    <w:p w14:paraId="53C0AD39" w14:textId="77777777" w:rsidR="00822FA8" w:rsidRPr="001D788B" w:rsidRDefault="00822FA8" w:rsidP="00822FA8">
      <w:pPr>
        <w:rPr>
          <w:rFonts w:ascii="ＭＳ ゴシック" w:eastAsia="ＭＳ ゴシック" w:hAnsi="ＭＳ ゴシック"/>
          <w:bCs/>
          <w:sz w:val="22"/>
        </w:rPr>
      </w:pPr>
      <w:r w:rsidRPr="001D788B">
        <w:rPr>
          <w:rFonts w:ascii="ＭＳ ゴシック" w:eastAsia="ＭＳ ゴシック" w:hAnsi="ＭＳ ゴシック"/>
          <w:bCs/>
          <w:sz w:val="22"/>
        </w:rPr>
        <w:t>（</w:t>
      </w:r>
      <w:r w:rsidRPr="001D788B">
        <w:rPr>
          <w:rFonts w:ascii="ＭＳ ゴシック" w:eastAsia="ＭＳ ゴシック" w:hAnsi="ＭＳ ゴシック" w:hint="eastAsia"/>
          <w:bCs/>
          <w:sz w:val="22"/>
        </w:rPr>
        <w:t>４</w:t>
      </w:r>
      <w:r w:rsidRPr="001D788B">
        <w:rPr>
          <w:rFonts w:ascii="ＭＳ ゴシック" w:eastAsia="ＭＳ ゴシック" w:hAnsi="ＭＳ ゴシック"/>
          <w:bCs/>
          <w:sz w:val="22"/>
        </w:rPr>
        <w:t>）</w:t>
      </w:r>
      <w:r w:rsidRPr="001D788B">
        <w:rPr>
          <w:rFonts w:ascii="ＭＳ ゴシック" w:eastAsia="ＭＳ ゴシック" w:hAnsi="ＭＳ ゴシック" w:hint="eastAsia"/>
          <w:bCs/>
          <w:sz w:val="22"/>
        </w:rPr>
        <w:t>研究者が関与する全ての研究活動に係る透明性の確保</w:t>
      </w:r>
    </w:p>
    <w:p w14:paraId="21C25227" w14:textId="77777777" w:rsidR="00822FA8" w:rsidRPr="001D788B" w:rsidRDefault="00822FA8" w:rsidP="00822FA8">
      <w:pPr>
        <w:rPr>
          <w:rFonts w:ascii="ＭＳ ゴシック" w:eastAsia="ＭＳ ゴシック" w:hAnsi="ＭＳ ゴシック"/>
          <w:bCs/>
          <w:sz w:val="22"/>
        </w:rPr>
      </w:pPr>
      <w:r w:rsidRPr="001D788B">
        <w:rPr>
          <w:rFonts w:ascii="ＭＳ ゴシック" w:eastAsia="ＭＳ ゴシック" w:hAnsi="ＭＳ ゴシック"/>
          <w:bCs/>
          <w:sz w:val="22"/>
        </w:rPr>
        <w:t xml:space="preserve">　</w:t>
      </w:r>
      <w:bookmarkStart w:id="5" w:name="_Hlk111728759"/>
      <w:r w:rsidRPr="001D788B">
        <w:rPr>
          <w:rFonts w:ascii="ＭＳ ゴシック" w:eastAsia="ＭＳ ゴシック" w:hAnsi="ＭＳ ゴシック" w:hint="eastAsia"/>
          <w:bCs/>
          <w:sz w:val="22"/>
        </w:rPr>
        <w:t>応募する研究課題に携わる</w:t>
      </w:r>
      <w:bookmarkEnd w:id="5"/>
      <w:r w:rsidRPr="001D788B">
        <w:rPr>
          <w:rFonts w:ascii="ＭＳ ゴシック" w:eastAsia="ＭＳ ゴシック" w:hAnsi="ＭＳ ゴシック" w:hint="eastAsia"/>
          <w:bCs/>
          <w:sz w:val="22"/>
        </w:rPr>
        <w:t>研究代表者及び研究分担者等については、寄附金等や資金以外の施設・設備等の支援</w:t>
      </w:r>
      <w:r w:rsidRPr="001D788B">
        <w:rPr>
          <w:rStyle w:val="af7"/>
          <w:rFonts w:ascii="ＭＳ ゴシック" w:eastAsia="ＭＳ ゴシック" w:hAnsi="ＭＳ ゴシック"/>
          <w:bCs/>
          <w:sz w:val="22"/>
        </w:rPr>
        <w:footnoteReference w:id="6"/>
      </w:r>
      <w:r w:rsidRPr="001D788B">
        <w:rPr>
          <w:rFonts w:ascii="ＭＳ ゴシック" w:eastAsia="ＭＳ ゴシック" w:hAnsi="ＭＳ ゴシック" w:hint="eastAsia"/>
          <w:bCs/>
          <w:sz w:val="22"/>
        </w:rPr>
        <w:t>を含む、自身が関与する全ての研究活動に係る透明性確保のために必要な情報について、所属機関の関係規程等に基づき、所属機関に適切に報告している旨の誓約を求めます。</w:t>
      </w:r>
    </w:p>
    <w:p w14:paraId="36D671F8" w14:textId="77777777" w:rsidR="00822FA8" w:rsidRPr="001D788B" w:rsidRDefault="00822FA8" w:rsidP="00822FA8">
      <w:pPr>
        <w:rPr>
          <w:rFonts w:ascii="ＭＳ ゴシック" w:eastAsia="ＭＳ ゴシック" w:hAnsi="ＭＳ ゴシック"/>
          <w:bCs/>
          <w:sz w:val="22"/>
        </w:rPr>
      </w:pPr>
      <w:r w:rsidRPr="001D788B">
        <w:rPr>
          <w:rFonts w:ascii="ＭＳ ゴシック" w:eastAsia="ＭＳ ゴシック" w:hAnsi="ＭＳ ゴシック" w:hint="eastAsia"/>
          <w:bCs/>
          <w:sz w:val="22"/>
        </w:rPr>
        <w:t xml:space="preserve">　誓約に反し適切な報告が行われていないことが判明した場合は、研究課題の不採択、採択取消し又は減額配分とすることがあります。</w:t>
      </w:r>
    </w:p>
    <w:p w14:paraId="5BDEFBBA" w14:textId="77777777" w:rsidR="00822FA8" w:rsidRPr="001D788B" w:rsidRDefault="00822FA8" w:rsidP="00822FA8">
      <w:pPr>
        <w:rPr>
          <w:rFonts w:ascii="ＭＳ ゴシック" w:eastAsia="ＭＳ ゴシック" w:hAnsi="ＭＳ ゴシック"/>
          <w:bCs/>
          <w:sz w:val="22"/>
        </w:rPr>
      </w:pPr>
      <w:r w:rsidRPr="001D788B">
        <w:rPr>
          <w:rFonts w:ascii="ＭＳ ゴシック" w:eastAsia="ＭＳ ゴシック" w:hAnsi="ＭＳ ゴシック" w:hint="eastAsia"/>
          <w:bCs/>
          <w:sz w:val="22"/>
        </w:rPr>
        <w:t xml:space="preserve">　また、応募する研究課題には使用しないものの別に従事する研究で使用している施設・設備等の受入状況に関する情報については、所属機関に対し、当該情報の把握・管理の状況について提出を求めることがあります。</w:t>
      </w:r>
    </w:p>
    <w:p w14:paraId="146BF719" w14:textId="77777777" w:rsidR="00822FA8" w:rsidRPr="001D788B" w:rsidRDefault="00822FA8" w:rsidP="00822FA8">
      <w:pPr>
        <w:rPr>
          <w:rFonts w:ascii="ＭＳ ゴシック" w:eastAsia="ＭＳ ゴシック" w:hAnsi="ＭＳ ゴシック"/>
          <w:bCs/>
          <w:sz w:val="22"/>
        </w:rPr>
      </w:pPr>
    </w:p>
    <w:p w14:paraId="0CF33C79" w14:textId="77777777" w:rsidR="00822FA8" w:rsidRPr="001D788B" w:rsidRDefault="00822FA8" w:rsidP="00822FA8">
      <w:pPr>
        <w:rPr>
          <w:rFonts w:ascii="ＭＳ ゴシック" w:eastAsia="ＭＳ ゴシック" w:hAnsi="ＭＳ ゴシック"/>
          <w:bCs/>
          <w:sz w:val="22"/>
        </w:rPr>
      </w:pPr>
      <w:r w:rsidRPr="001D788B">
        <w:rPr>
          <w:rFonts w:ascii="ＭＳ ゴシック" w:eastAsia="ＭＳ ゴシック" w:hAnsi="ＭＳ ゴシック" w:hint="eastAsia"/>
          <w:bCs/>
          <w:sz w:val="22"/>
        </w:rPr>
        <w:t>（５）大学・研究機関等</w:t>
      </w:r>
      <w:r w:rsidRPr="001D788B">
        <w:rPr>
          <w:rStyle w:val="af7"/>
          <w:rFonts w:ascii="ＭＳ ゴシック" w:eastAsia="ＭＳ ゴシック" w:hAnsi="ＭＳ ゴシック"/>
          <w:bCs/>
          <w:sz w:val="22"/>
        </w:rPr>
        <w:footnoteReference w:id="7"/>
      </w:r>
      <w:r w:rsidRPr="001D788B">
        <w:rPr>
          <w:rFonts w:ascii="ＭＳ ゴシック" w:eastAsia="ＭＳ ゴシック" w:hAnsi="ＭＳ ゴシック" w:hint="eastAsia"/>
          <w:bCs/>
          <w:sz w:val="22"/>
        </w:rPr>
        <w:t>における利益相反・責務相反に関する規程の整備状況等の確認</w:t>
      </w:r>
    </w:p>
    <w:p w14:paraId="6A639EE2" w14:textId="77777777" w:rsidR="00822FA8" w:rsidRPr="001D788B" w:rsidRDefault="00822FA8" w:rsidP="00822FA8">
      <w:pPr>
        <w:ind w:firstLineChars="100" w:firstLine="220"/>
        <w:rPr>
          <w:rFonts w:ascii="ＭＳ ゴシック" w:eastAsia="ＭＳ ゴシック" w:hAnsi="ＭＳ ゴシック"/>
          <w:bCs/>
          <w:sz w:val="22"/>
        </w:rPr>
      </w:pPr>
      <w:r w:rsidRPr="001D788B">
        <w:rPr>
          <w:rFonts w:ascii="ＭＳ ゴシック" w:eastAsia="ＭＳ ゴシック" w:hAnsi="ＭＳ ゴシック" w:hint="eastAsia"/>
          <w:bCs/>
          <w:sz w:val="22"/>
        </w:rPr>
        <w:t>「研究活動の国際化、オープン化に伴う新たなリスクに対する研究インテグリティの確保に係る対応方針について」（令和3年4月27日 統合イノベーション戦略推進会議決定）</w:t>
      </w:r>
      <w:r w:rsidRPr="001D788B">
        <w:rPr>
          <w:rStyle w:val="af7"/>
          <w:rFonts w:ascii="ＭＳ ゴシック" w:eastAsia="ＭＳ ゴシック" w:hAnsi="ＭＳ ゴシック"/>
          <w:bCs/>
          <w:sz w:val="22"/>
        </w:rPr>
        <w:footnoteReference w:id="8"/>
      </w:r>
      <w:r w:rsidRPr="001D788B">
        <w:rPr>
          <w:rFonts w:ascii="ＭＳ ゴシック" w:eastAsia="ＭＳ ゴシック" w:hAnsi="ＭＳ ゴシック" w:hint="eastAsia"/>
          <w:bCs/>
          <w:sz w:val="22"/>
        </w:rPr>
        <w:t>の趣旨を踏まえ、大学・研究機関等において利益相反・責務相反</w:t>
      </w:r>
      <w:r w:rsidRPr="001D788B">
        <w:rPr>
          <w:rStyle w:val="af7"/>
          <w:rFonts w:ascii="ＭＳ ゴシック" w:eastAsia="ＭＳ ゴシック" w:hAnsi="ＭＳ ゴシック"/>
          <w:bCs/>
          <w:sz w:val="22"/>
        </w:rPr>
        <w:footnoteReference w:id="9"/>
      </w:r>
      <w:r w:rsidRPr="001D788B">
        <w:rPr>
          <w:rFonts w:ascii="ＭＳ ゴシック" w:eastAsia="ＭＳ ゴシック" w:hAnsi="ＭＳ ゴシック" w:hint="eastAsia"/>
          <w:bCs/>
          <w:sz w:val="22"/>
        </w:rPr>
        <w:t>をはじめとして関係の規程を</w:t>
      </w:r>
      <w:r w:rsidRPr="001D788B">
        <w:rPr>
          <w:rFonts w:ascii="ＭＳ ゴシック" w:eastAsia="ＭＳ ゴシック" w:hAnsi="ＭＳ ゴシック" w:hint="eastAsia"/>
          <w:bCs/>
          <w:sz w:val="22"/>
        </w:rPr>
        <w:lastRenderedPageBreak/>
        <w:t>整備することが重要です。これらの規程の整備状況及び情報の把握・管理の状況について、必要に応じて所属機関に照会を行うことがあります。</w:t>
      </w:r>
    </w:p>
    <w:p w14:paraId="0AD33566" w14:textId="77777777" w:rsidR="004644E7" w:rsidRPr="007F5F50" w:rsidRDefault="004644E7" w:rsidP="004644E7">
      <w:pPr>
        <w:rPr>
          <w:rFonts w:ascii="ＭＳ ゴシック" w:eastAsia="ＭＳ ゴシック" w:hAnsi="ＭＳ ゴシック"/>
          <w:bCs/>
          <w:sz w:val="22"/>
        </w:rPr>
      </w:pPr>
    </w:p>
    <w:p w14:paraId="63B42FBE" w14:textId="77777777" w:rsidR="004644E7" w:rsidRPr="007F5F50" w:rsidRDefault="004644E7" w:rsidP="004644E7">
      <w:pPr>
        <w:rPr>
          <w:rFonts w:ascii="ＭＳ ゴシック" w:eastAsia="ＭＳ ゴシック" w:hAnsi="ＭＳ ゴシック"/>
          <w:bCs/>
          <w:sz w:val="22"/>
        </w:rPr>
      </w:pPr>
      <w:r w:rsidRPr="007F5F50">
        <w:rPr>
          <w:rFonts w:ascii="ＭＳ ゴシック" w:eastAsia="ＭＳ ゴシック" w:hAnsi="ＭＳ ゴシック" w:hint="eastAsia"/>
          <w:bCs/>
          <w:sz w:val="22"/>
        </w:rPr>
        <w:t>Ⅱ．研究活動の不正行為への対応</w:t>
      </w:r>
    </w:p>
    <w:p w14:paraId="129873E1" w14:textId="77777777" w:rsidR="004644E7" w:rsidRPr="007F5F50" w:rsidRDefault="004644E7" w:rsidP="004644E7">
      <w:pPr>
        <w:ind w:leftChars="1" w:left="284" w:hangingChars="128" w:hanging="282"/>
        <w:rPr>
          <w:rFonts w:ascii="ＭＳ ゴシック" w:eastAsia="ＭＳ ゴシック" w:hAnsi="ＭＳ ゴシック"/>
          <w:bCs/>
          <w:sz w:val="22"/>
        </w:rPr>
      </w:pPr>
      <w:r w:rsidRPr="007F5F50">
        <w:rPr>
          <w:rFonts w:ascii="ＭＳ ゴシック" w:eastAsia="ＭＳ ゴシック" w:hAnsi="ＭＳ ゴシック" w:hint="eastAsia"/>
          <w:bCs/>
          <w:sz w:val="22"/>
        </w:rPr>
        <w:t>（１）研究機関の研究体制の整備と実施状況の確認</w:t>
      </w:r>
    </w:p>
    <w:p w14:paraId="7DA228C5" w14:textId="77777777" w:rsidR="004644E7" w:rsidRPr="007F5F50" w:rsidRDefault="004644E7" w:rsidP="004644E7">
      <w:pPr>
        <w:ind w:leftChars="202" w:left="424" w:firstLineChars="129" w:firstLine="284"/>
        <w:rPr>
          <w:rFonts w:ascii="ＭＳ ゴシック" w:eastAsia="ＭＳ ゴシック" w:hAnsi="ＭＳ ゴシック"/>
          <w:bCs/>
          <w:sz w:val="22"/>
        </w:rPr>
      </w:pPr>
      <w:r w:rsidRPr="007F5F50">
        <w:rPr>
          <w:rFonts w:ascii="ＭＳ ゴシック" w:eastAsia="ＭＳ ゴシック" w:hAnsi="ＭＳ ゴシック" w:hint="eastAsia"/>
          <w:bCs/>
          <w:sz w:val="22"/>
        </w:rPr>
        <w:t>研究活動の不正行為（ねつ造、改ざん、盗用）については、「研究活動の不正行為への対応に関する指針」（平成１９年１２月２６日経済産業省</w:t>
      </w:r>
      <w:r w:rsidR="00C177E8" w:rsidRPr="007F5F50">
        <w:rPr>
          <w:rFonts w:ascii="ＭＳ ゴシック" w:eastAsia="ＭＳ ゴシック" w:hAnsi="ＭＳ ゴシック" w:hint="eastAsia"/>
          <w:bCs/>
          <w:sz w:val="22"/>
        </w:rPr>
        <w:t>策定</w:t>
      </w:r>
      <w:r w:rsidRPr="007F5F50">
        <w:rPr>
          <w:rFonts w:ascii="ＭＳ ゴシック" w:eastAsia="ＭＳ ゴシック" w:hAnsi="ＭＳ ゴシック" w:hint="eastAsia"/>
          <w:bCs/>
          <w:sz w:val="22"/>
        </w:rPr>
        <w:t>）（以下「</w:t>
      </w:r>
      <w:r w:rsidR="00230EEB" w:rsidRPr="007F5F50">
        <w:rPr>
          <w:rFonts w:ascii="ＭＳ ゴシック" w:eastAsia="ＭＳ ゴシック" w:hAnsi="ＭＳ ゴシック" w:hint="eastAsia"/>
          <w:bCs/>
          <w:sz w:val="22"/>
        </w:rPr>
        <w:t>不正行為</w:t>
      </w:r>
      <w:r w:rsidRPr="007F5F50">
        <w:rPr>
          <w:rFonts w:ascii="ＭＳ ゴシック" w:eastAsia="ＭＳ ゴシック" w:hAnsi="ＭＳ ゴシック" w:hint="eastAsia"/>
          <w:bCs/>
          <w:sz w:val="22"/>
        </w:rPr>
        <w:t>指針」という。）に基づき、経済産業省は資金配分機関として、本事業の</w:t>
      </w:r>
      <w:r w:rsidR="00880C6B" w:rsidRPr="007F5F50">
        <w:rPr>
          <w:rFonts w:ascii="ＭＳ ゴシック" w:eastAsia="ＭＳ ゴシック" w:hAnsi="ＭＳ ゴシック" w:hint="eastAsia"/>
          <w:bCs/>
          <w:sz w:val="22"/>
        </w:rPr>
        <w:t>受託</w:t>
      </w:r>
      <w:r w:rsidRPr="007F5F50">
        <w:rPr>
          <w:rFonts w:ascii="ＭＳ ゴシック" w:eastAsia="ＭＳ ゴシック" w:hAnsi="ＭＳ ゴシック" w:hint="eastAsia"/>
          <w:bCs/>
          <w:sz w:val="22"/>
        </w:rPr>
        <w:t>事業者は研究機関として必要な措置を講じることとします。</w:t>
      </w:r>
    </w:p>
    <w:p w14:paraId="510309F2" w14:textId="77777777" w:rsidR="006331D1" w:rsidRPr="007F5F50" w:rsidRDefault="004644E7" w:rsidP="006331D1">
      <w:pPr>
        <w:ind w:leftChars="202" w:left="424" w:firstLineChars="129" w:firstLine="284"/>
        <w:rPr>
          <w:rFonts w:ascii="ＭＳ ゴシック" w:eastAsia="ＭＳ ゴシック" w:hAnsi="ＭＳ ゴシック"/>
          <w:bCs/>
          <w:sz w:val="22"/>
        </w:rPr>
      </w:pPr>
      <w:r w:rsidRPr="007F5F50">
        <w:rPr>
          <w:rFonts w:ascii="ＭＳ ゴシック" w:eastAsia="ＭＳ ゴシック" w:hAnsi="ＭＳ ゴシック" w:hint="eastAsia"/>
          <w:bCs/>
          <w:sz w:val="22"/>
        </w:rPr>
        <w:t>研究機関における研究体制の整備については、</w:t>
      </w:r>
      <w:r w:rsidR="00230EEB" w:rsidRPr="007F5F50">
        <w:rPr>
          <w:rFonts w:ascii="ＭＳ ゴシック" w:eastAsia="ＭＳ ゴシック" w:hAnsi="ＭＳ ゴシック" w:hint="eastAsia"/>
          <w:bCs/>
          <w:sz w:val="22"/>
        </w:rPr>
        <w:t>不正行為</w:t>
      </w:r>
      <w:r w:rsidRPr="007F5F50">
        <w:rPr>
          <w:rFonts w:ascii="ＭＳ ゴシック" w:eastAsia="ＭＳ ゴシック" w:hAnsi="ＭＳ ゴシック" w:hint="eastAsia"/>
          <w:bCs/>
          <w:sz w:val="22"/>
        </w:rPr>
        <w:t>指針に基づき、必要な規定の整備を含む実効的な取組を行ってください。なお、同指針に基づき、</w:t>
      </w:r>
      <w:r w:rsidR="00230EEB" w:rsidRPr="007F5F50">
        <w:rPr>
          <w:rFonts w:ascii="ＭＳ ゴシック" w:eastAsia="ＭＳ ゴシック" w:hAnsi="ＭＳ ゴシック" w:hint="eastAsia"/>
          <w:bCs/>
          <w:sz w:val="22"/>
        </w:rPr>
        <w:t>本事業に関する</w:t>
      </w:r>
      <w:r w:rsidRPr="007F5F50">
        <w:rPr>
          <w:rFonts w:ascii="ＭＳ ゴシック" w:eastAsia="ＭＳ ゴシック" w:hAnsi="ＭＳ ゴシック" w:hint="eastAsia"/>
          <w:bCs/>
          <w:sz w:val="22"/>
        </w:rPr>
        <w:t>研究</w:t>
      </w:r>
      <w:r w:rsidR="00230EEB" w:rsidRPr="007F5F50">
        <w:rPr>
          <w:rFonts w:ascii="ＭＳ ゴシック" w:eastAsia="ＭＳ ゴシック" w:hAnsi="ＭＳ ゴシック" w:hint="eastAsia"/>
          <w:bCs/>
          <w:sz w:val="22"/>
        </w:rPr>
        <w:t>費</w:t>
      </w:r>
      <w:r w:rsidRPr="007F5F50">
        <w:rPr>
          <w:rFonts w:ascii="ＭＳ ゴシック" w:eastAsia="ＭＳ ゴシック" w:hAnsi="ＭＳ ゴシック" w:hint="eastAsia"/>
          <w:bCs/>
          <w:sz w:val="22"/>
        </w:rPr>
        <w:t>の</w:t>
      </w:r>
      <w:r w:rsidR="00880C6B" w:rsidRPr="007F5F50">
        <w:rPr>
          <w:rFonts w:ascii="ＭＳ ゴシック" w:eastAsia="ＭＳ ゴシック" w:hAnsi="ＭＳ ゴシック" w:hint="eastAsia"/>
          <w:bCs/>
          <w:sz w:val="22"/>
        </w:rPr>
        <w:t>契約手続き</w:t>
      </w:r>
      <w:r w:rsidRPr="007F5F50">
        <w:rPr>
          <w:rFonts w:ascii="ＭＳ ゴシック" w:eastAsia="ＭＳ ゴシック" w:hAnsi="ＭＳ ゴシック" w:hint="eastAsia"/>
          <w:bCs/>
          <w:sz w:val="22"/>
        </w:rPr>
        <w:t>に</w:t>
      </w:r>
      <w:r w:rsidR="007A5BF7">
        <w:rPr>
          <w:rFonts w:ascii="ＭＳ ゴシック" w:eastAsia="ＭＳ ゴシック" w:hAnsi="ＭＳ ゴシック" w:hint="eastAsia"/>
          <w:bCs/>
          <w:sz w:val="22"/>
        </w:rPr>
        <w:t>当</w:t>
      </w:r>
      <w:r w:rsidR="00230EEB" w:rsidRPr="007F5F50">
        <w:rPr>
          <w:rFonts w:ascii="ＭＳ ゴシック" w:eastAsia="ＭＳ ゴシック" w:hAnsi="ＭＳ ゴシック" w:hint="eastAsia"/>
          <w:bCs/>
          <w:sz w:val="22"/>
        </w:rPr>
        <w:t>たって</w:t>
      </w:r>
      <w:r w:rsidRPr="007F5F50">
        <w:rPr>
          <w:rFonts w:ascii="ＭＳ ゴシック" w:eastAsia="ＭＳ ゴシック" w:hAnsi="ＭＳ ゴシック" w:hint="eastAsia"/>
          <w:bCs/>
          <w:sz w:val="22"/>
        </w:rPr>
        <w:t>、</w:t>
      </w:r>
      <w:r w:rsidR="006331D1" w:rsidRPr="007F5F50">
        <w:rPr>
          <w:rFonts w:ascii="ＭＳ ゴシック" w:eastAsia="ＭＳ ゴシック" w:hAnsi="ＭＳ ゴシック" w:hint="eastAsia"/>
          <w:bCs/>
          <w:sz w:val="22"/>
        </w:rPr>
        <w:t>研究機関における行動規範の策定や機関に所属する研究者に対する研究倫理教育</w:t>
      </w:r>
      <w:r w:rsidR="007A5BF7" w:rsidRPr="00B57BBE">
        <w:rPr>
          <w:rFonts w:ascii="ＭＳ ゴシック" w:eastAsia="ＭＳ ゴシック" w:hAnsi="ＭＳ ゴシック" w:hint="eastAsia"/>
          <w:bCs/>
          <w:sz w:val="22"/>
          <w:vertAlign w:val="superscript"/>
        </w:rPr>
        <w:t>注1</w:t>
      </w:r>
      <w:r w:rsidR="006331D1" w:rsidRPr="007F5F50">
        <w:rPr>
          <w:rFonts w:ascii="ＭＳ ゴシック" w:eastAsia="ＭＳ ゴシック" w:hAnsi="ＭＳ ゴシック" w:hint="eastAsia"/>
          <w:bCs/>
          <w:sz w:val="22"/>
        </w:rPr>
        <w:t>の実施状況について確認</w:t>
      </w:r>
      <w:r w:rsidR="007A5BF7" w:rsidRPr="00B57BBE">
        <w:rPr>
          <w:rFonts w:ascii="ＭＳ ゴシック" w:eastAsia="ＭＳ ゴシック" w:hAnsi="ＭＳ ゴシック" w:hint="eastAsia"/>
          <w:bCs/>
          <w:sz w:val="22"/>
          <w:vertAlign w:val="superscript"/>
        </w:rPr>
        <w:t>注2</w:t>
      </w:r>
      <w:r w:rsidR="006331D1" w:rsidRPr="007F5F50">
        <w:rPr>
          <w:rFonts w:ascii="ＭＳ ゴシック" w:eastAsia="ＭＳ ゴシック" w:hAnsi="ＭＳ ゴシック" w:hint="eastAsia"/>
          <w:bCs/>
          <w:sz w:val="22"/>
        </w:rPr>
        <w:t>をさせていただくとともに、必要に応じ、こうした指針への対応状況等について中間検査等の際に確認を行います。</w:t>
      </w:r>
    </w:p>
    <w:p w14:paraId="7CA176D5" w14:textId="77777777" w:rsidR="006331D1" w:rsidRPr="007F5F50" w:rsidRDefault="007A5BF7" w:rsidP="00B57BBE">
      <w:pPr>
        <w:ind w:leftChars="271" w:left="1137" w:hangingChars="258" w:hanging="568"/>
        <w:rPr>
          <w:rFonts w:ascii="ＭＳ ゴシック" w:eastAsia="ＭＳ ゴシック" w:hAnsi="ＭＳ ゴシック"/>
          <w:bCs/>
          <w:sz w:val="22"/>
        </w:rPr>
      </w:pPr>
      <w:r>
        <w:rPr>
          <w:rFonts w:ascii="ＭＳ ゴシック" w:eastAsia="ＭＳ ゴシック" w:hAnsi="ＭＳ ゴシック" w:hint="eastAsia"/>
          <w:bCs/>
          <w:sz w:val="22"/>
        </w:rPr>
        <w:t>注1</w:t>
      </w:r>
      <w:r w:rsidR="005E1CDB">
        <w:rPr>
          <w:rFonts w:ascii="ＭＳ ゴシック" w:eastAsia="ＭＳ ゴシック" w:hAnsi="ＭＳ ゴシック" w:hint="eastAsia"/>
          <w:bCs/>
          <w:sz w:val="22"/>
        </w:rPr>
        <w:t xml:space="preserve"> </w:t>
      </w:r>
      <w:r w:rsidR="006331D1" w:rsidRPr="007F5F50">
        <w:rPr>
          <w:rFonts w:ascii="ＭＳ ゴシック" w:eastAsia="ＭＳ ゴシック" w:hAnsi="ＭＳ ゴシック" w:hint="eastAsia"/>
          <w:bCs/>
          <w:sz w:val="22"/>
        </w:rPr>
        <w:t>申請者が所属する研究機関において、研究倫理教育が行われていない場合、研究倫理教育を実施してください。なお、その際、経済産業省が作成した「研究</w:t>
      </w:r>
      <w:r w:rsidR="00230EEB" w:rsidRPr="007F5F50">
        <w:rPr>
          <w:rFonts w:ascii="ＭＳ ゴシック" w:eastAsia="ＭＳ ゴシック" w:hAnsi="ＭＳ ゴシック" w:hint="eastAsia"/>
          <w:bCs/>
          <w:sz w:val="22"/>
        </w:rPr>
        <w:t>不正を防ぐために</w:t>
      </w:r>
      <w:r w:rsidR="00786232" w:rsidRPr="007F5F50">
        <w:rPr>
          <w:rFonts w:ascii="ＭＳ ゴシック" w:eastAsia="ＭＳ ゴシック" w:hAnsi="ＭＳ ゴシック" w:hint="eastAsia"/>
          <w:bCs/>
          <w:sz w:val="22"/>
        </w:rPr>
        <w:t>～経済産業省所管の研究資金を活用した研究活動における研究不正行為と研究資金の不正使用・受給の防止～</w:t>
      </w:r>
      <w:r w:rsidR="006331D1" w:rsidRPr="007F5F50">
        <w:rPr>
          <w:rFonts w:ascii="ＭＳ ゴシック" w:eastAsia="ＭＳ ゴシック" w:hAnsi="ＭＳ ゴシック" w:hint="eastAsia"/>
          <w:bCs/>
          <w:sz w:val="22"/>
        </w:rPr>
        <w:t>」</w:t>
      </w:r>
      <w:r w:rsidR="005E1CDB">
        <w:rPr>
          <w:rFonts w:ascii="ＭＳ ゴシック" w:eastAsia="ＭＳ ゴシック" w:hAnsi="ＭＳ ゴシック" w:hint="eastAsia"/>
          <w:bCs/>
          <w:sz w:val="22"/>
          <w:u w:val="thick"/>
          <w:vertAlign w:val="superscript"/>
        </w:rPr>
        <w:t>※</w:t>
      </w:r>
      <w:r w:rsidR="006331D1" w:rsidRPr="007F5F50">
        <w:rPr>
          <w:rFonts w:ascii="ＭＳ ゴシック" w:eastAsia="ＭＳ ゴシック" w:hAnsi="ＭＳ ゴシック" w:hint="eastAsia"/>
          <w:bCs/>
          <w:sz w:val="22"/>
        </w:rPr>
        <w:t>を参照することもできます。</w:t>
      </w:r>
    </w:p>
    <w:p w14:paraId="5958B520" w14:textId="77777777" w:rsidR="00B01EE7" w:rsidRPr="007F5F50" w:rsidRDefault="005E1CDB" w:rsidP="00B57BBE">
      <w:pPr>
        <w:numPr>
          <w:ilvl w:val="0"/>
          <w:numId w:val="17"/>
        </w:numPr>
        <w:rPr>
          <w:rFonts w:ascii="ＭＳ ゴシック" w:eastAsia="ＭＳ ゴシック" w:hAnsi="ＭＳ ゴシック"/>
          <w:bCs/>
          <w:sz w:val="22"/>
        </w:rPr>
      </w:pPr>
      <w:r>
        <w:rPr>
          <w:rFonts w:ascii="ＭＳ ゴシック" w:eastAsia="ＭＳ ゴシック" w:hAnsi="ＭＳ ゴシック" w:hint="eastAsia"/>
          <w:bCs/>
          <w:sz w:val="22"/>
        </w:rPr>
        <w:t xml:space="preserve">　経済産業省のホームページに掲載</w:t>
      </w:r>
    </w:p>
    <w:p w14:paraId="3B296E42" w14:textId="77777777" w:rsidR="005C38F0" w:rsidRPr="007F5F50" w:rsidRDefault="00861133" w:rsidP="00522AD8">
      <w:pPr>
        <w:spacing w:line="0" w:lineRule="atLeast"/>
        <w:ind w:leftChars="531" w:left="1115"/>
        <w:rPr>
          <w:rFonts w:ascii="ＭＳ ゴシック" w:eastAsia="ＭＳ ゴシック" w:hAnsi="ＭＳ ゴシック"/>
          <w:bCs/>
          <w:sz w:val="22"/>
        </w:rPr>
      </w:pPr>
      <w:hyperlink r:id="rId12" w:history="1">
        <w:r w:rsidR="005C38F0" w:rsidRPr="007F5F50">
          <w:rPr>
            <w:rStyle w:val="a9"/>
            <w:rFonts w:ascii="ＭＳ ゴシック" w:eastAsia="ＭＳ ゴシック" w:hAnsi="ＭＳ ゴシック"/>
            <w:bCs/>
            <w:color w:val="auto"/>
            <w:sz w:val="22"/>
            <w:u w:val="none"/>
          </w:rPr>
          <w:t>http://www.meti.go.jp/policy/economy/gijutsu_kakushin/innovation_policy/kenkyu-fusei-shishin.html</w:t>
        </w:r>
      </w:hyperlink>
    </w:p>
    <w:p w14:paraId="3F77A774" w14:textId="77777777" w:rsidR="006331D1" w:rsidRPr="007F5F50" w:rsidRDefault="005E1CDB" w:rsidP="00B57BBE">
      <w:pPr>
        <w:spacing w:line="0" w:lineRule="atLeast"/>
        <w:ind w:leftChars="270" w:left="1115" w:hangingChars="249" w:hanging="548"/>
        <w:rPr>
          <w:rFonts w:ascii="ＭＳ ゴシック" w:eastAsia="ＭＳ ゴシック" w:hAnsi="ＭＳ ゴシック"/>
          <w:bCs/>
          <w:sz w:val="22"/>
        </w:rPr>
      </w:pPr>
      <w:r>
        <w:rPr>
          <w:rFonts w:ascii="ＭＳ ゴシック" w:eastAsia="ＭＳ ゴシック" w:hAnsi="ＭＳ ゴシック" w:hint="eastAsia"/>
          <w:bCs/>
          <w:sz w:val="22"/>
        </w:rPr>
        <w:t xml:space="preserve">注2 </w:t>
      </w:r>
      <w:r w:rsidR="006331D1" w:rsidRPr="007F5F50">
        <w:rPr>
          <w:rFonts w:ascii="ＭＳ ゴシック" w:eastAsia="ＭＳ ゴシック" w:hAnsi="ＭＳ ゴシック" w:hint="eastAsia"/>
          <w:bCs/>
          <w:sz w:val="22"/>
        </w:rPr>
        <w:t>研究資金の契約手続きが</w:t>
      </w:r>
      <w:r w:rsidR="00230EEB" w:rsidRPr="007F5F50">
        <w:rPr>
          <w:rFonts w:ascii="ＭＳ ゴシック" w:eastAsia="ＭＳ ゴシック" w:hAnsi="ＭＳ ゴシック" w:hint="eastAsia"/>
          <w:bCs/>
          <w:sz w:val="22"/>
        </w:rPr>
        <w:t>円滑に</w:t>
      </w:r>
      <w:r w:rsidR="006331D1" w:rsidRPr="007F5F50">
        <w:rPr>
          <w:rFonts w:ascii="ＭＳ ゴシック" w:eastAsia="ＭＳ ゴシック" w:hAnsi="ＭＳ ゴシック" w:hint="eastAsia"/>
          <w:bCs/>
          <w:sz w:val="22"/>
        </w:rPr>
        <w:t>行われるよう、応募された提案の</w:t>
      </w:r>
      <w:r w:rsidR="006331D1" w:rsidRPr="007F5F50">
        <w:rPr>
          <w:rFonts w:ascii="ＭＳ ゴシック" w:eastAsia="ＭＳ ゴシック" w:hAnsi="ＭＳ ゴシック" w:hint="eastAsia"/>
          <w:bCs/>
          <w:sz w:val="22"/>
          <w:u w:val="thick"/>
        </w:rPr>
        <w:t>採択時に</w:t>
      </w:r>
      <w:r w:rsidR="00230EEB" w:rsidRPr="007F5F50">
        <w:rPr>
          <w:rFonts w:ascii="ＭＳ ゴシック" w:eastAsia="ＭＳ ゴシック" w:hAnsi="ＭＳ ゴシック" w:hint="eastAsia"/>
          <w:bCs/>
          <w:sz w:val="22"/>
          <w:u w:val="thick"/>
        </w:rPr>
        <w:t>研究機関における行動規範の設置状況と</w:t>
      </w:r>
      <w:r w:rsidR="006331D1" w:rsidRPr="007F5F50">
        <w:rPr>
          <w:rFonts w:ascii="ＭＳ ゴシック" w:eastAsia="ＭＳ ゴシック" w:hAnsi="ＭＳ ゴシック" w:hint="eastAsia"/>
          <w:bCs/>
          <w:sz w:val="22"/>
          <w:u w:val="thick"/>
        </w:rPr>
        <w:t>研究倫理教育の実施有無を</w:t>
      </w:r>
      <w:r w:rsidR="00230EEB" w:rsidRPr="007F5F50">
        <w:rPr>
          <w:rFonts w:ascii="ＭＳ ゴシック" w:eastAsia="ＭＳ ゴシック" w:hAnsi="ＭＳ ゴシック" w:hint="eastAsia"/>
          <w:bCs/>
          <w:sz w:val="22"/>
          <w:u w:val="thick"/>
        </w:rPr>
        <w:t>併せて</w:t>
      </w:r>
      <w:r w:rsidR="006331D1" w:rsidRPr="007F5F50">
        <w:rPr>
          <w:rFonts w:ascii="ＭＳ ゴシック" w:eastAsia="ＭＳ ゴシック" w:hAnsi="ＭＳ ゴシック" w:hint="eastAsia"/>
          <w:bCs/>
          <w:sz w:val="22"/>
          <w:u w:val="thick"/>
        </w:rPr>
        <w:t>確認</w:t>
      </w:r>
      <w:r w:rsidR="006331D1" w:rsidRPr="007F5F50">
        <w:rPr>
          <w:rFonts w:ascii="ＭＳ ゴシック" w:eastAsia="ＭＳ ゴシック" w:hAnsi="ＭＳ ゴシック" w:hint="eastAsia"/>
          <w:bCs/>
          <w:sz w:val="22"/>
        </w:rPr>
        <w:t>させていただきます。その時点までに</w:t>
      </w:r>
      <w:r w:rsidR="006331D1" w:rsidRPr="007F5F50">
        <w:rPr>
          <w:rFonts w:ascii="ＭＳ ゴシック" w:eastAsia="ＭＳ ゴシック" w:hAnsi="ＭＳ ゴシック" w:hint="eastAsia"/>
          <w:bCs/>
          <w:sz w:val="22"/>
          <w:u w:val="thick"/>
        </w:rPr>
        <w:t>研究機関内で研究倫理教育が実施されていない場合は、早急に行ってください。</w:t>
      </w:r>
    </w:p>
    <w:p w14:paraId="6C5FDFEF" w14:textId="77777777" w:rsidR="004644E7" w:rsidRPr="007F5F50" w:rsidRDefault="004644E7" w:rsidP="004644E7">
      <w:pPr>
        <w:rPr>
          <w:rFonts w:ascii="ＭＳ ゴシック" w:eastAsia="ＭＳ ゴシック" w:hAnsi="ＭＳ ゴシック"/>
          <w:bCs/>
          <w:sz w:val="22"/>
        </w:rPr>
      </w:pPr>
      <w:r w:rsidRPr="007F5F50">
        <w:rPr>
          <w:rFonts w:ascii="ＭＳ ゴシック" w:eastAsia="ＭＳ ゴシック" w:hAnsi="ＭＳ ゴシック" w:hint="eastAsia"/>
          <w:bCs/>
          <w:sz w:val="22"/>
        </w:rPr>
        <w:t>（２）不正行為があると認められた場合の措置</w:t>
      </w:r>
    </w:p>
    <w:p w14:paraId="351EC903" w14:textId="77777777" w:rsidR="003B2CEA" w:rsidRPr="007F5F50" w:rsidRDefault="003B2CEA" w:rsidP="004644E7">
      <w:pPr>
        <w:ind w:leftChars="202" w:left="424"/>
        <w:rPr>
          <w:rFonts w:ascii="ＭＳ ゴシック" w:eastAsia="ＭＳ ゴシック" w:hAnsi="ＭＳ ゴシック"/>
          <w:bCs/>
          <w:sz w:val="22"/>
        </w:rPr>
      </w:pPr>
      <w:r w:rsidRPr="007F5F50">
        <w:rPr>
          <w:rFonts w:ascii="ＭＳ ゴシック" w:eastAsia="ＭＳ ゴシック" w:hAnsi="ＭＳ ゴシック" w:hint="eastAsia"/>
          <w:bCs/>
          <w:sz w:val="22"/>
        </w:rPr>
        <w:t>１）本事業において不正行為があると認められた場合の措置</w:t>
      </w:r>
    </w:p>
    <w:p w14:paraId="79125539" w14:textId="77777777" w:rsidR="004644E7" w:rsidRPr="007F5F50" w:rsidRDefault="004644E7" w:rsidP="004644E7">
      <w:pPr>
        <w:ind w:leftChars="202" w:left="424"/>
        <w:rPr>
          <w:rFonts w:ascii="ＭＳ ゴシック" w:eastAsia="ＭＳ ゴシック" w:hAnsi="ＭＳ ゴシック"/>
          <w:bCs/>
          <w:sz w:val="22"/>
        </w:rPr>
      </w:pPr>
      <w:r w:rsidRPr="007F5F50">
        <w:rPr>
          <w:rFonts w:ascii="ＭＳ ゴシック" w:eastAsia="ＭＳ ゴシック" w:hAnsi="ＭＳ ゴシック" w:hint="eastAsia"/>
          <w:bCs/>
          <w:sz w:val="22"/>
        </w:rPr>
        <w:t xml:space="preserve">　 </w:t>
      </w:r>
      <w:r w:rsidR="001B032B" w:rsidRPr="007F5F50">
        <w:rPr>
          <w:rFonts w:ascii="ＭＳ ゴシック" w:eastAsia="ＭＳ ゴシック" w:hAnsi="ＭＳ ゴシック" w:hint="eastAsia"/>
          <w:bCs/>
          <w:sz w:val="22"/>
        </w:rPr>
        <w:t xml:space="preserve">　</w:t>
      </w:r>
      <w:r w:rsidRPr="007F5F50">
        <w:rPr>
          <w:rFonts w:ascii="ＭＳ ゴシック" w:eastAsia="ＭＳ ゴシック" w:hAnsi="ＭＳ ゴシック" w:hint="eastAsia"/>
          <w:bCs/>
          <w:sz w:val="22"/>
        </w:rPr>
        <w:t>本事業において、不正行為があると認められた場合、以下の措置を講じます。</w:t>
      </w:r>
    </w:p>
    <w:p w14:paraId="4F5C6371" w14:textId="77777777" w:rsidR="004644E7" w:rsidRPr="007F5F50" w:rsidRDefault="004644E7" w:rsidP="004644E7">
      <w:pPr>
        <w:numPr>
          <w:ilvl w:val="0"/>
          <w:numId w:val="6"/>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不正行為の重大性などを考慮しつつ、当該研究</w:t>
      </w:r>
      <w:r w:rsidR="001B18C5" w:rsidRPr="007F5F50">
        <w:rPr>
          <w:rFonts w:ascii="ＭＳ ゴシック" w:eastAsia="ＭＳ ゴシック" w:hAnsi="ＭＳ ゴシック" w:hint="eastAsia"/>
          <w:bCs/>
          <w:sz w:val="22"/>
        </w:rPr>
        <w:t>資金</w:t>
      </w:r>
      <w:r w:rsidRPr="007F5F50">
        <w:rPr>
          <w:rFonts w:ascii="ＭＳ ゴシック" w:eastAsia="ＭＳ ゴシック" w:hAnsi="ＭＳ ゴシック" w:hint="eastAsia"/>
          <w:bCs/>
          <w:sz w:val="22"/>
        </w:rPr>
        <w:t>の全部又は一部を返還していただくことがあります。</w:t>
      </w:r>
    </w:p>
    <w:p w14:paraId="265FCA15" w14:textId="77777777" w:rsidR="004644E7" w:rsidRPr="007F5F50" w:rsidRDefault="004644E7" w:rsidP="004644E7">
      <w:pPr>
        <w:numPr>
          <w:ilvl w:val="0"/>
          <w:numId w:val="6"/>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不正行為があったと認定された研究の不正行為に関与したと認定された者（論文等の著者、論文等の著者ではないが当該不正行為に関与したと認定された者）に対し、本事業への翌年度以降の応募を制限します。（応募制限期間：不正行為の程度などにより、原則、不正行為があったと認定された年度の翌年度以降２～１０年間）</w:t>
      </w:r>
    </w:p>
    <w:p w14:paraId="43D84DE9" w14:textId="77777777" w:rsidR="004644E7" w:rsidRPr="007F5F50" w:rsidRDefault="004644E7" w:rsidP="004644E7">
      <w:pPr>
        <w:numPr>
          <w:ilvl w:val="0"/>
          <w:numId w:val="6"/>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不正行為に関与しないものの、不正行為のあった研究に係る論文等の責任を負う著者</w:t>
      </w:r>
      <w:r w:rsidRPr="007F5F50">
        <w:rPr>
          <w:rFonts w:ascii="ＭＳ ゴシック" w:eastAsia="ＭＳ ゴシック" w:hAnsi="ＭＳ ゴシック" w:hint="eastAsia"/>
          <w:bCs/>
          <w:sz w:val="22"/>
        </w:rPr>
        <w:lastRenderedPageBreak/>
        <w:t>（監修責任者、代表執行者又はこれらの者と同等の責任を負うと認定された者）に対し、本事業への翌年度以降の応募を制限します。（応募制限期間：責任の程度等により、原則、不正行為があったと認定された年度の翌年度以降１～３年間）</w:t>
      </w:r>
    </w:p>
    <w:p w14:paraId="5C31CC05" w14:textId="77777777" w:rsidR="004644E7" w:rsidRPr="007F5F50" w:rsidRDefault="004644E7" w:rsidP="004644E7">
      <w:pPr>
        <w:numPr>
          <w:ilvl w:val="0"/>
          <w:numId w:val="6"/>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他府省等</w:t>
      </w:r>
      <w:r w:rsidR="005E1CDB" w:rsidRPr="00B57BBE">
        <w:rPr>
          <w:rFonts w:ascii="ＭＳ ゴシック" w:eastAsia="ＭＳ ゴシック" w:hAnsi="ＭＳ ゴシック" w:hint="eastAsia"/>
          <w:bCs/>
          <w:sz w:val="22"/>
          <w:vertAlign w:val="superscript"/>
        </w:rPr>
        <w:t>※</w:t>
      </w:r>
      <w:r w:rsidRPr="007F5F50">
        <w:rPr>
          <w:rFonts w:ascii="ＭＳ ゴシック" w:eastAsia="ＭＳ ゴシック" w:hAnsi="ＭＳ ゴシック" w:hint="eastAsia"/>
          <w:bCs/>
          <w:sz w:val="22"/>
        </w:rPr>
        <w:t>を含む他の資金配分機関に対し、当該研究不正行為に関する措置及び措置の対象者等について情報提供します。このことにより、</w:t>
      </w:r>
      <w:r w:rsidR="00333339" w:rsidRPr="007F5F50">
        <w:rPr>
          <w:rFonts w:ascii="ＭＳ ゴシック" w:eastAsia="ＭＳ ゴシック" w:hAnsi="ＭＳ ゴシック" w:hint="eastAsia"/>
          <w:bCs/>
          <w:sz w:val="22"/>
        </w:rPr>
        <w:t>研究</w:t>
      </w:r>
      <w:r w:rsidRPr="007F5F50">
        <w:rPr>
          <w:rFonts w:ascii="ＭＳ ゴシック" w:eastAsia="ＭＳ ゴシック" w:hAnsi="ＭＳ ゴシック" w:hint="eastAsia"/>
          <w:bCs/>
          <w:sz w:val="22"/>
        </w:rPr>
        <w:t>不正行為</w:t>
      </w:r>
      <w:r w:rsidR="00333339" w:rsidRPr="007F5F50">
        <w:rPr>
          <w:rFonts w:ascii="ＭＳ ゴシック" w:eastAsia="ＭＳ ゴシック" w:hAnsi="ＭＳ ゴシック" w:hint="eastAsia"/>
          <w:bCs/>
          <w:sz w:val="22"/>
        </w:rPr>
        <w:t>があったと認定された研究において、研究</w:t>
      </w:r>
      <w:r w:rsidRPr="007F5F50">
        <w:rPr>
          <w:rFonts w:ascii="ＭＳ ゴシック" w:eastAsia="ＭＳ ゴシック" w:hAnsi="ＭＳ ゴシック" w:hint="eastAsia"/>
          <w:bCs/>
          <w:sz w:val="22"/>
        </w:rPr>
        <w:t>不正行為に関与したと認定された者</w:t>
      </w:r>
      <w:r w:rsidR="00EA7D0A" w:rsidRPr="007F5F50">
        <w:rPr>
          <w:rFonts w:ascii="ＭＳ ゴシック" w:eastAsia="ＭＳ ゴシック" w:hAnsi="ＭＳ ゴシック" w:hint="eastAsia"/>
          <w:bCs/>
          <w:sz w:val="22"/>
        </w:rPr>
        <w:t>又は</w:t>
      </w:r>
      <w:r w:rsidR="00333339" w:rsidRPr="007F5F50">
        <w:rPr>
          <w:rFonts w:ascii="ＭＳ ゴシック" w:eastAsia="ＭＳ ゴシック" w:hAnsi="ＭＳ ゴシック" w:hint="eastAsia"/>
          <w:bCs/>
          <w:sz w:val="22"/>
        </w:rPr>
        <w:t>研究</w:t>
      </w:r>
      <w:r w:rsidRPr="007F5F50">
        <w:rPr>
          <w:rFonts w:ascii="ＭＳ ゴシック" w:eastAsia="ＭＳ ゴシック" w:hAnsi="ＭＳ ゴシック" w:hint="eastAsia"/>
          <w:bCs/>
          <w:sz w:val="22"/>
        </w:rPr>
        <w:t>不正行為に関与しないものの</w:t>
      </w:r>
      <w:r w:rsidR="00333339" w:rsidRPr="007F5F50">
        <w:rPr>
          <w:rFonts w:ascii="ＭＳ ゴシック" w:eastAsia="ＭＳ ゴシック" w:hAnsi="ＭＳ ゴシック" w:hint="eastAsia"/>
          <w:bCs/>
          <w:sz w:val="22"/>
        </w:rPr>
        <w:t>論文等に</w:t>
      </w:r>
      <w:r w:rsidRPr="007F5F50">
        <w:rPr>
          <w:rFonts w:ascii="ＭＳ ゴシック" w:eastAsia="ＭＳ ゴシック" w:hAnsi="ＭＳ ゴシック" w:hint="eastAsia"/>
          <w:bCs/>
          <w:sz w:val="22"/>
        </w:rPr>
        <w:t>責任を負う著者は、他府省</w:t>
      </w:r>
      <w:r w:rsidR="00EA7D0A" w:rsidRPr="007F5F50">
        <w:rPr>
          <w:rFonts w:ascii="ＭＳ ゴシック" w:eastAsia="ＭＳ ゴシック" w:hAnsi="ＭＳ ゴシック" w:hint="eastAsia"/>
          <w:bCs/>
          <w:sz w:val="22"/>
        </w:rPr>
        <w:t>等</w:t>
      </w:r>
      <w:r w:rsidRPr="007F5F50">
        <w:rPr>
          <w:rFonts w:ascii="ＭＳ ゴシック" w:eastAsia="ＭＳ ゴシック" w:hAnsi="ＭＳ ゴシック" w:hint="eastAsia"/>
          <w:bCs/>
          <w:sz w:val="22"/>
        </w:rPr>
        <w:t>を含む他の資金配分機関の研究</w:t>
      </w:r>
      <w:r w:rsidR="001B18C5" w:rsidRPr="007F5F50">
        <w:rPr>
          <w:rFonts w:ascii="ＭＳ ゴシック" w:eastAsia="ＭＳ ゴシック" w:hAnsi="ＭＳ ゴシック" w:hint="eastAsia"/>
          <w:bCs/>
          <w:sz w:val="22"/>
        </w:rPr>
        <w:t>資金</w:t>
      </w:r>
      <w:r w:rsidRPr="007F5F50">
        <w:rPr>
          <w:rFonts w:ascii="ＭＳ ゴシック" w:eastAsia="ＭＳ ゴシック" w:hAnsi="ＭＳ ゴシック" w:hint="eastAsia"/>
          <w:bCs/>
          <w:sz w:val="22"/>
        </w:rPr>
        <w:t>への応募が制限される場合があります。</w:t>
      </w:r>
    </w:p>
    <w:p w14:paraId="7D6CB6A0" w14:textId="77777777" w:rsidR="009073D4" w:rsidRPr="007F5F50" w:rsidRDefault="009073D4" w:rsidP="00B57BBE">
      <w:pPr>
        <w:ind w:firstLineChars="386" w:firstLine="849"/>
        <w:rPr>
          <w:rFonts w:ascii="ＭＳ ゴシック" w:eastAsia="ＭＳ ゴシック" w:hAnsi="ＭＳ ゴシック"/>
          <w:bCs/>
          <w:sz w:val="22"/>
        </w:rPr>
      </w:pPr>
      <w:r w:rsidRPr="007F5F50">
        <w:rPr>
          <w:rFonts w:ascii="ＭＳ ゴシック" w:eastAsia="ＭＳ ゴシック" w:hAnsi="ＭＳ ゴシック" w:hint="eastAsia"/>
          <w:bCs/>
          <w:sz w:val="22"/>
        </w:rPr>
        <w:t>※</w:t>
      </w:r>
      <w:r w:rsidR="00943831">
        <w:rPr>
          <w:rFonts w:ascii="ＭＳ ゴシック" w:eastAsia="ＭＳ ゴシック" w:hAnsi="ＭＳ ゴシック" w:hint="eastAsia"/>
          <w:bCs/>
          <w:sz w:val="22"/>
        </w:rPr>
        <w:t xml:space="preserve"> </w:t>
      </w:r>
      <w:r w:rsidRPr="007F5F50">
        <w:rPr>
          <w:rFonts w:ascii="ＭＳ ゴシック" w:eastAsia="ＭＳ ゴシック" w:hAnsi="ＭＳ ゴシック" w:hint="eastAsia"/>
          <w:bCs/>
          <w:sz w:val="22"/>
        </w:rPr>
        <w:t>「他府省等」は、経済産業省以外の府省及び独立行政法人を指します。</w:t>
      </w:r>
    </w:p>
    <w:p w14:paraId="4EA71E05" w14:textId="77777777" w:rsidR="004644E7" w:rsidRPr="007F5F50" w:rsidRDefault="004644E7" w:rsidP="004644E7">
      <w:pPr>
        <w:numPr>
          <w:ilvl w:val="0"/>
          <w:numId w:val="6"/>
        </w:numPr>
        <w:rPr>
          <w:rFonts w:ascii="ＭＳ ゴシック" w:eastAsia="ＭＳ ゴシック" w:hAnsi="ＭＳ ゴシック"/>
          <w:bCs/>
          <w:sz w:val="22"/>
        </w:rPr>
      </w:pPr>
      <w:r w:rsidRPr="007F5F50">
        <w:rPr>
          <w:rFonts w:ascii="ＭＳ ゴシック" w:eastAsia="ＭＳ ゴシック" w:hAnsi="ＭＳ ゴシック" w:hint="eastAsia"/>
          <w:bCs/>
          <w:sz w:val="22"/>
        </w:rPr>
        <w:t>経済産業省は、不正行為に対する措置を決定したときは、原則として、措置の対象となった者の氏名・所属、措置の内容、不正行為が行われた研究</w:t>
      </w:r>
      <w:r w:rsidR="001B18C5" w:rsidRPr="007F5F50">
        <w:rPr>
          <w:rFonts w:ascii="ＭＳ ゴシック" w:eastAsia="ＭＳ ゴシック" w:hAnsi="ＭＳ ゴシック" w:hint="eastAsia"/>
          <w:bCs/>
          <w:sz w:val="22"/>
        </w:rPr>
        <w:t>資金</w:t>
      </w:r>
      <w:r w:rsidRPr="007F5F50">
        <w:rPr>
          <w:rFonts w:ascii="ＭＳ ゴシック" w:eastAsia="ＭＳ ゴシック" w:hAnsi="ＭＳ ゴシック" w:hint="eastAsia"/>
          <w:bCs/>
          <w:sz w:val="22"/>
        </w:rPr>
        <w:t>の名称及び当該研究</w:t>
      </w:r>
      <w:r w:rsidR="001B18C5" w:rsidRPr="007F5F50">
        <w:rPr>
          <w:rFonts w:ascii="ＭＳ ゴシック" w:eastAsia="ＭＳ ゴシック" w:hAnsi="ＭＳ ゴシック" w:hint="eastAsia"/>
          <w:bCs/>
          <w:sz w:val="22"/>
        </w:rPr>
        <w:t>資金</w:t>
      </w:r>
      <w:r w:rsidRPr="007F5F50">
        <w:rPr>
          <w:rFonts w:ascii="ＭＳ ゴシック" w:eastAsia="ＭＳ ゴシック" w:hAnsi="ＭＳ ゴシック" w:hint="eastAsia"/>
          <w:bCs/>
          <w:sz w:val="22"/>
        </w:rPr>
        <w:t>の金額、研究内容と不正行為の内容、調査機関が行った調査結果報告書などについて公表します。</w:t>
      </w:r>
    </w:p>
    <w:p w14:paraId="7C37966E" w14:textId="77777777" w:rsidR="003B2CEA" w:rsidRPr="007F5F50" w:rsidRDefault="003B2CEA" w:rsidP="00A806AB">
      <w:pPr>
        <w:ind w:leftChars="202" w:left="424" w:firstLine="2"/>
        <w:rPr>
          <w:rFonts w:ascii="ＭＳ ゴシック" w:eastAsia="ＭＳ ゴシック" w:hAnsi="ＭＳ ゴシック"/>
          <w:bCs/>
          <w:sz w:val="22"/>
        </w:rPr>
      </w:pPr>
      <w:r w:rsidRPr="007F5F50">
        <w:rPr>
          <w:rFonts w:ascii="ＭＳ ゴシック" w:eastAsia="ＭＳ ゴシック" w:hAnsi="ＭＳ ゴシック" w:hint="eastAsia"/>
          <w:bCs/>
          <w:sz w:val="22"/>
        </w:rPr>
        <w:t>２）他の資金配分機関の事業において不正行為が認められた場合の措置</w:t>
      </w:r>
    </w:p>
    <w:p w14:paraId="7B92FA62" w14:textId="77777777" w:rsidR="003B2CEA" w:rsidRPr="007F5F50" w:rsidRDefault="009073D4" w:rsidP="00A806AB">
      <w:pPr>
        <w:ind w:leftChars="320" w:left="672" w:firstLineChars="150" w:firstLine="330"/>
        <w:rPr>
          <w:rFonts w:ascii="ＭＳ ゴシック" w:eastAsia="ＭＳ ゴシック" w:hAnsi="ＭＳ ゴシック"/>
          <w:bCs/>
          <w:sz w:val="22"/>
        </w:rPr>
      </w:pPr>
      <w:r w:rsidRPr="007F5F50">
        <w:rPr>
          <w:rFonts w:ascii="ＭＳ ゴシック" w:eastAsia="ＭＳ ゴシック" w:hAnsi="ＭＳ ゴシック" w:hint="eastAsia"/>
          <w:bCs/>
          <w:sz w:val="22"/>
        </w:rPr>
        <w:t>他府省等を含む他の資金配分機関</w:t>
      </w:r>
      <w:r w:rsidR="003B2CEA" w:rsidRPr="007F5F50">
        <w:rPr>
          <w:rFonts w:ascii="ＭＳ ゴシック" w:eastAsia="ＭＳ ゴシック" w:hAnsi="ＭＳ ゴシック" w:hint="eastAsia"/>
          <w:bCs/>
          <w:sz w:val="22"/>
        </w:rPr>
        <w:t>の事業において不正行為があると認められ、措置を行うとの通知を受けた場合、当省の事業においても、</w:t>
      </w:r>
      <w:r w:rsidR="00FF1ADC" w:rsidRPr="007F5F50">
        <w:rPr>
          <w:rFonts w:ascii="ＭＳ ゴシック" w:eastAsia="ＭＳ ゴシック" w:hAnsi="ＭＳ ゴシック" w:hint="eastAsia"/>
          <w:bCs/>
          <w:sz w:val="22"/>
        </w:rPr>
        <w:t>資金配分の停止、申請の不採択及び応募申請制限について、</w:t>
      </w:r>
      <w:r w:rsidR="003B2CEA" w:rsidRPr="007F5F50">
        <w:rPr>
          <w:rFonts w:ascii="ＭＳ ゴシック" w:eastAsia="ＭＳ ゴシック" w:hAnsi="ＭＳ ゴシック" w:hint="eastAsia"/>
          <w:bCs/>
          <w:sz w:val="22"/>
        </w:rPr>
        <w:t>同様</w:t>
      </w:r>
      <w:r w:rsidR="00FF1ADC" w:rsidRPr="007F5F50">
        <w:rPr>
          <w:rFonts w:ascii="ＭＳ ゴシック" w:eastAsia="ＭＳ ゴシック" w:hAnsi="ＭＳ ゴシック" w:hint="eastAsia"/>
          <w:bCs/>
          <w:sz w:val="22"/>
        </w:rPr>
        <w:t>に取り扱い</w:t>
      </w:r>
      <w:r w:rsidR="003B2CEA" w:rsidRPr="007F5F50">
        <w:rPr>
          <w:rFonts w:ascii="ＭＳ ゴシック" w:eastAsia="ＭＳ ゴシック" w:hAnsi="ＭＳ ゴシック" w:hint="eastAsia"/>
          <w:bCs/>
          <w:sz w:val="22"/>
        </w:rPr>
        <w:t>ます。</w:t>
      </w:r>
    </w:p>
    <w:p w14:paraId="509C8EB1" w14:textId="77777777" w:rsidR="004644E7" w:rsidRPr="007F5F50" w:rsidRDefault="004644E7" w:rsidP="004644E7">
      <w:pPr>
        <w:rPr>
          <w:rFonts w:ascii="ＭＳ ゴシック" w:eastAsia="ＭＳ ゴシック" w:hAnsi="ＭＳ ゴシック"/>
          <w:bCs/>
          <w:sz w:val="22"/>
        </w:rPr>
      </w:pPr>
      <w:r w:rsidRPr="007F5F50">
        <w:rPr>
          <w:rFonts w:ascii="ＭＳ ゴシック" w:eastAsia="ＭＳ ゴシック" w:hAnsi="ＭＳ ゴシック" w:hint="eastAsia"/>
          <w:bCs/>
          <w:sz w:val="22"/>
        </w:rPr>
        <w:t>（３）過去の研究</w:t>
      </w:r>
      <w:r w:rsidR="001B18C5" w:rsidRPr="007F5F50">
        <w:rPr>
          <w:rFonts w:ascii="ＭＳ ゴシック" w:eastAsia="ＭＳ ゴシック" w:hAnsi="ＭＳ ゴシック" w:hint="eastAsia"/>
          <w:bCs/>
          <w:sz w:val="22"/>
        </w:rPr>
        <w:t>資金</w:t>
      </w:r>
      <w:r w:rsidRPr="007F5F50">
        <w:rPr>
          <w:rFonts w:ascii="ＭＳ ゴシック" w:eastAsia="ＭＳ ゴシック" w:hAnsi="ＭＳ ゴシック" w:hint="eastAsia"/>
          <w:bCs/>
          <w:sz w:val="22"/>
        </w:rPr>
        <w:t>において不正行為があったと認められた場合</w:t>
      </w:r>
      <w:r w:rsidR="003B2CEA" w:rsidRPr="007F5F50">
        <w:rPr>
          <w:rFonts w:ascii="ＭＳ ゴシック" w:eastAsia="ＭＳ ゴシック" w:hAnsi="ＭＳ ゴシック" w:hint="eastAsia"/>
          <w:bCs/>
          <w:sz w:val="22"/>
        </w:rPr>
        <w:t>の措置</w:t>
      </w:r>
    </w:p>
    <w:p w14:paraId="211AF757" w14:textId="77777777" w:rsidR="004644E7" w:rsidRPr="007F5F50" w:rsidRDefault="004644E7" w:rsidP="004644E7">
      <w:pPr>
        <w:ind w:leftChars="202" w:left="424" w:firstLineChars="129" w:firstLine="284"/>
        <w:rPr>
          <w:rFonts w:ascii="ＭＳ ゴシック" w:eastAsia="ＭＳ ゴシック" w:hAnsi="ＭＳ ゴシック"/>
          <w:bCs/>
          <w:sz w:val="22"/>
        </w:rPr>
      </w:pPr>
      <w:r w:rsidRPr="007F5F50">
        <w:rPr>
          <w:rFonts w:ascii="ＭＳ ゴシック" w:eastAsia="ＭＳ ゴシック" w:hAnsi="ＭＳ ゴシック" w:hint="eastAsia"/>
          <w:bCs/>
          <w:sz w:val="22"/>
        </w:rPr>
        <w:t>過去の研究</w:t>
      </w:r>
      <w:r w:rsidR="001B18C5" w:rsidRPr="007F5F50">
        <w:rPr>
          <w:rFonts w:ascii="ＭＳ ゴシック" w:eastAsia="ＭＳ ゴシック" w:hAnsi="ＭＳ ゴシック" w:hint="eastAsia"/>
          <w:bCs/>
          <w:sz w:val="22"/>
        </w:rPr>
        <w:t>資金</w:t>
      </w:r>
      <w:r w:rsidRPr="007F5F50">
        <w:rPr>
          <w:rFonts w:ascii="ＭＳ ゴシック" w:eastAsia="ＭＳ ゴシック" w:hAnsi="ＭＳ ゴシック" w:hint="eastAsia"/>
          <w:bCs/>
          <w:sz w:val="22"/>
        </w:rPr>
        <w:t>において、不正行為があったと認定された者（当該不正行為があったと認定された研究に係る論文等の責任を負う者として認定された場合を含む。）は、</w:t>
      </w:r>
      <w:r w:rsidR="00932E37" w:rsidRPr="007F5F50">
        <w:rPr>
          <w:rFonts w:ascii="ＭＳ ゴシック" w:eastAsia="ＭＳ ゴシック" w:hAnsi="ＭＳ ゴシック" w:hint="eastAsia"/>
          <w:bCs/>
          <w:sz w:val="22"/>
        </w:rPr>
        <w:t>不正行為</w:t>
      </w:r>
      <w:r w:rsidRPr="007F5F50">
        <w:rPr>
          <w:rFonts w:ascii="ＭＳ ゴシック" w:eastAsia="ＭＳ ゴシック" w:hAnsi="ＭＳ ゴシック" w:hint="eastAsia"/>
          <w:bCs/>
          <w:sz w:val="22"/>
        </w:rPr>
        <w:t>指針に基づき、本事業への参加が制限されることがあります。</w:t>
      </w:r>
    </w:p>
    <w:p w14:paraId="228F92AF" w14:textId="77777777" w:rsidR="004644E7" w:rsidRPr="007F5F50" w:rsidRDefault="004644E7" w:rsidP="004644E7">
      <w:pPr>
        <w:rPr>
          <w:rFonts w:ascii="ＭＳ ゴシック" w:eastAsia="ＭＳ ゴシック" w:hAnsi="ＭＳ ゴシック"/>
          <w:bCs/>
          <w:sz w:val="22"/>
        </w:rPr>
      </w:pPr>
    </w:p>
    <w:p w14:paraId="78FB0163" w14:textId="77777777" w:rsidR="004644E7" w:rsidRPr="007F5F50" w:rsidRDefault="004644E7" w:rsidP="004644E7">
      <w:pPr>
        <w:rPr>
          <w:rFonts w:ascii="ＭＳ ゴシック" w:eastAsia="ＭＳ ゴシック" w:hAnsi="ＭＳ ゴシック"/>
          <w:bCs/>
          <w:sz w:val="22"/>
        </w:rPr>
      </w:pPr>
      <w:r w:rsidRPr="007F5F50">
        <w:rPr>
          <w:rFonts w:ascii="ＭＳ ゴシック" w:eastAsia="ＭＳ ゴシック" w:hAnsi="ＭＳ ゴシック" w:hint="eastAsia"/>
          <w:bCs/>
          <w:sz w:val="22"/>
        </w:rPr>
        <w:t>Ⅲ．公的研究費の不正な使用及び不正な受給への対応</w:t>
      </w:r>
    </w:p>
    <w:p w14:paraId="50712D8C" w14:textId="77777777" w:rsidR="004644E7" w:rsidRPr="007F5F50" w:rsidRDefault="004644E7" w:rsidP="004644E7">
      <w:pPr>
        <w:rPr>
          <w:rFonts w:ascii="ＭＳ ゴシック" w:eastAsia="ＭＳ ゴシック" w:hAnsi="ＭＳ ゴシック"/>
          <w:bCs/>
          <w:sz w:val="22"/>
        </w:rPr>
      </w:pPr>
      <w:r w:rsidRPr="007F5F50">
        <w:rPr>
          <w:rFonts w:ascii="ＭＳ ゴシック" w:eastAsia="ＭＳ ゴシック" w:hAnsi="ＭＳ ゴシック" w:hint="eastAsia"/>
          <w:bCs/>
          <w:sz w:val="22"/>
        </w:rPr>
        <w:t>（１）研究費の管理体制の整備と実施状況の確認</w:t>
      </w:r>
    </w:p>
    <w:p w14:paraId="20ED33FF" w14:textId="77777777" w:rsidR="004644E7" w:rsidRPr="007F5F50" w:rsidRDefault="004644E7" w:rsidP="004644E7">
      <w:pPr>
        <w:ind w:leftChars="202" w:left="424" w:firstLineChars="129" w:firstLine="284"/>
        <w:rPr>
          <w:rFonts w:ascii="ＭＳ ゴシック" w:eastAsia="ＭＳ ゴシック" w:hAnsi="ＭＳ ゴシック"/>
          <w:bCs/>
          <w:sz w:val="22"/>
        </w:rPr>
      </w:pPr>
      <w:r w:rsidRPr="007F5F50">
        <w:rPr>
          <w:rFonts w:ascii="ＭＳ ゴシック" w:eastAsia="ＭＳ ゴシック" w:hAnsi="ＭＳ ゴシック" w:hint="eastAsia"/>
          <w:bCs/>
          <w:sz w:val="22"/>
        </w:rPr>
        <w:t>研究費の不正な使用及び不正な受給（以下「不正使用等」という。）については、「公的研究費の不正な使用等への対応に関する指針」（平成２０年１２月３日経済産業省</w:t>
      </w:r>
      <w:r w:rsidR="00C177E8" w:rsidRPr="007F5F50">
        <w:rPr>
          <w:rFonts w:ascii="ＭＳ ゴシック" w:eastAsia="ＭＳ ゴシック" w:hAnsi="ＭＳ ゴシック" w:hint="eastAsia"/>
          <w:bCs/>
          <w:sz w:val="22"/>
        </w:rPr>
        <w:t>策定</w:t>
      </w:r>
      <w:r w:rsidRPr="007F5F50">
        <w:rPr>
          <w:rFonts w:ascii="ＭＳ ゴシック" w:eastAsia="ＭＳ ゴシック" w:hAnsi="ＭＳ ゴシック" w:hint="eastAsia"/>
          <w:bCs/>
          <w:sz w:val="22"/>
        </w:rPr>
        <w:t>）（以下「</w:t>
      </w:r>
      <w:r w:rsidR="003B2CEA" w:rsidRPr="007F5F50">
        <w:rPr>
          <w:rFonts w:ascii="ＭＳ ゴシック" w:eastAsia="ＭＳ ゴシック" w:hAnsi="ＭＳ ゴシック" w:hint="eastAsia"/>
          <w:bCs/>
          <w:sz w:val="22"/>
        </w:rPr>
        <w:t>不正使用</w:t>
      </w:r>
      <w:r w:rsidRPr="007F5F50">
        <w:rPr>
          <w:rFonts w:ascii="ＭＳ ゴシック" w:eastAsia="ＭＳ ゴシック" w:hAnsi="ＭＳ ゴシック" w:hint="eastAsia"/>
          <w:bCs/>
          <w:sz w:val="22"/>
        </w:rPr>
        <w:t>指針」という。）に基づき、経済産業省は資金配分機関として、本事業の</w:t>
      </w:r>
      <w:r w:rsidR="001B18C5" w:rsidRPr="007F5F50">
        <w:rPr>
          <w:rFonts w:ascii="ＭＳ ゴシック" w:eastAsia="ＭＳ ゴシック" w:hAnsi="ＭＳ ゴシック" w:hint="eastAsia"/>
          <w:bCs/>
          <w:sz w:val="22"/>
        </w:rPr>
        <w:t>補助</w:t>
      </w:r>
      <w:r w:rsidRPr="007F5F50">
        <w:rPr>
          <w:rFonts w:ascii="ＭＳ ゴシック" w:eastAsia="ＭＳ ゴシック" w:hAnsi="ＭＳ ゴシック" w:hint="eastAsia"/>
          <w:bCs/>
          <w:sz w:val="22"/>
        </w:rPr>
        <w:t>事業者は研究機関として研究費の管理体制の整備等の必要な措置を講じることとしています。</w:t>
      </w:r>
    </w:p>
    <w:p w14:paraId="46F072D6" w14:textId="77777777" w:rsidR="006331D1" w:rsidRPr="007F5F50" w:rsidRDefault="006331D1" w:rsidP="006331D1">
      <w:pPr>
        <w:ind w:leftChars="202" w:left="424" w:firstLineChars="129" w:firstLine="284"/>
        <w:rPr>
          <w:rFonts w:ascii="ＭＳ ゴシック" w:eastAsia="ＭＳ ゴシック" w:hAnsi="ＭＳ ゴシック"/>
          <w:bCs/>
          <w:sz w:val="22"/>
        </w:rPr>
      </w:pPr>
      <w:r w:rsidRPr="007F5F50">
        <w:rPr>
          <w:rFonts w:ascii="ＭＳ ゴシック" w:eastAsia="ＭＳ ゴシック" w:hAnsi="ＭＳ ゴシック" w:hint="eastAsia"/>
          <w:bCs/>
          <w:sz w:val="22"/>
        </w:rPr>
        <w:t>研究機関における研究費の管理体制の整備等については、</w:t>
      </w:r>
      <w:r w:rsidR="003B2CEA" w:rsidRPr="007F5F50">
        <w:rPr>
          <w:rFonts w:ascii="ＭＳ ゴシック" w:eastAsia="ＭＳ ゴシック" w:hAnsi="ＭＳ ゴシック" w:hint="eastAsia"/>
          <w:bCs/>
          <w:sz w:val="22"/>
        </w:rPr>
        <w:t>不正使用</w:t>
      </w:r>
      <w:r w:rsidRPr="007F5F50">
        <w:rPr>
          <w:rFonts w:ascii="ＭＳ ゴシック" w:eastAsia="ＭＳ ゴシック" w:hAnsi="ＭＳ ゴシック" w:hint="eastAsia"/>
          <w:bCs/>
          <w:sz w:val="22"/>
        </w:rPr>
        <w:t>指針に基づき、研究費の申請の際に、書面による報告を求めることがありますので、求められた場合には直ちに提出してください。なお、当該年度において、既に他府省等を含む他の資金配分機関に</w:t>
      </w:r>
      <w:r w:rsidR="003B2CEA" w:rsidRPr="007F5F50">
        <w:rPr>
          <w:rFonts w:ascii="ＭＳ ゴシック" w:eastAsia="ＭＳ ゴシック" w:hAnsi="ＭＳ ゴシック" w:hint="eastAsia"/>
          <w:bCs/>
          <w:sz w:val="22"/>
        </w:rPr>
        <w:t>同旨の報告書を</w:t>
      </w:r>
      <w:r w:rsidRPr="007F5F50">
        <w:rPr>
          <w:rFonts w:ascii="ＭＳ ゴシック" w:eastAsia="ＭＳ ゴシック" w:hAnsi="ＭＳ ゴシック" w:hint="eastAsia"/>
          <w:bCs/>
          <w:sz w:val="22"/>
        </w:rPr>
        <w:t>提出している場合は、</w:t>
      </w:r>
      <w:r w:rsidR="003B2CEA" w:rsidRPr="007F5F50">
        <w:rPr>
          <w:rFonts w:ascii="ＭＳ ゴシック" w:eastAsia="ＭＳ ゴシック" w:hAnsi="ＭＳ ゴシック" w:hint="eastAsia"/>
          <w:bCs/>
          <w:sz w:val="22"/>
        </w:rPr>
        <w:t>そ</w:t>
      </w:r>
      <w:r w:rsidRPr="007F5F50">
        <w:rPr>
          <w:rFonts w:ascii="ＭＳ ゴシック" w:eastAsia="ＭＳ ゴシック" w:hAnsi="ＭＳ ゴシック" w:hint="eastAsia"/>
          <w:bCs/>
          <w:sz w:val="22"/>
        </w:rPr>
        <w:t>の写しの提出をもって代えることができます。この他に、研究機関における研究費の管理体制の整備等の実施状況を把握するため、必要に応じて、現地調査を行うことがあります。</w:t>
      </w:r>
    </w:p>
    <w:p w14:paraId="1172543C" w14:textId="77777777" w:rsidR="006B1855" w:rsidRPr="007F5F50" w:rsidRDefault="006331D1" w:rsidP="001B032B">
      <w:pPr>
        <w:ind w:leftChars="200" w:left="420" w:firstLineChars="100" w:firstLine="220"/>
        <w:rPr>
          <w:rFonts w:ascii="ＭＳ ゴシック" w:eastAsia="ＭＳ ゴシック" w:hAnsi="ＭＳ ゴシック"/>
          <w:bCs/>
          <w:sz w:val="22"/>
        </w:rPr>
      </w:pPr>
      <w:r w:rsidRPr="007F5F50">
        <w:rPr>
          <w:rFonts w:ascii="ＭＳ ゴシック" w:eastAsia="ＭＳ ゴシック" w:hAnsi="ＭＳ ゴシック" w:hint="eastAsia"/>
          <w:bCs/>
          <w:sz w:val="22"/>
        </w:rPr>
        <w:t>また、</w:t>
      </w:r>
      <w:r w:rsidR="00FF1ADC" w:rsidRPr="007F5F50">
        <w:rPr>
          <w:rFonts w:ascii="ＭＳ ゴシック" w:eastAsia="ＭＳ ゴシック" w:hAnsi="ＭＳ ゴシック" w:hint="eastAsia"/>
          <w:bCs/>
          <w:sz w:val="22"/>
        </w:rPr>
        <w:t>研究機関において、</w:t>
      </w:r>
      <w:r w:rsidRPr="007F5F50">
        <w:rPr>
          <w:rFonts w:ascii="ＭＳ ゴシック" w:eastAsia="ＭＳ ゴシック" w:hAnsi="ＭＳ ゴシック" w:hint="eastAsia"/>
          <w:bCs/>
          <w:sz w:val="22"/>
        </w:rPr>
        <w:t>同指針に基づき、当該研究費の運営・管理に関わる全ての</w:t>
      </w:r>
      <w:r w:rsidR="00F46DEA" w:rsidRPr="007F5F50">
        <w:rPr>
          <w:rFonts w:ascii="ＭＳ ゴシック" w:eastAsia="ＭＳ ゴシック" w:hAnsi="ＭＳ ゴシック" w:hint="eastAsia"/>
          <w:bCs/>
          <w:sz w:val="22"/>
        </w:rPr>
        <w:t>研</w:t>
      </w:r>
      <w:r w:rsidR="00F46DEA" w:rsidRPr="007F5F50">
        <w:rPr>
          <w:rFonts w:ascii="ＭＳ ゴシック" w:eastAsia="ＭＳ ゴシック" w:hAnsi="ＭＳ ゴシック" w:hint="eastAsia"/>
          <w:bCs/>
          <w:sz w:val="22"/>
        </w:rPr>
        <w:lastRenderedPageBreak/>
        <w:t>究者及び事務職員</w:t>
      </w:r>
      <w:r w:rsidRPr="007F5F50">
        <w:rPr>
          <w:rFonts w:ascii="ＭＳ ゴシック" w:eastAsia="ＭＳ ゴシック" w:hAnsi="ＭＳ ゴシック" w:hint="eastAsia"/>
          <w:bCs/>
          <w:sz w:val="22"/>
        </w:rPr>
        <w:t>に対し、不正使用等に</w:t>
      </w:r>
      <w:r w:rsidR="00943831">
        <w:rPr>
          <w:rFonts w:ascii="ＭＳ ゴシック" w:eastAsia="ＭＳ ゴシック" w:hAnsi="ＭＳ ゴシック" w:hint="eastAsia"/>
          <w:bCs/>
          <w:sz w:val="22"/>
        </w:rPr>
        <w:t>当</w:t>
      </w:r>
      <w:r w:rsidRPr="007F5F50">
        <w:rPr>
          <w:rFonts w:ascii="ＭＳ ゴシック" w:eastAsia="ＭＳ ゴシック" w:hAnsi="ＭＳ ゴシック" w:hint="eastAsia"/>
          <w:bCs/>
          <w:sz w:val="22"/>
        </w:rPr>
        <w:t>たる行為や研究機関の不正対策に関する方針等の教育（コンプライアンス教育）を実施することが必要です。</w:t>
      </w:r>
    </w:p>
    <w:p w14:paraId="6A164920" w14:textId="77777777" w:rsidR="004644E7" w:rsidRPr="007F5F50" w:rsidRDefault="004644E7" w:rsidP="001B032B">
      <w:pPr>
        <w:ind w:left="418" w:hangingChars="190" w:hanging="418"/>
        <w:rPr>
          <w:rFonts w:ascii="ＭＳ ゴシック" w:eastAsia="ＭＳ ゴシック" w:hAnsi="ＭＳ ゴシック"/>
          <w:bCs/>
          <w:sz w:val="22"/>
        </w:rPr>
      </w:pPr>
      <w:r w:rsidRPr="007F5F50">
        <w:rPr>
          <w:rFonts w:ascii="ＭＳ ゴシック" w:eastAsia="ＭＳ ゴシック" w:hAnsi="ＭＳ ゴシック" w:hint="eastAsia"/>
          <w:bCs/>
          <w:sz w:val="22"/>
        </w:rPr>
        <w:t>（２）研究費の不正使用等があると認められた場合の措置</w:t>
      </w:r>
    </w:p>
    <w:p w14:paraId="74004DD4" w14:textId="77777777" w:rsidR="00F46DEA" w:rsidRPr="007F5F50" w:rsidRDefault="00F46DEA" w:rsidP="00A806AB">
      <w:pPr>
        <w:ind w:firstLineChars="193" w:firstLine="425"/>
        <w:rPr>
          <w:rFonts w:ascii="ＭＳ ゴシック" w:eastAsia="ＭＳ ゴシック" w:hAnsi="ＭＳ ゴシック"/>
          <w:bCs/>
          <w:sz w:val="22"/>
        </w:rPr>
      </w:pPr>
      <w:r w:rsidRPr="007F5F50">
        <w:rPr>
          <w:rFonts w:ascii="ＭＳ ゴシック" w:eastAsia="ＭＳ ゴシック" w:hAnsi="ＭＳ ゴシック" w:hint="eastAsia"/>
          <w:bCs/>
          <w:sz w:val="22"/>
        </w:rPr>
        <w:t>１）本事業において不正使用等があると認められた場合の措置</w:t>
      </w:r>
    </w:p>
    <w:p w14:paraId="4AB6ABDC" w14:textId="77777777" w:rsidR="004644E7" w:rsidRPr="007F5F50" w:rsidRDefault="004644E7" w:rsidP="001B032B">
      <w:pPr>
        <w:ind w:leftChars="302" w:left="634" w:firstLineChars="128" w:firstLine="282"/>
        <w:rPr>
          <w:rFonts w:ascii="ＭＳ ゴシック" w:eastAsia="ＭＳ ゴシック" w:hAnsi="ＭＳ ゴシック"/>
          <w:bCs/>
          <w:sz w:val="22"/>
        </w:rPr>
      </w:pPr>
      <w:r w:rsidRPr="007F5F50">
        <w:rPr>
          <w:rFonts w:ascii="ＭＳ ゴシック" w:eastAsia="ＭＳ ゴシック" w:hAnsi="ＭＳ ゴシック" w:hint="eastAsia"/>
          <w:bCs/>
          <w:sz w:val="22"/>
        </w:rPr>
        <w:t>本事業において、研究費の不正使用等があると認められた場合、以下の措置を講じます。</w:t>
      </w:r>
    </w:p>
    <w:p w14:paraId="5CEBFBD9" w14:textId="77777777" w:rsidR="004644E7" w:rsidRPr="007F5F50" w:rsidRDefault="004644E7" w:rsidP="00701074">
      <w:pPr>
        <w:numPr>
          <w:ilvl w:val="0"/>
          <w:numId w:val="5"/>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不正使用等の重大性などを考慮しつつ、当該研究費の全部又は一部を返還していただくことがあります。</w:t>
      </w:r>
    </w:p>
    <w:p w14:paraId="6429A75F" w14:textId="77777777" w:rsidR="004644E7" w:rsidRPr="007F5F50" w:rsidRDefault="004644E7" w:rsidP="004644E7">
      <w:pPr>
        <w:numPr>
          <w:ilvl w:val="0"/>
          <w:numId w:val="5"/>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不正な使用を行った研究者及びそれに共謀した研究者に対し、本事業への翌年度以降の応募を制限します。（応募制限期間：不正の程度などにより、原則、当該研究費を返還した年度の翌年度以降１～１０年間）</w:t>
      </w:r>
    </w:p>
    <w:p w14:paraId="2D06C4CD" w14:textId="77777777" w:rsidR="004644E7" w:rsidRPr="007F5F50" w:rsidRDefault="004644E7" w:rsidP="004644E7">
      <w:pPr>
        <w:numPr>
          <w:ilvl w:val="0"/>
          <w:numId w:val="5"/>
        </w:numPr>
        <w:rPr>
          <w:rFonts w:ascii="ＭＳ ゴシック" w:eastAsia="ＭＳ ゴシック" w:hAnsi="ＭＳ ゴシック"/>
          <w:bCs/>
          <w:sz w:val="22"/>
        </w:rPr>
      </w:pPr>
      <w:r w:rsidRPr="007F5F50">
        <w:rPr>
          <w:rFonts w:ascii="ＭＳ ゴシック" w:eastAsia="ＭＳ ゴシック" w:hAnsi="ＭＳ ゴシック" w:hint="eastAsia"/>
          <w:bCs/>
          <w:sz w:val="22"/>
        </w:rPr>
        <w:t>偽りその他不正な手段により研究費を受給した研究者及びそれに共謀した研究者に対し、本事業への翌年度以降の応募を制限します。（応募制限期間：原則、当該研究費を返還した年度の翌年度以降５年間）</w:t>
      </w:r>
    </w:p>
    <w:p w14:paraId="77B8A56A" w14:textId="77777777" w:rsidR="004644E7" w:rsidRPr="007F5F50" w:rsidRDefault="004644E7" w:rsidP="004644E7">
      <w:pPr>
        <w:numPr>
          <w:ilvl w:val="0"/>
          <w:numId w:val="5"/>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不正な使用を行った研究に直接関与していないが善管注意義務</w:t>
      </w:r>
      <w:r w:rsidR="00943831">
        <w:rPr>
          <w:rFonts w:ascii="ＭＳ ゴシック" w:eastAsia="ＭＳ ゴシック" w:hAnsi="ＭＳ ゴシック" w:hint="eastAsia"/>
          <w:bCs/>
          <w:sz w:val="22"/>
          <w:vertAlign w:val="superscript"/>
        </w:rPr>
        <w:t>※</w:t>
      </w:r>
      <w:r w:rsidRPr="007F5F50">
        <w:rPr>
          <w:rFonts w:ascii="ＭＳ ゴシック" w:eastAsia="ＭＳ ゴシック" w:hAnsi="ＭＳ ゴシック" w:hint="eastAsia"/>
          <w:bCs/>
          <w:sz w:val="22"/>
        </w:rPr>
        <w:t>に違反した研究者に対し、本事業への翌年度以降の応募を制限します。（応募制限期間：原則、当該研究費を返還した年度の翌年度以降１～２年）</w:t>
      </w:r>
    </w:p>
    <w:p w14:paraId="01AED583" w14:textId="77777777" w:rsidR="004644E7" w:rsidRPr="007F5F50" w:rsidRDefault="004644E7" w:rsidP="00B57BBE">
      <w:pPr>
        <w:numPr>
          <w:ilvl w:val="0"/>
          <w:numId w:val="17"/>
        </w:numPr>
        <w:rPr>
          <w:rFonts w:ascii="ＭＳ ゴシック" w:eastAsia="ＭＳ ゴシック" w:hAnsi="ＭＳ ゴシック"/>
          <w:bCs/>
          <w:sz w:val="22"/>
        </w:rPr>
      </w:pPr>
      <w:r w:rsidRPr="007F5F50">
        <w:rPr>
          <w:rFonts w:ascii="ＭＳ ゴシック" w:eastAsia="ＭＳ ゴシック" w:hAnsi="ＭＳ ゴシック" w:hint="eastAsia"/>
          <w:bCs/>
          <w:sz w:val="22"/>
        </w:rPr>
        <w:t>善良な管理者の注意をもって事業を行うべき義務</w:t>
      </w:r>
    </w:p>
    <w:p w14:paraId="2B41BBC3" w14:textId="77777777" w:rsidR="004644E7" w:rsidRPr="007F5F50" w:rsidRDefault="004644E7" w:rsidP="004644E7">
      <w:pPr>
        <w:numPr>
          <w:ilvl w:val="0"/>
          <w:numId w:val="5"/>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他府省等を含む他の資金配分機関に対し、当該不正使用等に関する措置及び措置の対象者等について情報提供します。このことにより、不正</w:t>
      </w:r>
      <w:r w:rsidR="00EA7D0A" w:rsidRPr="007F5F50">
        <w:rPr>
          <w:rFonts w:ascii="ＭＳ ゴシック" w:eastAsia="ＭＳ ゴシック" w:hAnsi="ＭＳ ゴシック" w:hint="eastAsia"/>
          <w:bCs/>
          <w:sz w:val="22"/>
        </w:rPr>
        <w:t>な</w:t>
      </w:r>
      <w:r w:rsidRPr="007F5F50">
        <w:rPr>
          <w:rFonts w:ascii="ＭＳ ゴシック" w:eastAsia="ＭＳ ゴシック" w:hAnsi="ＭＳ ゴシック" w:hint="eastAsia"/>
          <w:bCs/>
          <w:sz w:val="22"/>
        </w:rPr>
        <w:t>使用を行った</w:t>
      </w:r>
      <w:r w:rsidR="00EA7D0A" w:rsidRPr="007F5F50">
        <w:rPr>
          <w:rFonts w:ascii="ＭＳ ゴシック" w:eastAsia="ＭＳ ゴシック" w:hAnsi="ＭＳ ゴシック" w:hint="eastAsia"/>
          <w:bCs/>
          <w:sz w:val="22"/>
        </w:rPr>
        <w:t>研究</w:t>
      </w:r>
      <w:r w:rsidRPr="007F5F50">
        <w:rPr>
          <w:rFonts w:ascii="ＭＳ ゴシック" w:eastAsia="ＭＳ ゴシック" w:hAnsi="ＭＳ ゴシック" w:hint="eastAsia"/>
          <w:bCs/>
          <w:sz w:val="22"/>
        </w:rPr>
        <w:t>者及びそれに共謀した研究者、</w:t>
      </w:r>
      <w:r w:rsidR="00FF1531" w:rsidRPr="007F5F50">
        <w:rPr>
          <w:rFonts w:ascii="ＭＳ ゴシック" w:eastAsia="ＭＳ ゴシック" w:hAnsi="ＭＳ ゴシック" w:hint="eastAsia"/>
          <w:bCs/>
          <w:sz w:val="22"/>
        </w:rPr>
        <w:t>不正な受給を行った</w:t>
      </w:r>
      <w:r w:rsidR="00EA7D0A" w:rsidRPr="007F5F50">
        <w:rPr>
          <w:rFonts w:ascii="ＭＳ ゴシック" w:eastAsia="ＭＳ ゴシック" w:hAnsi="ＭＳ ゴシック" w:hint="eastAsia"/>
          <w:bCs/>
          <w:sz w:val="22"/>
        </w:rPr>
        <w:t>研究者及びそれに共謀した研究者</w:t>
      </w:r>
      <w:r w:rsidR="005F02BD" w:rsidRPr="007F5F50">
        <w:rPr>
          <w:rFonts w:ascii="ＭＳ ゴシック" w:eastAsia="ＭＳ ゴシック" w:hAnsi="ＭＳ ゴシック" w:hint="eastAsia"/>
          <w:bCs/>
          <w:sz w:val="22"/>
        </w:rPr>
        <w:t>、</w:t>
      </w:r>
      <w:r w:rsidR="00FF1531" w:rsidRPr="007F5F50">
        <w:rPr>
          <w:rFonts w:ascii="ＭＳ ゴシック" w:eastAsia="ＭＳ ゴシック" w:hAnsi="ＭＳ ゴシック" w:hint="eastAsia"/>
          <w:bCs/>
          <w:sz w:val="22"/>
        </w:rPr>
        <w:t>及び</w:t>
      </w:r>
      <w:r w:rsidR="00EA7D0A" w:rsidRPr="007F5F50">
        <w:rPr>
          <w:rFonts w:ascii="ＭＳ ゴシック" w:eastAsia="ＭＳ ゴシック" w:hAnsi="ＭＳ ゴシック" w:hint="eastAsia"/>
          <w:bCs/>
          <w:sz w:val="22"/>
        </w:rPr>
        <w:t>不正な使用を行った研究に直接関与していないが善管注意義務に違反した研究者は、</w:t>
      </w:r>
      <w:r w:rsidRPr="007F5F50">
        <w:rPr>
          <w:rFonts w:ascii="ＭＳ ゴシック" w:eastAsia="ＭＳ ゴシック" w:hAnsi="ＭＳ ゴシック" w:hint="eastAsia"/>
          <w:bCs/>
          <w:sz w:val="22"/>
        </w:rPr>
        <w:t>他府省等を含む他の資金配分機関の研究</w:t>
      </w:r>
      <w:r w:rsidR="00FF1531" w:rsidRPr="007F5F50">
        <w:rPr>
          <w:rFonts w:ascii="ＭＳ ゴシック" w:eastAsia="ＭＳ ゴシック" w:hAnsi="ＭＳ ゴシック" w:hint="eastAsia"/>
          <w:bCs/>
          <w:sz w:val="22"/>
        </w:rPr>
        <w:t>資金</w:t>
      </w:r>
      <w:r w:rsidRPr="007F5F50">
        <w:rPr>
          <w:rFonts w:ascii="ＭＳ ゴシック" w:eastAsia="ＭＳ ゴシック" w:hAnsi="ＭＳ ゴシック" w:hint="eastAsia"/>
          <w:bCs/>
          <w:sz w:val="22"/>
        </w:rPr>
        <w:t>への応募が制限される場合があります。</w:t>
      </w:r>
    </w:p>
    <w:p w14:paraId="13CCF206" w14:textId="77777777" w:rsidR="004644E7" w:rsidRPr="007F5F50" w:rsidRDefault="004644E7" w:rsidP="004644E7">
      <w:pPr>
        <w:numPr>
          <w:ilvl w:val="0"/>
          <w:numId w:val="5"/>
        </w:numPr>
        <w:rPr>
          <w:rFonts w:ascii="ＭＳ ゴシック" w:eastAsia="ＭＳ ゴシック" w:hAnsi="ＭＳ ゴシック"/>
          <w:bCs/>
          <w:sz w:val="22"/>
        </w:rPr>
      </w:pPr>
      <w:r w:rsidRPr="007F5F50">
        <w:rPr>
          <w:rFonts w:ascii="ＭＳ ゴシック" w:eastAsia="ＭＳ ゴシック" w:hAnsi="ＭＳ ゴシック" w:hint="eastAsia"/>
          <w:bCs/>
          <w:sz w:val="22"/>
        </w:rPr>
        <w:t>経済産業省は、不正使用等に対する措置を決定したときは、原則として、措置の対象となった者の氏名・所属、措置の内容、不正が行われた研究</w:t>
      </w:r>
      <w:r w:rsidR="00FF1ADC" w:rsidRPr="007F5F50">
        <w:rPr>
          <w:rFonts w:ascii="ＭＳ ゴシック" w:eastAsia="ＭＳ ゴシック" w:hAnsi="ＭＳ ゴシック" w:hint="eastAsia"/>
          <w:bCs/>
          <w:sz w:val="22"/>
        </w:rPr>
        <w:t>資金</w:t>
      </w:r>
      <w:r w:rsidRPr="007F5F50">
        <w:rPr>
          <w:rFonts w:ascii="ＭＳ ゴシック" w:eastAsia="ＭＳ ゴシック" w:hAnsi="ＭＳ ゴシック" w:hint="eastAsia"/>
          <w:bCs/>
          <w:sz w:val="22"/>
        </w:rPr>
        <w:t>の名称及び当該研究費の金額、研究内容と不正の内容、研究機関が行った調査結果報告書などについて公表します。</w:t>
      </w:r>
    </w:p>
    <w:p w14:paraId="386D93EA" w14:textId="77777777" w:rsidR="00F46DEA" w:rsidRPr="007F5F50" w:rsidRDefault="00F46DEA" w:rsidP="00F46DEA">
      <w:pPr>
        <w:ind w:firstLineChars="193" w:firstLine="425"/>
        <w:rPr>
          <w:rFonts w:ascii="ＭＳ ゴシック" w:eastAsia="ＭＳ ゴシック" w:hAnsi="ＭＳ ゴシック"/>
          <w:bCs/>
          <w:sz w:val="22"/>
        </w:rPr>
      </w:pPr>
      <w:r w:rsidRPr="007F5F50">
        <w:rPr>
          <w:rFonts w:ascii="ＭＳ ゴシック" w:eastAsia="ＭＳ ゴシック" w:hAnsi="ＭＳ ゴシック" w:hint="eastAsia"/>
          <w:bCs/>
          <w:sz w:val="22"/>
        </w:rPr>
        <w:t>２）他の資金配分機関の事業において</w:t>
      </w:r>
      <w:r w:rsidR="00FF1531" w:rsidRPr="007F5F50">
        <w:rPr>
          <w:rFonts w:ascii="ＭＳ ゴシック" w:eastAsia="ＭＳ ゴシック" w:hAnsi="ＭＳ ゴシック" w:hint="eastAsia"/>
          <w:bCs/>
          <w:sz w:val="22"/>
        </w:rPr>
        <w:t>不正使用等</w:t>
      </w:r>
      <w:r w:rsidRPr="007F5F50">
        <w:rPr>
          <w:rFonts w:ascii="ＭＳ ゴシック" w:eastAsia="ＭＳ ゴシック" w:hAnsi="ＭＳ ゴシック" w:hint="eastAsia"/>
          <w:bCs/>
          <w:sz w:val="22"/>
        </w:rPr>
        <w:t>が認められた場合の措置</w:t>
      </w:r>
    </w:p>
    <w:p w14:paraId="5ED059A3" w14:textId="77777777" w:rsidR="00F46DEA" w:rsidRPr="007F5F50" w:rsidRDefault="009073D4" w:rsidP="001B032B">
      <w:pPr>
        <w:ind w:leftChars="337" w:left="708" w:firstLineChars="129" w:firstLine="284"/>
        <w:rPr>
          <w:rFonts w:ascii="ＭＳ ゴシック" w:eastAsia="ＭＳ ゴシック" w:hAnsi="ＭＳ ゴシック"/>
          <w:bCs/>
          <w:sz w:val="22"/>
        </w:rPr>
      </w:pPr>
      <w:r w:rsidRPr="007F5F50">
        <w:rPr>
          <w:rFonts w:ascii="ＭＳ ゴシック" w:eastAsia="ＭＳ ゴシック" w:hAnsi="ＭＳ ゴシック" w:hint="eastAsia"/>
          <w:bCs/>
          <w:sz w:val="22"/>
        </w:rPr>
        <w:t>他府省等を含む他の資金配分機関</w:t>
      </w:r>
      <w:r w:rsidR="00F46DEA" w:rsidRPr="007F5F50">
        <w:rPr>
          <w:rFonts w:ascii="ＭＳ ゴシック" w:eastAsia="ＭＳ ゴシック" w:hAnsi="ＭＳ ゴシック" w:hint="eastAsia"/>
          <w:bCs/>
          <w:sz w:val="22"/>
        </w:rPr>
        <w:t>の事業において不正使用等を行ったと認められ、措置を行うとの通知を受けた場合、当省の事業においても同様に、本事業を含む経済産業省所管の</w:t>
      </w:r>
      <w:r w:rsidR="00943831">
        <w:rPr>
          <w:rFonts w:ascii="ＭＳ ゴシック" w:eastAsia="ＭＳ ゴシック" w:hAnsi="ＭＳ ゴシック" w:hint="eastAsia"/>
          <w:bCs/>
          <w:sz w:val="22"/>
        </w:rPr>
        <w:t>全</w:t>
      </w:r>
      <w:r w:rsidR="00F46DEA" w:rsidRPr="007F5F50">
        <w:rPr>
          <w:rFonts w:ascii="ＭＳ ゴシック" w:eastAsia="ＭＳ ゴシック" w:hAnsi="ＭＳ ゴシック" w:hint="eastAsia"/>
          <w:bCs/>
          <w:sz w:val="22"/>
        </w:rPr>
        <w:t>ての研究資金への応募申請を制限します。</w:t>
      </w:r>
    </w:p>
    <w:p w14:paraId="7A0BB60D" w14:textId="77777777" w:rsidR="004644E7" w:rsidRPr="007F5F50" w:rsidRDefault="004644E7" w:rsidP="004644E7">
      <w:pPr>
        <w:ind w:leftChars="-67" w:left="706" w:hangingChars="385" w:hanging="847"/>
        <w:rPr>
          <w:rFonts w:ascii="ＭＳ ゴシック" w:eastAsia="ＭＳ ゴシック" w:hAnsi="ＭＳ ゴシック"/>
          <w:bCs/>
          <w:sz w:val="22"/>
        </w:rPr>
      </w:pPr>
      <w:r w:rsidRPr="007F5F50">
        <w:rPr>
          <w:rFonts w:ascii="ＭＳ ゴシック" w:eastAsia="ＭＳ ゴシック" w:hAnsi="ＭＳ ゴシック" w:hint="eastAsia"/>
          <w:bCs/>
          <w:sz w:val="22"/>
        </w:rPr>
        <w:t xml:space="preserve"> （３）過去の研究費において不正使用等があったと認められた場合</w:t>
      </w:r>
      <w:r w:rsidR="00333339" w:rsidRPr="007F5F50">
        <w:rPr>
          <w:rFonts w:ascii="ＭＳ ゴシック" w:eastAsia="ＭＳ ゴシック" w:hAnsi="ＭＳ ゴシック" w:hint="eastAsia"/>
          <w:bCs/>
          <w:sz w:val="22"/>
        </w:rPr>
        <w:t>の措置</w:t>
      </w:r>
    </w:p>
    <w:p w14:paraId="2E5409E2" w14:textId="77777777" w:rsidR="004644E7" w:rsidRPr="007F5F50" w:rsidRDefault="004644E7" w:rsidP="004644E7">
      <w:pPr>
        <w:ind w:leftChars="202" w:left="424" w:firstLineChars="114" w:firstLine="251"/>
        <w:rPr>
          <w:rFonts w:ascii="ＭＳ ゴシック" w:eastAsia="ＭＳ ゴシック" w:hAnsi="ＭＳ ゴシック"/>
          <w:bCs/>
          <w:sz w:val="22"/>
        </w:rPr>
      </w:pPr>
      <w:r w:rsidRPr="007F5F50">
        <w:rPr>
          <w:rFonts w:ascii="ＭＳ ゴシック" w:eastAsia="ＭＳ ゴシック" w:hAnsi="ＭＳ ゴシック" w:hint="eastAsia"/>
          <w:bCs/>
          <w:sz w:val="22"/>
        </w:rPr>
        <w:t>過去</w:t>
      </w:r>
      <w:r w:rsidR="00FF1531" w:rsidRPr="007F5F50">
        <w:rPr>
          <w:rFonts w:ascii="ＭＳ ゴシック" w:eastAsia="ＭＳ ゴシック" w:hAnsi="ＭＳ ゴシック" w:hint="eastAsia"/>
          <w:bCs/>
          <w:sz w:val="22"/>
        </w:rPr>
        <w:t>に配分を受けた</w:t>
      </w:r>
      <w:r w:rsidRPr="007F5F50">
        <w:rPr>
          <w:rFonts w:ascii="ＭＳ ゴシック" w:eastAsia="ＭＳ ゴシック" w:hAnsi="ＭＳ ゴシック" w:hint="eastAsia"/>
          <w:bCs/>
          <w:sz w:val="22"/>
        </w:rPr>
        <w:t>研究費において、不正使用等を行った者（当該不正使用等を共謀した研究者及び善管注意義務に違反した違反した研究者を含む。）は、</w:t>
      </w:r>
      <w:r w:rsidR="00932E37" w:rsidRPr="007F5F50">
        <w:rPr>
          <w:rFonts w:ascii="ＭＳ ゴシック" w:eastAsia="ＭＳ ゴシック" w:hAnsi="ＭＳ ゴシック" w:hint="eastAsia"/>
          <w:bCs/>
          <w:sz w:val="22"/>
        </w:rPr>
        <w:t>不正使用</w:t>
      </w:r>
      <w:r w:rsidRPr="007F5F50">
        <w:rPr>
          <w:rFonts w:ascii="ＭＳ ゴシック" w:eastAsia="ＭＳ ゴシック" w:hAnsi="ＭＳ ゴシック" w:hint="eastAsia"/>
          <w:bCs/>
          <w:sz w:val="22"/>
        </w:rPr>
        <w:t>指針に基づき、本事業への参加が制限されることがあります。</w:t>
      </w:r>
    </w:p>
    <w:p w14:paraId="690BF200" w14:textId="77777777" w:rsidR="00E6129F" w:rsidRPr="007F5F50" w:rsidRDefault="00E6129F" w:rsidP="004644E7">
      <w:pPr>
        <w:rPr>
          <w:rFonts w:ascii="ＭＳ ゴシック" w:eastAsia="ＭＳ ゴシック" w:hAnsi="ＭＳ ゴシック"/>
          <w:bCs/>
          <w:sz w:val="22"/>
        </w:rPr>
      </w:pPr>
    </w:p>
    <w:p w14:paraId="0A4FCE1C" w14:textId="77777777" w:rsidR="004644E7" w:rsidRPr="007F5F50" w:rsidRDefault="004644E7" w:rsidP="00E6129F">
      <w:pPr>
        <w:ind w:left="425" w:hangingChars="193" w:hanging="425"/>
        <w:rPr>
          <w:rFonts w:ascii="ＭＳ ゴシック" w:eastAsia="ＭＳ ゴシック" w:hAnsi="ＭＳ ゴシック"/>
          <w:bCs/>
          <w:sz w:val="22"/>
        </w:rPr>
      </w:pPr>
      <w:r w:rsidRPr="007F5F50">
        <w:rPr>
          <w:rFonts w:ascii="ＭＳ ゴシック" w:eastAsia="ＭＳ ゴシック" w:hAnsi="ＭＳ ゴシック" w:hint="eastAsia"/>
          <w:bCs/>
          <w:sz w:val="22"/>
        </w:rPr>
        <w:lastRenderedPageBreak/>
        <w:t>（参考）</w:t>
      </w:r>
    </w:p>
    <w:p w14:paraId="32A2AF10" w14:textId="77777777" w:rsidR="004644E7" w:rsidRPr="007F5F50" w:rsidRDefault="004644E7" w:rsidP="004644E7">
      <w:pPr>
        <w:ind w:leftChars="400" w:left="840"/>
        <w:rPr>
          <w:rFonts w:ascii="ＭＳ ゴシック" w:eastAsia="ＭＳ ゴシック" w:hAnsi="ＭＳ ゴシック"/>
          <w:bCs/>
          <w:sz w:val="22"/>
        </w:rPr>
      </w:pPr>
      <w:r w:rsidRPr="007F5F50">
        <w:rPr>
          <w:rFonts w:ascii="ＭＳ ゴシック" w:eastAsia="ＭＳ ゴシック" w:hAnsi="ＭＳ ゴシック" w:hint="eastAsia"/>
          <w:bCs/>
          <w:sz w:val="22"/>
        </w:rPr>
        <w:t>経済産業省所管の研究</w:t>
      </w:r>
      <w:r w:rsidR="00E857E0" w:rsidRPr="007F5F50">
        <w:rPr>
          <w:rFonts w:ascii="ＭＳ ゴシック" w:eastAsia="ＭＳ ゴシック" w:hAnsi="ＭＳ ゴシック" w:hint="eastAsia"/>
          <w:bCs/>
          <w:sz w:val="22"/>
        </w:rPr>
        <w:t>資金</w:t>
      </w:r>
      <w:r w:rsidRPr="007F5F50">
        <w:rPr>
          <w:rFonts w:ascii="ＭＳ ゴシック" w:eastAsia="ＭＳ ゴシック" w:hAnsi="ＭＳ ゴシック" w:hint="eastAsia"/>
          <w:bCs/>
          <w:sz w:val="22"/>
        </w:rPr>
        <w:t>に係る研究活動の不正行為及び研究費の不正使用等に関する告発・相談</w:t>
      </w:r>
      <w:r w:rsidR="001612CC" w:rsidRPr="007F5F50">
        <w:rPr>
          <w:rFonts w:ascii="ＭＳ ゴシック" w:eastAsia="ＭＳ ゴシック" w:hAnsi="ＭＳ ゴシック" w:hint="eastAsia"/>
          <w:bCs/>
          <w:sz w:val="22"/>
        </w:rPr>
        <w:t>受付</w:t>
      </w:r>
      <w:r w:rsidRPr="007F5F50">
        <w:rPr>
          <w:rFonts w:ascii="ＭＳ ゴシック" w:eastAsia="ＭＳ ゴシック" w:hAnsi="ＭＳ ゴシック" w:hint="eastAsia"/>
          <w:bCs/>
          <w:sz w:val="22"/>
        </w:rPr>
        <w:t>窓口</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7F5F50" w:rsidRPr="007F5F50" w14:paraId="6D89AD66" w14:textId="77777777" w:rsidTr="007F5F50">
        <w:trPr>
          <w:trHeight w:val="1584"/>
        </w:trPr>
        <w:tc>
          <w:tcPr>
            <w:tcW w:w="8080" w:type="dxa"/>
          </w:tcPr>
          <w:p w14:paraId="2622B6B5" w14:textId="77777777" w:rsidR="004644E7" w:rsidRPr="007F5F50" w:rsidRDefault="00E16AA4" w:rsidP="004644E7">
            <w:pPr>
              <w:ind w:leftChars="25" w:left="53"/>
              <w:rPr>
                <w:rFonts w:ascii="ＭＳ ゴシック" w:eastAsia="ＭＳ ゴシック" w:hAnsi="ＭＳ ゴシック"/>
                <w:bCs/>
                <w:sz w:val="22"/>
              </w:rPr>
            </w:pPr>
            <w:r w:rsidRPr="00E16AA4">
              <w:rPr>
                <w:rFonts w:ascii="ＭＳ ゴシック" w:eastAsia="ＭＳ ゴシック" w:hAnsi="ＭＳ ゴシック" w:hint="eastAsia"/>
                <w:bCs/>
                <w:sz w:val="22"/>
              </w:rPr>
              <w:t>経済産業省研究不正通報窓口</w:t>
            </w:r>
          </w:p>
          <w:p w14:paraId="1CC7F295" w14:textId="77777777" w:rsidR="004644E7" w:rsidRPr="007F5F50" w:rsidRDefault="004644E7" w:rsidP="004644E7">
            <w:pPr>
              <w:ind w:leftChars="25" w:left="53" w:firstLineChars="128" w:firstLine="282"/>
              <w:rPr>
                <w:rFonts w:ascii="ＭＳ ゴシック" w:eastAsia="ＭＳ ゴシック" w:hAnsi="ＭＳ ゴシック"/>
                <w:bCs/>
                <w:sz w:val="22"/>
              </w:rPr>
            </w:pPr>
            <w:r w:rsidRPr="007F5F50">
              <w:rPr>
                <w:rFonts w:ascii="ＭＳ ゴシック" w:eastAsia="ＭＳ ゴシック" w:hAnsi="ＭＳ ゴシック" w:hint="eastAsia"/>
                <w:bCs/>
                <w:sz w:val="22"/>
              </w:rPr>
              <w:t xml:space="preserve">〒１００－８９０１ 東京都千代田区霞が関１－３－１ </w:t>
            </w:r>
          </w:p>
          <w:p w14:paraId="3DB1F3C7" w14:textId="77777777" w:rsidR="004644E7" w:rsidRPr="007F5F50" w:rsidRDefault="004644E7" w:rsidP="004644E7">
            <w:pPr>
              <w:ind w:firstLineChars="153" w:firstLine="337"/>
              <w:rPr>
                <w:rFonts w:ascii="ＭＳ ゴシック" w:eastAsia="ＭＳ ゴシック" w:hAnsi="ＭＳ ゴシック"/>
                <w:bCs/>
                <w:sz w:val="22"/>
              </w:rPr>
            </w:pPr>
            <w:r w:rsidRPr="007F5F50">
              <w:rPr>
                <w:rFonts w:ascii="ＭＳ ゴシック" w:eastAsia="ＭＳ ゴシック" w:hAnsi="ＭＳ ゴシック" w:hint="eastAsia"/>
                <w:bCs/>
                <w:sz w:val="22"/>
              </w:rPr>
              <w:t>ＴＥＬ 03-3501-</w:t>
            </w:r>
            <w:r w:rsidR="00E16AA4">
              <w:rPr>
                <w:rFonts w:ascii="ＭＳ ゴシック" w:eastAsia="ＭＳ ゴシック" w:hAnsi="ＭＳ ゴシック"/>
                <w:bCs/>
                <w:sz w:val="22"/>
              </w:rPr>
              <w:t>9221</w:t>
            </w:r>
            <w:r w:rsidRPr="007F5F50">
              <w:rPr>
                <w:rFonts w:ascii="ＭＳ ゴシック" w:eastAsia="ＭＳ ゴシック" w:hAnsi="ＭＳ ゴシック" w:hint="eastAsia"/>
                <w:bCs/>
                <w:sz w:val="22"/>
              </w:rPr>
              <w:t>／ＦＡＸ 03-3501-</w:t>
            </w:r>
            <w:r w:rsidR="00E16AA4">
              <w:rPr>
                <w:rFonts w:ascii="ＭＳ ゴシック" w:eastAsia="ＭＳ ゴシック" w:hAnsi="ＭＳ ゴシック"/>
                <w:bCs/>
                <w:sz w:val="22"/>
              </w:rPr>
              <w:t>7924</w:t>
            </w:r>
          </w:p>
          <w:p w14:paraId="6EE1F53A" w14:textId="77777777" w:rsidR="004644E7" w:rsidRPr="007F5F50" w:rsidRDefault="004644E7" w:rsidP="004644E7">
            <w:pPr>
              <w:ind w:leftChars="162" w:left="426" w:hangingChars="39" w:hanging="86"/>
              <w:rPr>
                <w:rFonts w:ascii="ＭＳ ゴシック" w:eastAsia="ＭＳ ゴシック" w:hAnsi="ＭＳ ゴシック"/>
                <w:bCs/>
                <w:sz w:val="22"/>
              </w:rPr>
            </w:pPr>
            <w:r w:rsidRPr="007F5F50">
              <w:rPr>
                <w:rFonts w:ascii="ＭＳ ゴシック" w:eastAsia="ＭＳ ゴシック" w:hAnsi="ＭＳ ゴシック"/>
                <w:bCs/>
                <w:sz w:val="22"/>
              </w:rPr>
              <w:t xml:space="preserve">E-mail </w:t>
            </w:r>
            <w:r w:rsidR="00593B89" w:rsidRPr="00593B89">
              <w:rPr>
                <w:rFonts w:ascii="ＭＳ ゴシック" w:eastAsia="ＭＳ ゴシック" w:hAnsi="ＭＳ ゴシック"/>
                <w:bCs/>
                <w:sz w:val="22"/>
              </w:rPr>
              <w:t>bzl-kenkyu-fusei-meti@meti.go.jp</w:t>
            </w:r>
          </w:p>
        </w:tc>
      </w:tr>
    </w:tbl>
    <w:p w14:paraId="55CE21A8" w14:textId="77777777" w:rsidR="00BD776D" w:rsidRDefault="00BD776D" w:rsidP="00BD776D">
      <w:pPr>
        <w:ind w:leftChars="100" w:left="450" w:hangingChars="100" w:hanging="240"/>
        <w:rPr>
          <w:rFonts w:ascii="ＭＳ Ｐ明朝" w:eastAsia="ＭＳ Ｐ明朝" w:hAnsi="ＭＳ Ｐ明朝"/>
          <w:sz w:val="24"/>
          <w:szCs w:val="24"/>
        </w:rPr>
      </w:pPr>
    </w:p>
    <w:p w14:paraId="5FEE10C2" w14:textId="77777777" w:rsidR="00F0449C" w:rsidRPr="00F0449C" w:rsidRDefault="00F0449C" w:rsidP="00F0449C">
      <w:pPr>
        <w:ind w:leftChars="100" w:left="430" w:hangingChars="100" w:hanging="220"/>
        <w:rPr>
          <w:rFonts w:ascii="ＭＳ ゴシック" w:eastAsia="ＭＳ ゴシック" w:hAnsi="ＭＳ ゴシック"/>
          <w:sz w:val="22"/>
        </w:rPr>
      </w:pPr>
      <w:r w:rsidRPr="00F0449C">
        <w:rPr>
          <w:rFonts w:ascii="ＭＳ ゴシック" w:eastAsia="ＭＳ ゴシック" w:hAnsi="ＭＳ ゴシック" w:hint="eastAsia"/>
          <w:sz w:val="22"/>
        </w:rPr>
        <w:t>Ⅳ．研究活動を通じて取得した技術等の輸出規制に対する対応</w:t>
      </w:r>
    </w:p>
    <w:p w14:paraId="4B05BD70" w14:textId="77777777" w:rsidR="00F0449C" w:rsidRPr="00F0449C" w:rsidRDefault="00F0449C" w:rsidP="00F0449C">
      <w:pPr>
        <w:numPr>
          <w:ilvl w:val="0"/>
          <w:numId w:val="13"/>
        </w:numPr>
        <w:rPr>
          <w:rFonts w:ascii="ＭＳ ゴシック" w:eastAsia="ＭＳ ゴシック" w:hAnsi="ＭＳ ゴシック"/>
          <w:sz w:val="22"/>
        </w:rPr>
      </w:pPr>
      <w:r w:rsidRPr="00F0449C">
        <w:rPr>
          <w:rFonts w:ascii="ＭＳ ゴシック" w:eastAsia="ＭＳ ゴシック" w:hAnsi="ＭＳ ゴシック" w:hint="eastAsia"/>
          <w:sz w:val="22"/>
        </w:rPr>
        <w:t>我が国では、外国為替及び外国貿易法</w:t>
      </w:r>
      <w:r w:rsidRPr="00F0449C">
        <w:rPr>
          <w:rFonts w:ascii="ＭＳ ゴシック" w:eastAsia="ＭＳ ゴシック" w:hAnsi="ＭＳ ゴシック"/>
          <w:sz w:val="22"/>
        </w:rPr>
        <w:t>(</w:t>
      </w:r>
      <w:r w:rsidRPr="00F0449C">
        <w:rPr>
          <w:rFonts w:ascii="ＭＳ ゴシック" w:eastAsia="ＭＳ ゴシック" w:hAnsi="ＭＳ ゴシック" w:hint="eastAsia"/>
          <w:sz w:val="22"/>
        </w:rPr>
        <w:t xml:space="preserve">昭和 </w:t>
      </w:r>
      <w:r w:rsidRPr="00F0449C">
        <w:rPr>
          <w:rFonts w:ascii="ＭＳ ゴシック" w:eastAsia="ＭＳ ゴシック" w:hAnsi="ＭＳ ゴシック"/>
          <w:sz w:val="22"/>
        </w:rPr>
        <w:t xml:space="preserve">24 </w:t>
      </w:r>
      <w:r w:rsidRPr="00F0449C">
        <w:rPr>
          <w:rFonts w:ascii="ＭＳ ゴシック" w:eastAsia="ＭＳ ゴシック" w:hAnsi="ＭＳ ゴシック" w:hint="eastAsia"/>
          <w:sz w:val="22"/>
        </w:rPr>
        <w:t xml:space="preserve">年法律第 </w:t>
      </w:r>
      <w:r w:rsidRPr="00F0449C">
        <w:rPr>
          <w:rFonts w:ascii="ＭＳ ゴシック" w:eastAsia="ＭＳ ゴシック" w:hAnsi="ＭＳ ゴシック"/>
          <w:sz w:val="22"/>
        </w:rPr>
        <w:t xml:space="preserve">228 </w:t>
      </w:r>
      <w:r w:rsidRPr="00F0449C">
        <w:rPr>
          <w:rFonts w:ascii="ＭＳ ゴシック" w:eastAsia="ＭＳ ゴシック" w:hAnsi="ＭＳ ゴシック" w:hint="eastAsia"/>
          <w:sz w:val="22"/>
        </w:rPr>
        <w:t>号</w:t>
      </w:r>
      <w:r w:rsidRPr="00F0449C">
        <w:rPr>
          <w:rFonts w:ascii="ＭＳ ゴシック" w:eastAsia="ＭＳ ゴシック" w:hAnsi="ＭＳ ゴシック"/>
          <w:sz w:val="22"/>
        </w:rPr>
        <w:t>)(</w:t>
      </w:r>
      <w:r w:rsidRPr="00F0449C">
        <w:rPr>
          <w:rFonts w:ascii="ＭＳ ゴシック" w:eastAsia="ＭＳ ゴシック" w:hAnsi="ＭＳ ゴシック" w:hint="eastAsia"/>
          <w:sz w:val="22"/>
        </w:rPr>
        <w:t>以下「外為法」という。</w:t>
      </w:r>
      <w:r w:rsidRPr="00F0449C">
        <w:rPr>
          <w:rFonts w:ascii="ＭＳ ゴシック" w:eastAsia="ＭＳ ゴシック" w:hAnsi="ＭＳ ゴシック"/>
          <w:sz w:val="22"/>
        </w:rPr>
        <w:t>)</w:t>
      </w:r>
      <w:r w:rsidRPr="00F0449C">
        <w:rPr>
          <w:rFonts w:ascii="ＭＳ ゴシック" w:eastAsia="ＭＳ ゴシック" w:hAnsi="ＭＳ ゴシック" w:hint="eastAsia"/>
          <w:sz w:val="22"/>
        </w:rPr>
        <w:t>に基づき輸出管理</w:t>
      </w:r>
      <w:r w:rsidRPr="00F0449C">
        <w:rPr>
          <w:rFonts w:ascii="ＭＳ ゴシック" w:eastAsia="ＭＳ ゴシック" w:hAnsi="ＭＳ ゴシック"/>
          <w:sz w:val="22"/>
          <w:vertAlign w:val="superscript"/>
        </w:rPr>
        <w:t>※</w:t>
      </w:r>
      <w:r w:rsidRPr="00F0449C">
        <w:rPr>
          <w:rFonts w:ascii="ＭＳ ゴシック" w:eastAsia="ＭＳ ゴシック" w:hAnsi="ＭＳ ゴシック" w:hint="eastAsia"/>
          <w:sz w:val="22"/>
        </w:rPr>
        <w:t>が行われています。外為法で規制されている貨物や技術を輸出</w:t>
      </w:r>
      <w:r w:rsidRPr="00F0449C">
        <w:rPr>
          <w:rFonts w:ascii="ＭＳ ゴシック" w:eastAsia="ＭＳ ゴシック" w:hAnsi="ＭＳ ゴシック"/>
          <w:sz w:val="22"/>
        </w:rPr>
        <w:t>(</w:t>
      </w:r>
      <w:r w:rsidRPr="00F0449C">
        <w:rPr>
          <w:rFonts w:ascii="ＭＳ ゴシック" w:eastAsia="ＭＳ ゴシック" w:hAnsi="ＭＳ ゴシック" w:hint="eastAsia"/>
          <w:sz w:val="22"/>
        </w:rPr>
        <w:t>提供</w:t>
      </w:r>
      <w:r w:rsidRPr="00F0449C">
        <w:rPr>
          <w:rFonts w:ascii="ＭＳ ゴシック" w:eastAsia="ＭＳ ゴシック" w:hAnsi="ＭＳ ゴシック"/>
          <w:sz w:val="22"/>
        </w:rPr>
        <w:t>)</w:t>
      </w:r>
      <w:r w:rsidRPr="00F0449C">
        <w:rPr>
          <w:rFonts w:ascii="ＭＳ ゴシック" w:eastAsia="ＭＳ ゴシック" w:hAnsi="ＭＳ ゴシック" w:hint="eastAsia"/>
          <w:sz w:val="22"/>
        </w:rPr>
        <w:t>しようとする場合は、原則外為法に基づく、経済産業大臣の許可を受ける必要があります。</w:t>
      </w:r>
    </w:p>
    <w:p w14:paraId="36415F29" w14:textId="77777777" w:rsidR="00F0449C" w:rsidRPr="00F0449C" w:rsidRDefault="00F0449C" w:rsidP="00F0449C">
      <w:pPr>
        <w:ind w:left="420"/>
        <w:rPr>
          <w:rFonts w:ascii="ＭＳ ゴシック" w:eastAsia="ＭＳ ゴシック" w:hAnsi="ＭＳ ゴシック"/>
          <w:sz w:val="20"/>
          <w:szCs w:val="20"/>
        </w:rPr>
      </w:pPr>
      <w:r w:rsidRPr="00F0449C">
        <w:rPr>
          <w:rFonts w:ascii="ＭＳ ゴシック" w:eastAsia="ＭＳ ゴシック" w:hAnsi="ＭＳ ゴシック"/>
          <w:sz w:val="20"/>
          <w:szCs w:val="20"/>
        </w:rPr>
        <w:t xml:space="preserve">※ </w:t>
      </w:r>
      <w:r w:rsidRPr="00F0449C">
        <w:rPr>
          <w:rFonts w:ascii="ＭＳ ゴシック" w:eastAsia="ＭＳ ゴシック" w:hAnsi="ＭＳ ゴシック" w:hint="eastAsia"/>
          <w:sz w:val="20"/>
          <w:szCs w:val="20"/>
        </w:rPr>
        <w:t>我が国の安全保障輸出管理制度は、国際合意等に基づき、主に①輸出貿易管理令別表第１及び外為令別表第１に記載の品目のうちある一定以上のスペック・機能を持つ貨物（技術）を輸出（提供）しようとする場合に、経済産業大臣の許可が必要となる制度</w:t>
      </w:r>
      <w:r w:rsidRPr="00F0449C">
        <w:rPr>
          <w:rFonts w:ascii="ＭＳ ゴシック" w:eastAsia="ＭＳ ゴシック" w:hAnsi="ＭＳ ゴシック"/>
          <w:sz w:val="20"/>
          <w:szCs w:val="20"/>
        </w:rPr>
        <w:t>(</w:t>
      </w:r>
      <w:r w:rsidRPr="00F0449C">
        <w:rPr>
          <w:rFonts w:ascii="ＭＳ ゴシック" w:eastAsia="ＭＳ ゴシック" w:hAnsi="ＭＳ ゴシック" w:hint="eastAsia"/>
          <w:sz w:val="20"/>
          <w:szCs w:val="20"/>
        </w:rPr>
        <w:t>リスト規制</w:t>
      </w:r>
      <w:r w:rsidRPr="00F0449C">
        <w:rPr>
          <w:rFonts w:ascii="ＭＳ ゴシック" w:eastAsia="ＭＳ ゴシック" w:hAnsi="ＭＳ ゴシック"/>
          <w:sz w:val="20"/>
          <w:szCs w:val="20"/>
        </w:rPr>
        <w:t>)</w:t>
      </w:r>
      <w:r w:rsidRPr="00F0449C">
        <w:rPr>
          <w:rFonts w:ascii="ＭＳ ゴシック" w:eastAsia="ＭＳ ゴシック" w:hAnsi="ＭＳ ゴシック" w:hint="eastAsia"/>
          <w:sz w:val="20"/>
          <w:szCs w:val="20"/>
        </w:rPr>
        <w:t>と②リスト規制に該当しない貨物</w:t>
      </w:r>
      <w:r w:rsidRPr="00F0449C">
        <w:rPr>
          <w:rFonts w:ascii="ＭＳ ゴシック" w:eastAsia="ＭＳ ゴシック" w:hAnsi="ＭＳ ゴシック"/>
          <w:sz w:val="20"/>
          <w:szCs w:val="20"/>
        </w:rPr>
        <w:t>(</w:t>
      </w:r>
      <w:r w:rsidRPr="00F0449C">
        <w:rPr>
          <w:rFonts w:ascii="ＭＳ ゴシック" w:eastAsia="ＭＳ ゴシック" w:hAnsi="ＭＳ ゴシック" w:hint="eastAsia"/>
          <w:sz w:val="20"/>
          <w:szCs w:val="20"/>
        </w:rPr>
        <w:t>技術</w:t>
      </w:r>
      <w:r w:rsidRPr="00F0449C">
        <w:rPr>
          <w:rFonts w:ascii="ＭＳ ゴシック" w:eastAsia="ＭＳ ゴシック" w:hAnsi="ＭＳ ゴシック"/>
          <w:sz w:val="20"/>
          <w:szCs w:val="20"/>
        </w:rPr>
        <w:t>)</w:t>
      </w:r>
      <w:r w:rsidRPr="00F0449C">
        <w:rPr>
          <w:rFonts w:ascii="ＭＳ ゴシック" w:eastAsia="ＭＳ ゴシック" w:hAnsi="ＭＳ ゴシック" w:hint="eastAsia"/>
          <w:sz w:val="20"/>
          <w:szCs w:val="20"/>
        </w:rPr>
        <w:t>を輸出</w:t>
      </w:r>
      <w:r w:rsidRPr="00F0449C">
        <w:rPr>
          <w:rFonts w:ascii="ＭＳ ゴシック" w:eastAsia="ＭＳ ゴシック" w:hAnsi="ＭＳ ゴシック"/>
          <w:sz w:val="20"/>
          <w:szCs w:val="20"/>
        </w:rPr>
        <w:t>(</w:t>
      </w:r>
      <w:r w:rsidRPr="00F0449C">
        <w:rPr>
          <w:rFonts w:ascii="ＭＳ ゴシック" w:eastAsia="ＭＳ ゴシック" w:hAnsi="ＭＳ ゴシック" w:hint="eastAsia"/>
          <w:sz w:val="20"/>
          <w:szCs w:val="20"/>
        </w:rPr>
        <w:t>提供</w:t>
      </w:r>
      <w:r w:rsidRPr="00F0449C">
        <w:rPr>
          <w:rFonts w:ascii="ＭＳ ゴシック" w:eastAsia="ＭＳ ゴシック" w:hAnsi="ＭＳ ゴシック"/>
          <w:sz w:val="20"/>
          <w:szCs w:val="20"/>
        </w:rPr>
        <w:t>)</w:t>
      </w:r>
      <w:r w:rsidRPr="00F0449C">
        <w:rPr>
          <w:rFonts w:ascii="ＭＳ ゴシック" w:eastAsia="ＭＳ ゴシック" w:hAnsi="ＭＳ ゴシック" w:hint="eastAsia"/>
          <w:sz w:val="20"/>
          <w:szCs w:val="20"/>
        </w:rPr>
        <w:t>しようとする場合で、軍事転用されるおそれがある場合</w:t>
      </w:r>
      <w:r w:rsidRPr="00F0449C">
        <w:rPr>
          <w:rFonts w:ascii="ＭＳ ゴシック" w:eastAsia="ＭＳ ゴシック" w:hAnsi="ＭＳ ゴシック"/>
          <w:sz w:val="20"/>
          <w:szCs w:val="20"/>
        </w:rPr>
        <w:t>(</w:t>
      </w:r>
      <w:r w:rsidRPr="00F0449C">
        <w:rPr>
          <w:rFonts w:ascii="ＭＳ ゴシック" w:eastAsia="ＭＳ ゴシック" w:hAnsi="ＭＳ ゴシック" w:hint="eastAsia"/>
          <w:sz w:val="20"/>
          <w:szCs w:val="20"/>
        </w:rPr>
        <w:t>用途要件・需用者要件又はインフォーム要件を満たした場合）に、経済産業大臣の許可を必要とする制度</w:t>
      </w:r>
      <w:r w:rsidRPr="00F0449C">
        <w:rPr>
          <w:rFonts w:ascii="ＭＳ ゴシック" w:eastAsia="ＭＳ ゴシック" w:hAnsi="ＭＳ ゴシック"/>
          <w:sz w:val="20"/>
          <w:szCs w:val="20"/>
        </w:rPr>
        <w:t>(</w:t>
      </w:r>
      <w:r w:rsidRPr="00F0449C">
        <w:rPr>
          <w:rFonts w:ascii="ＭＳ ゴシック" w:eastAsia="ＭＳ ゴシック" w:hAnsi="ＭＳ ゴシック" w:hint="eastAsia"/>
          <w:sz w:val="20"/>
          <w:szCs w:val="20"/>
        </w:rPr>
        <w:t>キャッチオール規制</w:t>
      </w:r>
      <w:r w:rsidRPr="00F0449C">
        <w:rPr>
          <w:rFonts w:ascii="ＭＳ ゴシック" w:eastAsia="ＭＳ ゴシック" w:hAnsi="ＭＳ ゴシック"/>
          <w:sz w:val="20"/>
          <w:szCs w:val="20"/>
        </w:rPr>
        <w:t>)</w:t>
      </w:r>
      <w:r w:rsidRPr="00F0449C">
        <w:rPr>
          <w:rFonts w:ascii="ＭＳ ゴシック" w:eastAsia="ＭＳ ゴシック" w:hAnsi="ＭＳ ゴシック" w:hint="eastAsia"/>
          <w:sz w:val="20"/>
          <w:szCs w:val="20"/>
        </w:rPr>
        <w:t>から成り立っています。</w:t>
      </w:r>
    </w:p>
    <w:p w14:paraId="04EC69D6" w14:textId="77777777" w:rsidR="00F0449C" w:rsidRPr="00F0449C" w:rsidRDefault="00F0449C" w:rsidP="00F4207C">
      <w:pPr>
        <w:numPr>
          <w:ilvl w:val="0"/>
          <w:numId w:val="13"/>
        </w:numPr>
        <w:rPr>
          <w:rFonts w:ascii="ＭＳ ゴシック" w:eastAsia="ＭＳ ゴシック" w:hAnsi="ＭＳ ゴシック"/>
          <w:bCs/>
          <w:sz w:val="22"/>
        </w:rPr>
      </w:pPr>
      <w:r w:rsidRPr="00F0449C">
        <w:rPr>
          <w:rFonts w:ascii="ＭＳ ゴシック" w:eastAsia="ＭＳ ゴシック" w:hAnsi="ＭＳ ゴシック" w:hint="eastAsia"/>
          <w:bCs/>
          <w:sz w:val="22"/>
        </w:rPr>
        <w:t>貨物の輸出だけではなく技術提供も外為法の規制対象となります。リスト規制技術を外国の者(非居住者)又は特定類型</w:t>
      </w:r>
      <w:r w:rsidRPr="00F0449C">
        <w:rPr>
          <w:rFonts w:ascii="ＭＳ ゴシック" w:eastAsia="ＭＳ ゴシック" w:hAnsi="ＭＳ ゴシック" w:hint="eastAsia"/>
          <w:bCs/>
          <w:sz w:val="22"/>
          <w:vertAlign w:val="superscript"/>
        </w:rPr>
        <w:t>※</w:t>
      </w:r>
      <w:r w:rsidRPr="00F0449C">
        <w:rPr>
          <w:rFonts w:ascii="ＭＳ ゴシック" w:eastAsia="ＭＳ ゴシック" w:hAnsi="ＭＳ ゴシック" w:hint="eastAsia"/>
          <w:bCs/>
          <w:sz w:val="22"/>
        </w:rPr>
        <w:t>に該当する居住者に提供する場合等はその提供に際して事前の許可が必要です。技術提供には、設計図・仕様書・マニュアル・試料・試作品などの技術情報を、紙・メール・CD・USB メモリなどの記憶媒体で提供することはもちろんのこと、技術指導や技能訓練などを通じた作業知識の提供やセミナーでの技術支援なども含まれます。外国からの留学生の受入れや、共同研究等の活動の中にも、外為法の規制対象となり得る技術のやりとりが多く含まれる場合があります。</w:t>
      </w:r>
      <w:bookmarkStart w:id="6" w:name="_Hlk119934334"/>
      <w:r w:rsidRPr="00F0449C">
        <w:rPr>
          <w:rFonts w:ascii="ＭＳ ゴシック" w:eastAsia="ＭＳ ゴシック" w:hAnsi="ＭＳ ゴシック" w:hint="eastAsia"/>
          <w:bCs/>
          <w:sz w:val="22"/>
        </w:rPr>
        <w:t>本委託事業を通じて取得した技術等を輸出（提供）しようとする場合、又は本委託事業の活用により既に保有している技術等を輸出（提供）しようとする場合についても、規制対象となる場合がありますのでご留意ください。</w:t>
      </w:r>
      <w:bookmarkEnd w:id="6"/>
    </w:p>
    <w:p w14:paraId="7CA4E438" w14:textId="66459024" w:rsidR="00F0449C" w:rsidRPr="00F0449C" w:rsidRDefault="00F0449C" w:rsidP="001D4C7E">
      <w:pPr>
        <w:ind w:left="420"/>
        <w:rPr>
          <w:rFonts w:ascii="ＭＳ ゴシック" w:eastAsia="ＭＳ ゴシック" w:hAnsi="ＭＳ ゴシック"/>
          <w:bCs/>
          <w:sz w:val="22"/>
        </w:rPr>
      </w:pPr>
      <w:r w:rsidRPr="00F0449C">
        <w:rPr>
          <w:rFonts w:ascii="ＭＳ ゴシック" w:eastAsia="ＭＳ ゴシック" w:hAnsi="ＭＳ ゴシック"/>
          <w:sz w:val="20"/>
          <w:szCs w:val="20"/>
        </w:rPr>
        <w:t xml:space="preserve">※ </w:t>
      </w:r>
      <w:r w:rsidRPr="00F0449C">
        <w:rPr>
          <w:rFonts w:ascii="ＭＳ ゴシック" w:eastAsia="ＭＳ ゴシック" w:hAnsi="ＭＳ ゴシック" w:hint="eastAsia"/>
          <w:sz w:val="20"/>
          <w:szCs w:val="20"/>
        </w:rPr>
        <w:t>非居住者の影響を強く受けている居住者の類型のことを言い、「外国為替及び外国貿易法第２５条第１項及び外国為替令第１７条第２項の規定に基づき許可を要する技術を提供する取引又は行為について」1. (3)サ①～③に規定する特定類型を指します。</w:t>
      </w:r>
    </w:p>
    <w:p w14:paraId="5CD4425C" w14:textId="77777777" w:rsidR="00F0449C" w:rsidRPr="00F0449C" w:rsidRDefault="00F0449C" w:rsidP="00F0449C">
      <w:pPr>
        <w:numPr>
          <w:ilvl w:val="0"/>
          <w:numId w:val="13"/>
        </w:numPr>
        <w:jc w:val="left"/>
        <w:rPr>
          <w:rFonts w:ascii="ＭＳ ゴシック" w:eastAsia="ＭＳ ゴシック" w:hAnsi="ＭＳ ゴシック"/>
          <w:bCs/>
          <w:sz w:val="22"/>
        </w:rPr>
      </w:pPr>
      <w:bookmarkStart w:id="7" w:name="_Hlk119934387"/>
      <w:r w:rsidRPr="00F0449C">
        <w:rPr>
          <w:rFonts w:ascii="ＭＳ ゴシック" w:eastAsia="ＭＳ ゴシック" w:hAnsi="ＭＳ ゴシック" w:hint="eastAsia"/>
          <w:bCs/>
          <w:sz w:val="22"/>
        </w:rPr>
        <w:t>また、外為法に基づき、リスト規制貨物の輸出又はリスト規制技術の外国への提供を業として行う場合には、安全保障貿易管理の体制構築を行う必要があります</w:t>
      </w:r>
      <w:r w:rsidRPr="00F0449C">
        <w:rPr>
          <w:rFonts w:ascii="ＭＳ ゴシック" w:eastAsia="ＭＳ ゴシック" w:hAnsi="ＭＳ ゴシック" w:hint="eastAsia"/>
          <w:bCs/>
          <w:sz w:val="22"/>
          <w:vertAlign w:val="superscript"/>
        </w:rPr>
        <w:t>※</w:t>
      </w:r>
      <w:r w:rsidRPr="00F0449C">
        <w:rPr>
          <w:rFonts w:ascii="ＭＳ ゴシック" w:eastAsia="ＭＳ ゴシック" w:hAnsi="ＭＳ ゴシック" w:hint="eastAsia"/>
          <w:bCs/>
          <w:sz w:val="22"/>
        </w:rPr>
        <w:t>。このため、契約締結時までに、本委託事業により外為法の輸出規制に当たる貨物・技術の輸出が予定されているか否かの確認及び、輸出の意思がある場合は、管理体制の有無につ</w:t>
      </w:r>
      <w:r w:rsidRPr="00F0449C">
        <w:rPr>
          <w:rFonts w:ascii="ＭＳ ゴシック" w:eastAsia="ＭＳ ゴシック" w:hAnsi="ＭＳ ゴシック" w:hint="eastAsia"/>
          <w:bCs/>
          <w:sz w:val="22"/>
        </w:rPr>
        <w:lastRenderedPageBreak/>
        <w:t>いて確認を行う場合があります。輸出の意思がある場合で、管理体制が無い場合は、輸出又は本委託事業終了のいずれか早い方までの体制整備を求めます。また、本事業を通じて取得した技術等について外為法に係る規制違反が判明した場合には、契約の全部又は一部を解除する場合があります。</w:t>
      </w:r>
      <w:bookmarkEnd w:id="7"/>
    </w:p>
    <w:p w14:paraId="5602B3BD" w14:textId="3FE108CD" w:rsidR="00AE210D" w:rsidRPr="00F0449C" w:rsidRDefault="00F0449C" w:rsidP="001D4C7E">
      <w:pPr>
        <w:ind w:left="420"/>
        <w:jc w:val="left"/>
        <w:rPr>
          <w:rFonts w:ascii="ＭＳ ゴシック" w:eastAsia="ＭＳ ゴシック" w:hAnsi="ＭＳ ゴシック"/>
          <w:bCs/>
          <w:sz w:val="22"/>
        </w:rPr>
      </w:pPr>
      <w:r w:rsidRPr="00F0449C">
        <w:rPr>
          <w:rFonts w:ascii="ＭＳ ゴシック" w:eastAsia="ＭＳ ゴシック" w:hAnsi="ＭＳ ゴシック" w:hint="eastAsia"/>
          <w:bCs/>
          <w:sz w:val="22"/>
        </w:rPr>
        <w:t>※</w:t>
      </w:r>
      <w:bookmarkStart w:id="8" w:name="_Hlk119934476"/>
      <w:r w:rsidR="001D4C7E">
        <w:rPr>
          <w:rFonts w:ascii="ＭＳ ゴシック" w:eastAsia="ＭＳ ゴシック" w:hAnsi="ＭＳ ゴシック" w:hint="eastAsia"/>
          <w:bCs/>
          <w:sz w:val="22"/>
        </w:rPr>
        <w:t xml:space="preserve"> </w:t>
      </w:r>
      <w:r w:rsidRPr="00F0449C">
        <w:rPr>
          <w:rFonts w:ascii="ＭＳ ゴシック" w:eastAsia="ＭＳ ゴシック" w:hAnsi="ＭＳ ゴシック" w:hint="eastAsia"/>
          <w:bCs/>
          <w:sz w:val="22"/>
        </w:rPr>
        <w:t>輸出者等は外為法第55条の10第1項に規定する「輸出者等遵守基準」を遵守する義務があります。また、ここでの安全保障貿易管理体制とは、「輸出者等遵守基準」にある管理体制を基本とし、リスト規制貨物の輸出又はリスト規制技術の外国への提供を適切に行うことで未然に不正輸出等を防ぐための、組織の内部管理体制を言います。</w:t>
      </w:r>
      <w:bookmarkEnd w:id="8"/>
    </w:p>
    <w:p w14:paraId="40B63E37" w14:textId="27BE872E" w:rsidR="00FA2041" w:rsidRPr="00AE210D" w:rsidRDefault="00C810BE" w:rsidP="00C12260">
      <w:pPr>
        <w:ind w:left="420"/>
        <w:jc w:val="left"/>
        <w:rPr>
          <w:rFonts w:ascii="ＭＳ ゴシック" w:eastAsia="ＭＳ ゴシック" w:hAnsi="ＭＳ ゴシック"/>
          <w:bCs/>
          <w:sz w:val="22"/>
        </w:rPr>
      </w:pPr>
      <w:r w:rsidRPr="001B7BA1">
        <w:rPr>
          <w:rFonts w:ascii="ＭＳ ゴシック" w:eastAsia="ＭＳ ゴシック" w:hAnsi="ＭＳ ゴシック"/>
          <w:bCs/>
          <w:noProof/>
          <w:sz w:val="22"/>
        </w:rPr>
        <mc:AlternateContent>
          <mc:Choice Requires="wps">
            <w:drawing>
              <wp:anchor distT="0" distB="0" distL="114300" distR="114300" simplePos="0" relativeHeight="251637760" behindDoc="0" locked="0" layoutInCell="1" allowOverlap="1" wp14:anchorId="1B8AFE48" wp14:editId="74597A87">
                <wp:simplePos x="0" y="0"/>
                <wp:positionH relativeFrom="column">
                  <wp:posOffset>-46990</wp:posOffset>
                </wp:positionH>
                <wp:positionV relativeFrom="paragraph">
                  <wp:posOffset>223520</wp:posOffset>
                </wp:positionV>
                <wp:extent cx="5866130" cy="2750185"/>
                <wp:effectExtent l="13970" t="7620" r="6350" b="13970"/>
                <wp:wrapNone/>
                <wp:docPr id="3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275018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C4BD9" id="Rectangle 19" o:spid="_x0000_s1026" style="position:absolute;left:0;text-align:left;margin-left:-3.7pt;margin-top:17.6pt;width:461.9pt;height:216.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" filled="f" strokecolor="black [3213]">
                <v:textbox inset="5.85pt,.7pt,5.85pt,.7pt"/>
              </v:rect>
            </w:pict>
          </mc:Fallback>
        </mc:AlternateContent>
      </w:r>
    </w:p>
    <w:p w14:paraId="2A7D94AE" w14:textId="77777777" w:rsidR="00FA2041" w:rsidRDefault="00FA2041" w:rsidP="00FA2041">
      <w:pPr>
        <w:jc w:val="left"/>
        <w:rPr>
          <w:rFonts w:ascii="ＭＳ ゴシック" w:eastAsia="ＭＳ ゴシック" w:hAnsi="ＭＳ ゴシック"/>
          <w:bCs/>
          <w:sz w:val="22"/>
        </w:rPr>
      </w:pPr>
      <w:r w:rsidRPr="001B7BA1">
        <w:rPr>
          <w:rFonts w:ascii="ＭＳ ゴシック" w:eastAsia="ＭＳ ゴシック" w:hAnsi="ＭＳ ゴシック" w:hint="eastAsia"/>
          <w:bCs/>
          <w:sz w:val="22"/>
        </w:rPr>
        <w:t>【参照】安全保障貿易管理の詳細については、下記をご覧ください。</w:t>
      </w:r>
    </w:p>
    <w:p w14:paraId="2EBDA2BD" w14:textId="77777777" w:rsidR="00F04C92" w:rsidRDefault="00F04C92" w:rsidP="00F04C92">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36988">
        <w:rPr>
          <w:rFonts w:ascii="ＭＳ ゴシック" w:eastAsia="ＭＳ ゴシック" w:hAnsi="ＭＳ ゴシック" w:hint="eastAsia"/>
          <w:bCs/>
          <w:sz w:val="22"/>
        </w:rPr>
        <w:t xml:space="preserve">安全保障貿易管理（全般）　https://www.meti.go.jp/policy/anpo/, </w:t>
      </w:r>
    </w:p>
    <w:p w14:paraId="3C190A19" w14:textId="77777777" w:rsidR="00F04C92" w:rsidRPr="00B36988" w:rsidRDefault="00F04C92" w:rsidP="00F04C92">
      <w:pPr>
        <w:ind w:firstLineChars="100" w:firstLine="220"/>
        <w:jc w:val="left"/>
        <w:rPr>
          <w:rFonts w:ascii="ＭＳ ゴシック" w:eastAsia="ＭＳ ゴシック" w:hAnsi="ＭＳ ゴシック"/>
          <w:bCs/>
          <w:sz w:val="22"/>
        </w:rPr>
      </w:pPr>
      <w:r w:rsidRPr="00B36988">
        <w:rPr>
          <w:rFonts w:ascii="ＭＳ ゴシック" w:eastAsia="ＭＳ ゴシック" w:hAnsi="ＭＳ ゴシック" w:hint="eastAsia"/>
          <w:bCs/>
          <w:sz w:val="22"/>
        </w:rPr>
        <w:t>Q&amp;A　https://www.meti.go.jp/policy/anpo/qanda.html</w:t>
      </w:r>
    </w:p>
    <w:p w14:paraId="27A527F7" w14:textId="77777777" w:rsidR="00F04C92" w:rsidRPr="00B36988" w:rsidRDefault="00F04C92" w:rsidP="00F04C92">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36988">
        <w:rPr>
          <w:rFonts w:ascii="ＭＳ ゴシック" w:eastAsia="ＭＳ ゴシック" w:hAnsi="ＭＳ ゴシック" w:hint="eastAsia"/>
          <w:bCs/>
          <w:sz w:val="22"/>
        </w:rPr>
        <w:t>安全保障貿易に係る機微技術管理ガイダンス（大学・研究機関用）：</w:t>
      </w:r>
    </w:p>
    <w:p w14:paraId="05FB0221" w14:textId="77777777" w:rsidR="00F04C92" w:rsidRPr="00B36988" w:rsidRDefault="00F04C92" w:rsidP="00F04C92">
      <w:pPr>
        <w:ind w:leftChars="100" w:left="210"/>
        <w:jc w:val="left"/>
        <w:rPr>
          <w:rFonts w:ascii="ＭＳ ゴシック" w:eastAsia="ＭＳ ゴシック" w:hAnsi="ＭＳ ゴシック"/>
          <w:bCs/>
          <w:sz w:val="22"/>
        </w:rPr>
      </w:pPr>
      <w:r w:rsidRPr="00B36988">
        <w:rPr>
          <w:rFonts w:ascii="ＭＳ ゴシック" w:eastAsia="ＭＳ ゴシック" w:hAnsi="ＭＳ ゴシック"/>
          <w:bCs/>
          <w:sz w:val="22"/>
        </w:rPr>
        <w:t>https://www.meti.go.jp/policy/anpo/law_document/tutatu/t07sonota/t07sonota_jishukanri03.pdf</w:t>
      </w:r>
    </w:p>
    <w:p w14:paraId="098D65D6" w14:textId="77777777" w:rsidR="00F04C92" w:rsidRPr="00B36988" w:rsidRDefault="00F04C92" w:rsidP="00F04C92">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36988">
        <w:rPr>
          <w:rFonts w:ascii="ＭＳ ゴシック" w:eastAsia="ＭＳ ゴシック" w:hAnsi="ＭＳ ゴシック" w:hint="eastAsia"/>
          <w:bCs/>
          <w:sz w:val="22"/>
        </w:rPr>
        <w:t>大学・研究機関のためのモデル安全保障貿易管理規程マニュアル：</w:t>
      </w:r>
    </w:p>
    <w:p w14:paraId="10887EEA" w14:textId="77777777" w:rsidR="00F04C92" w:rsidRPr="00B36988" w:rsidRDefault="00F04C92" w:rsidP="00F04C92">
      <w:pPr>
        <w:jc w:val="left"/>
        <w:rPr>
          <w:rFonts w:ascii="ＭＳ ゴシック" w:eastAsia="ＭＳ ゴシック" w:hAnsi="ＭＳ ゴシック"/>
          <w:bCs/>
          <w:sz w:val="22"/>
        </w:rPr>
      </w:pPr>
      <w:r w:rsidRPr="00B36988">
        <w:rPr>
          <w:rFonts w:ascii="ＭＳ ゴシック" w:eastAsia="ＭＳ ゴシック" w:hAnsi="ＭＳ ゴシック" w:hint="eastAsia"/>
          <w:bCs/>
          <w:sz w:val="22"/>
        </w:rPr>
        <w:t xml:space="preserve">　https://www.meti.go.jp/policy/anpo/daigaku/manual.pdf</w:t>
      </w:r>
    </w:p>
    <w:p w14:paraId="5F798503" w14:textId="77777777" w:rsidR="00F04C92" w:rsidRPr="00B36988" w:rsidRDefault="00F04C92" w:rsidP="00F04C92">
      <w:pPr>
        <w:jc w:val="left"/>
        <w:rPr>
          <w:rFonts w:ascii="ＭＳ ゴシック" w:eastAsia="ＭＳ ゴシック" w:hAnsi="ＭＳ ゴシック"/>
          <w:bCs/>
          <w:sz w:val="22"/>
        </w:rPr>
      </w:pPr>
      <w:r w:rsidRPr="00B36988">
        <w:rPr>
          <w:rFonts w:ascii="ＭＳ ゴシック" w:eastAsia="ＭＳ ゴシック" w:hAnsi="ＭＳ ゴシック" w:hint="eastAsia"/>
          <w:bCs/>
          <w:sz w:val="22"/>
        </w:rPr>
        <w:t xml:space="preserve">　※企業向けは一般財団法人安全保障貿易管理センターのモデルCPも御参考下さい。</w:t>
      </w:r>
    </w:p>
    <w:p w14:paraId="53F0B229" w14:textId="77777777" w:rsidR="00F04C92" w:rsidRPr="00B36988" w:rsidRDefault="00F04C92" w:rsidP="00F04C92">
      <w:pPr>
        <w:ind w:firstLineChars="100" w:firstLine="220"/>
        <w:jc w:val="left"/>
        <w:rPr>
          <w:rFonts w:ascii="ＭＳ ゴシック" w:eastAsia="ＭＳ ゴシック" w:hAnsi="ＭＳ ゴシック"/>
          <w:bCs/>
          <w:sz w:val="22"/>
        </w:rPr>
      </w:pPr>
      <w:r w:rsidRPr="00B36988">
        <w:rPr>
          <w:rFonts w:ascii="ＭＳ ゴシック" w:eastAsia="ＭＳ ゴシック" w:hAnsi="ＭＳ ゴシック"/>
          <w:bCs/>
          <w:sz w:val="22"/>
        </w:rPr>
        <w:t>https://www.cistec.or.jp/export/jisyukanri/modelcp/modelcp.html</w:t>
      </w:r>
    </w:p>
    <w:p w14:paraId="53EFA237" w14:textId="77777777" w:rsidR="00F04C92" w:rsidRDefault="00F04C92" w:rsidP="00F04C92">
      <w:pPr>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36988">
        <w:rPr>
          <w:rFonts w:ascii="ＭＳ ゴシック" w:eastAsia="ＭＳ ゴシック" w:hAnsi="ＭＳ ゴシック" w:hint="eastAsia"/>
          <w:bCs/>
          <w:sz w:val="22"/>
        </w:rPr>
        <w:t xml:space="preserve">安全保障貿易ガイダンス（入門編） </w:t>
      </w:r>
    </w:p>
    <w:p w14:paraId="2B2EF139" w14:textId="77777777" w:rsidR="00F04C92" w:rsidRPr="00F04C92" w:rsidRDefault="00F04C92" w:rsidP="00F04C92">
      <w:pPr>
        <w:ind w:firstLineChars="100" w:firstLine="220"/>
        <w:jc w:val="left"/>
        <w:rPr>
          <w:rFonts w:ascii="ＭＳ ゴシック" w:eastAsia="ＭＳ ゴシック" w:hAnsi="ＭＳ ゴシック"/>
          <w:bCs/>
          <w:sz w:val="22"/>
        </w:rPr>
      </w:pPr>
      <w:r w:rsidRPr="00B36988">
        <w:rPr>
          <w:rFonts w:ascii="ＭＳ ゴシック" w:eastAsia="ＭＳ ゴシック" w:hAnsi="ＭＳ ゴシック" w:hint="eastAsia"/>
          <w:bCs/>
          <w:sz w:val="22"/>
        </w:rPr>
        <w:t>https://www.meti.go.jp/policy/anpo/guidance.html</w:t>
      </w:r>
    </w:p>
    <w:p w14:paraId="42E8D7FF" w14:textId="77777777" w:rsidR="00A0278C" w:rsidRDefault="00A0278C" w:rsidP="004242EC">
      <w:pPr>
        <w:jc w:val="left"/>
        <w:rPr>
          <w:rFonts w:ascii="ＭＳ ゴシック" w:eastAsia="ＭＳ ゴシック" w:hAnsi="ＭＳ ゴシック"/>
          <w:bCs/>
          <w:sz w:val="22"/>
        </w:rPr>
      </w:pPr>
    </w:p>
    <w:p w14:paraId="79B325A1" w14:textId="77777777" w:rsidR="00C96CE5" w:rsidRPr="001D788B" w:rsidRDefault="00C96CE5" w:rsidP="00C96CE5">
      <w:pPr>
        <w:jc w:val="left"/>
        <w:rPr>
          <w:rFonts w:ascii="ＭＳ ゴシック" w:eastAsia="ＭＳ ゴシック" w:hAnsi="ＭＳ ゴシック"/>
          <w:bCs/>
          <w:sz w:val="22"/>
        </w:rPr>
      </w:pPr>
      <w:bookmarkStart w:id="9" w:name="_Hlk111625419"/>
      <w:r w:rsidRPr="001D788B">
        <w:rPr>
          <w:rFonts w:ascii="ＭＳ ゴシック" w:eastAsia="ＭＳ ゴシック" w:hAnsi="ＭＳ ゴシック" w:hint="eastAsia"/>
          <w:bCs/>
          <w:sz w:val="22"/>
        </w:rPr>
        <w:t>Ⅴ．プロジェクトの実施のために雇用される若手研究者の自発的な研究活動等について</w:t>
      </w:r>
    </w:p>
    <w:bookmarkEnd w:id="9"/>
    <w:p w14:paraId="68B78314" w14:textId="77777777" w:rsidR="00C96CE5" w:rsidRPr="001D788B" w:rsidRDefault="00C96CE5" w:rsidP="00C96CE5">
      <w:pPr>
        <w:jc w:val="left"/>
        <w:rPr>
          <w:rFonts w:ascii="ＭＳ ゴシック" w:eastAsia="ＭＳ ゴシック" w:hAnsi="ＭＳ ゴシック"/>
          <w:bCs/>
          <w:sz w:val="22"/>
        </w:rPr>
      </w:pPr>
      <w:r w:rsidRPr="001D788B">
        <w:rPr>
          <w:rFonts w:ascii="ＭＳ ゴシック" w:eastAsia="ＭＳ ゴシック" w:hAnsi="ＭＳ ゴシック" w:hint="eastAsia"/>
          <w:bCs/>
          <w:sz w:val="22"/>
        </w:rPr>
        <w:t xml:space="preserve">　「競争的研究費においてプロジェクトの実施のために雇用される若手研究者の自発的な研究活動等に関する実施方針」（令和2年12月18日付け</w:t>
      </w:r>
      <w:bookmarkStart w:id="10" w:name="_Hlk111646629"/>
      <w:r w:rsidRPr="001D788B">
        <w:rPr>
          <w:rFonts w:ascii="ＭＳ ゴシック" w:eastAsia="ＭＳ ゴシック" w:hAnsi="ＭＳ ゴシック" w:hint="eastAsia"/>
          <w:bCs/>
          <w:sz w:val="22"/>
        </w:rPr>
        <w:t>競争的研究費に関する関係府省連絡会申し合わせ）</w:t>
      </w:r>
      <w:bookmarkEnd w:id="10"/>
      <w:r w:rsidRPr="001D788B">
        <w:rPr>
          <w:rFonts w:ascii="ＭＳ ゴシック" w:eastAsia="ＭＳ ゴシック" w:hAnsi="ＭＳ ゴシック" w:hint="eastAsia"/>
          <w:bCs/>
          <w:sz w:val="22"/>
        </w:rPr>
        <w:t>に基づき、</w:t>
      </w:r>
      <w:r w:rsidR="009143BF" w:rsidRPr="001D788B">
        <w:rPr>
          <w:rFonts w:ascii="ＭＳ ゴシック" w:eastAsia="ＭＳ ゴシック" w:hAnsi="ＭＳ ゴシック" w:hint="eastAsia"/>
          <w:bCs/>
          <w:sz w:val="22"/>
        </w:rPr>
        <w:t>民間企業を除く研究機関で</w:t>
      </w:r>
      <w:r w:rsidR="001437AF" w:rsidRPr="001D788B">
        <w:rPr>
          <w:rFonts w:ascii="ＭＳ ゴシック" w:eastAsia="ＭＳ ゴシック" w:hAnsi="ＭＳ ゴシック" w:hint="eastAsia"/>
          <w:bCs/>
          <w:sz w:val="22"/>
        </w:rPr>
        <w:t>プロジェクトの実施のために</w:t>
      </w:r>
      <w:r w:rsidRPr="001D788B">
        <w:rPr>
          <w:rFonts w:ascii="ＭＳ ゴシック" w:eastAsia="ＭＳ ゴシック" w:hAnsi="ＭＳ ゴシック" w:hint="eastAsia"/>
          <w:bCs/>
          <w:sz w:val="22"/>
        </w:rPr>
        <w:t>雇用</w:t>
      </w:r>
      <w:r w:rsidR="001437AF" w:rsidRPr="001D788B">
        <w:rPr>
          <w:rFonts w:ascii="ＭＳ ゴシック" w:eastAsia="ＭＳ ゴシック" w:hAnsi="ＭＳ ゴシック" w:hint="eastAsia"/>
          <w:bCs/>
          <w:sz w:val="22"/>
        </w:rPr>
        <w:t>される</w:t>
      </w:r>
      <w:r w:rsidRPr="001D788B">
        <w:rPr>
          <w:rFonts w:ascii="ＭＳ ゴシック" w:eastAsia="ＭＳ ゴシック" w:hAnsi="ＭＳ ゴシック" w:hint="eastAsia"/>
          <w:bCs/>
          <w:sz w:val="22"/>
        </w:rPr>
        <w:t>若手研究者について、</w:t>
      </w:r>
      <w:r w:rsidR="00C62C3A" w:rsidRPr="001D788B">
        <w:rPr>
          <w:rFonts w:ascii="ＭＳ ゴシック" w:eastAsia="ＭＳ ゴシック" w:hAnsi="ＭＳ ゴシック" w:hint="eastAsia"/>
          <w:bCs/>
          <w:sz w:val="22"/>
        </w:rPr>
        <w:t>プロジェクトから人件費を支出しつつ、当該</w:t>
      </w:r>
      <w:r w:rsidRPr="001D788B">
        <w:rPr>
          <w:rFonts w:ascii="ＭＳ ゴシック" w:eastAsia="ＭＳ ゴシック" w:hAnsi="ＭＳ ゴシック" w:hint="eastAsia"/>
          <w:bCs/>
          <w:sz w:val="22"/>
        </w:rPr>
        <w:t>プロジェクトに従事するエフォートの一部を、自発的な研究活動</w:t>
      </w:r>
      <w:r w:rsidR="00C62C3A" w:rsidRPr="001D788B">
        <w:rPr>
          <w:rFonts w:ascii="ＭＳ ゴシック" w:eastAsia="ＭＳ ゴシック" w:hAnsi="ＭＳ ゴシック" w:hint="eastAsia"/>
          <w:bCs/>
          <w:sz w:val="22"/>
        </w:rPr>
        <w:t>等</w:t>
      </w:r>
      <w:r w:rsidRPr="001D788B">
        <w:rPr>
          <w:rFonts w:ascii="ＭＳ ゴシック" w:eastAsia="ＭＳ ゴシック" w:hAnsi="ＭＳ ゴシック" w:hint="eastAsia"/>
          <w:bCs/>
          <w:sz w:val="22"/>
        </w:rPr>
        <w:t>に充当することが</w:t>
      </w:r>
      <w:r w:rsidR="00C62C3A" w:rsidRPr="001D788B">
        <w:rPr>
          <w:rFonts w:ascii="ＭＳ ゴシック" w:eastAsia="ＭＳ ゴシック" w:hAnsi="ＭＳ ゴシック" w:hint="eastAsia"/>
          <w:bCs/>
          <w:sz w:val="22"/>
        </w:rPr>
        <w:t>所属研究機関からの承認が得られた場合、</w:t>
      </w:r>
      <w:r w:rsidRPr="001D788B">
        <w:rPr>
          <w:rFonts w:ascii="ＭＳ ゴシック" w:eastAsia="ＭＳ ゴシック" w:hAnsi="ＭＳ ゴシック" w:hint="eastAsia"/>
          <w:bCs/>
          <w:sz w:val="22"/>
        </w:rPr>
        <w:t>可能です。</w:t>
      </w:r>
      <w:bookmarkStart w:id="11" w:name="_Hlk111639813"/>
    </w:p>
    <w:p w14:paraId="632C7E30" w14:textId="77777777" w:rsidR="00C96CE5" w:rsidRPr="001D788B" w:rsidRDefault="00C96CE5" w:rsidP="00C96CE5">
      <w:pPr>
        <w:ind w:firstLineChars="100" w:firstLine="220"/>
        <w:jc w:val="left"/>
        <w:rPr>
          <w:rFonts w:ascii="ＭＳ ゴシック" w:eastAsia="ＭＳ ゴシック" w:hAnsi="ＭＳ ゴシック"/>
          <w:bCs/>
          <w:sz w:val="22"/>
        </w:rPr>
      </w:pPr>
      <w:bookmarkStart w:id="12" w:name="_Hlk111646783"/>
      <w:bookmarkStart w:id="13" w:name="_Hlk111647459"/>
      <w:r w:rsidRPr="001D788B">
        <w:rPr>
          <w:rFonts w:ascii="ＭＳ ゴシック" w:eastAsia="ＭＳ ゴシック" w:hAnsi="ＭＳ ゴシック" w:hint="eastAsia"/>
          <w:bCs/>
          <w:sz w:val="22"/>
        </w:rPr>
        <w:t>詳細は、上記の申し合わせ（</w:t>
      </w:r>
      <w:r w:rsidRPr="001D788B">
        <w:rPr>
          <w:rFonts w:ascii="ＭＳ ゴシック" w:eastAsia="ＭＳ ゴシック" w:hAnsi="ＭＳ ゴシック"/>
          <w:bCs/>
          <w:sz w:val="22"/>
        </w:rPr>
        <w:t>https://www8.cao.go.jp/cstp/compefund/jisshishishin.pdf</w:t>
      </w:r>
      <w:r w:rsidRPr="001D788B">
        <w:rPr>
          <w:rFonts w:ascii="ＭＳ ゴシック" w:eastAsia="ＭＳ ゴシック" w:hAnsi="ＭＳ ゴシック" w:hint="eastAsia"/>
          <w:bCs/>
          <w:sz w:val="22"/>
        </w:rPr>
        <w:t>）を御参照ください。</w:t>
      </w:r>
      <w:bookmarkEnd w:id="11"/>
    </w:p>
    <w:p w14:paraId="6FB4DB1C" w14:textId="77777777" w:rsidR="00C96CE5" w:rsidRDefault="00C96CE5" w:rsidP="001D788B">
      <w:pPr>
        <w:jc w:val="left"/>
        <w:rPr>
          <w:rFonts w:ascii="ＭＳ ゴシック" w:eastAsia="ＭＳ ゴシック" w:hAnsi="ＭＳ ゴシック"/>
          <w:bCs/>
          <w:color w:val="FF0000"/>
          <w:sz w:val="22"/>
        </w:rPr>
      </w:pPr>
    </w:p>
    <w:bookmarkEnd w:id="12"/>
    <w:bookmarkEnd w:id="13"/>
    <w:p w14:paraId="0846B46A" w14:textId="77777777" w:rsidR="00C96CE5" w:rsidRPr="001D788B" w:rsidRDefault="00C96CE5" w:rsidP="00C96CE5">
      <w:pPr>
        <w:jc w:val="left"/>
        <w:rPr>
          <w:rFonts w:ascii="ＭＳ ゴシック" w:eastAsia="ＭＳ ゴシック" w:hAnsi="ＭＳ ゴシック"/>
          <w:bCs/>
          <w:sz w:val="22"/>
        </w:rPr>
      </w:pPr>
      <w:r w:rsidRPr="001D788B">
        <w:rPr>
          <w:rFonts w:ascii="ＭＳ ゴシック" w:eastAsia="ＭＳ ゴシック" w:hAnsi="ＭＳ ゴシック" w:hint="eastAsia"/>
          <w:bCs/>
          <w:sz w:val="22"/>
        </w:rPr>
        <w:t>Ⅵ．</w:t>
      </w:r>
      <w:bookmarkStart w:id="14" w:name="_Hlk114573732"/>
      <w:r w:rsidRPr="001D788B">
        <w:rPr>
          <w:rFonts w:ascii="ＭＳ ゴシック" w:eastAsia="ＭＳ ゴシック" w:hAnsi="ＭＳ ゴシック" w:hint="eastAsia"/>
          <w:bCs/>
          <w:sz w:val="22"/>
        </w:rPr>
        <w:t>直接経費からの研究代表者（PI）の人件費の支出</w:t>
      </w:r>
      <w:bookmarkEnd w:id="14"/>
      <w:r w:rsidRPr="001D788B">
        <w:rPr>
          <w:rFonts w:ascii="ＭＳ ゴシック" w:eastAsia="ＭＳ ゴシック" w:hAnsi="ＭＳ ゴシック" w:hint="eastAsia"/>
          <w:bCs/>
          <w:sz w:val="22"/>
        </w:rPr>
        <w:t>について</w:t>
      </w:r>
    </w:p>
    <w:p w14:paraId="1B840813" w14:textId="77777777" w:rsidR="00C96CE5" w:rsidRPr="001D788B" w:rsidRDefault="00C96CE5" w:rsidP="00C96CE5">
      <w:pPr>
        <w:jc w:val="left"/>
        <w:rPr>
          <w:rFonts w:ascii="ＭＳ ゴシック" w:eastAsia="ＭＳ ゴシック" w:hAnsi="ＭＳ ゴシック"/>
          <w:bCs/>
          <w:sz w:val="22"/>
        </w:rPr>
      </w:pPr>
      <w:r w:rsidRPr="001D788B">
        <w:rPr>
          <w:rFonts w:ascii="ＭＳ ゴシック" w:eastAsia="ＭＳ ゴシック" w:hAnsi="ＭＳ ゴシック" w:hint="eastAsia"/>
          <w:bCs/>
          <w:sz w:val="22"/>
        </w:rPr>
        <w:t>「競争的研究費の直接経費から研究代表者（PI）の人件費の支出について」</w:t>
      </w:r>
      <w:bookmarkStart w:id="15" w:name="_Hlk111637247"/>
      <w:r w:rsidRPr="001D788B">
        <w:rPr>
          <w:rFonts w:ascii="ＭＳ ゴシック" w:eastAsia="ＭＳ ゴシック" w:hAnsi="ＭＳ ゴシック" w:hint="eastAsia"/>
          <w:bCs/>
          <w:sz w:val="22"/>
        </w:rPr>
        <w:t>（令和2年10月9日付け競争的研究費に関する関係府省連絡会申し合わせ）に基づき、PIの人件費支出により確保した財源を各研究機関が研究力向上に活用するため、研究活動に従事するエフォート</w:t>
      </w:r>
      <w:r w:rsidRPr="001D788B">
        <w:rPr>
          <w:rFonts w:ascii="ＭＳ ゴシック" w:eastAsia="ＭＳ ゴシック" w:hAnsi="ＭＳ ゴシック" w:hint="eastAsia"/>
          <w:bCs/>
          <w:sz w:val="22"/>
        </w:rPr>
        <w:lastRenderedPageBreak/>
        <w:t>に応じ、PI本人の希望により、直接経費から人件費を支出することは可能です。</w:t>
      </w:r>
    </w:p>
    <w:p w14:paraId="333671E8" w14:textId="77777777" w:rsidR="00C96CE5" w:rsidRPr="001D788B" w:rsidRDefault="00C96CE5" w:rsidP="00207ED1">
      <w:pPr>
        <w:ind w:firstLineChars="100" w:firstLine="220"/>
        <w:jc w:val="left"/>
        <w:rPr>
          <w:rFonts w:ascii="ＭＳ ゴシック" w:eastAsia="ＭＳ ゴシック" w:hAnsi="ＭＳ ゴシック"/>
          <w:bCs/>
          <w:sz w:val="22"/>
        </w:rPr>
      </w:pPr>
      <w:bookmarkStart w:id="16" w:name="_Hlk111646239"/>
      <w:r w:rsidRPr="001D788B">
        <w:rPr>
          <w:rFonts w:ascii="ＭＳ ゴシック" w:eastAsia="ＭＳ ゴシック" w:hAnsi="ＭＳ ゴシック" w:hint="eastAsia"/>
          <w:bCs/>
          <w:sz w:val="22"/>
        </w:rPr>
        <w:t>詳細は、上記の申し合わせ（</w:t>
      </w:r>
      <w:r w:rsidRPr="001D788B">
        <w:rPr>
          <w:rFonts w:ascii="ＭＳ ゴシック" w:eastAsia="ＭＳ ゴシック" w:hAnsi="ＭＳ ゴシック"/>
          <w:bCs/>
          <w:sz w:val="22"/>
        </w:rPr>
        <w:t>https://www8.cao.go.jp/cstp/compefund/pi_jinkenhi.pdf</w:t>
      </w:r>
      <w:r w:rsidRPr="001D788B">
        <w:rPr>
          <w:rFonts w:ascii="ＭＳ ゴシック" w:eastAsia="ＭＳ ゴシック" w:hAnsi="ＭＳ ゴシック" w:hint="eastAsia"/>
          <w:bCs/>
          <w:sz w:val="22"/>
        </w:rPr>
        <w:t>）を御参照ください。</w:t>
      </w:r>
    </w:p>
    <w:p w14:paraId="528095B6" w14:textId="77777777" w:rsidR="00C96CE5" w:rsidRDefault="00C96CE5" w:rsidP="00C96CE5">
      <w:pPr>
        <w:jc w:val="left"/>
        <w:rPr>
          <w:rFonts w:ascii="ＭＳ ゴシック" w:eastAsia="ＭＳ ゴシック" w:hAnsi="ＭＳ ゴシック"/>
          <w:bCs/>
          <w:color w:val="FF0000"/>
          <w:sz w:val="22"/>
        </w:rPr>
      </w:pPr>
      <w:bookmarkStart w:id="17" w:name="_Hlk112145210"/>
      <w:bookmarkStart w:id="18" w:name="_Hlk111635413"/>
      <w:bookmarkEnd w:id="15"/>
      <w:bookmarkEnd w:id="16"/>
    </w:p>
    <w:p w14:paraId="29FC4F0B" w14:textId="77777777" w:rsidR="00C96CE5" w:rsidRPr="001D788B" w:rsidRDefault="00C96CE5" w:rsidP="00C96CE5">
      <w:pPr>
        <w:jc w:val="left"/>
        <w:rPr>
          <w:rFonts w:ascii="ＭＳ ゴシック" w:eastAsia="ＭＳ ゴシック" w:hAnsi="ＭＳ ゴシック"/>
          <w:bCs/>
          <w:sz w:val="22"/>
        </w:rPr>
      </w:pPr>
      <w:r w:rsidRPr="001D788B">
        <w:rPr>
          <w:rFonts w:ascii="ＭＳ ゴシック" w:eastAsia="ＭＳ ゴシック" w:hAnsi="ＭＳ ゴシック" w:hint="eastAsia"/>
          <w:bCs/>
          <w:sz w:val="22"/>
        </w:rPr>
        <w:t>Ⅶ．</w:t>
      </w:r>
      <w:r w:rsidRPr="001D788B">
        <w:rPr>
          <w:rFonts w:ascii="ＭＳ ゴシック" w:eastAsia="ＭＳ ゴシック" w:hAnsi="ＭＳ ゴシック"/>
          <w:bCs/>
          <w:sz w:val="22"/>
        </w:rPr>
        <w:t>研究以外の業務の代行に係る経費（</w:t>
      </w:r>
      <w:r w:rsidRPr="001D788B">
        <w:rPr>
          <w:rFonts w:ascii="ＭＳ ゴシック" w:eastAsia="ＭＳ ゴシック" w:hAnsi="ＭＳ ゴシック" w:hint="eastAsia"/>
          <w:bCs/>
          <w:sz w:val="22"/>
        </w:rPr>
        <w:t>バイアウト経費</w:t>
      </w:r>
      <w:r w:rsidRPr="001D788B">
        <w:rPr>
          <w:rFonts w:ascii="ＭＳ ゴシック" w:eastAsia="ＭＳ ゴシック" w:hAnsi="ＭＳ ゴシック"/>
          <w:bCs/>
          <w:sz w:val="22"/>
        </w:rPr>
        <w:t>）</w:t>
      </w:r>
      <w:r w:rsidRPr="001D788B">
        <w:rPr>
          <w:rFonts w:ascii="ＭＳ ゴシック" w:eastAsia="ＭＳ ゴシック" w:hAnsi="ＭＳ ゴシック" w:hint="eastAsia"/>
          <w:bCs/>
          <w:sz w:val="22"/>
        </w:rPr>
        <w:t>の支出について</w:t>
      </w:r>
    </w:p>
    <w:p w14:paraId="4F71305D" w14:textId="77777777" w:rsidR="00C96CE5" w:rsidRPr="001D788B" w:rsidRDefault="00C96CE5" w:rsidP="00C96CE5">
      <w:pPr>
        <w:ind w:firstLineChars="100" w:firstLine="220"/>
        <w:jc w:val="left"/>
        <w:rPr>
          <w:rFonts w:ascii="ＭＳ ゴシック" w:eastAsia="ＭＳ ゴシック" w:hAnsi="ＭＳ ゴシック"/>
          <w:bCs/>
          <w:sz w:val="22"/>
        </w:rPr>
      </w:pPr>
      <w:r w:rsidRPr="001D788B">
        <w:rPr>
          <w:rFonts w:ascii="ＭＳ ゴシック" w:eastAsia="ＭＳ ゴシック" w:hAnsi="ＭＳ ゴシック" w:hint="eastAsia"/>
          <w:bCs/>
          <w:sz w:val="22"/>
        </w:rPr>
        <w:t>「競争的研究費の直接経費から研究以外の業務の代行に係る経費を支出可能とする見直し（バイアウト制度の導入）について」（令和2年10月9日付け</w:t>
      </w:r>
      <w:bookmarkStart w:id="19" w:name="_Hlk111637234"/>
      <w:r w:rsidRPr="001D788B">
        <w:rPr>
          <w:rFonts w:ascii="ＭＳ ゴシック" w:eastAsia="ＭＳ ゴシック" w:hAnsi="ＭＳ ゴシック" w:hint="eastAsia"/>
          <w:bCs/>
          <w:sz w:val="22"/>
        </w:rPr>
        <w:t>競争的研究費に関する関係府省連絡会申し合わせ</w:t>
      </w:r>
      <w:bookmarkEnd w:id="19"/>
      <w:r w:rsidRPr="001D788B">
        <w:rPr>
          <w:rFonts w:ascii="ＭＳ ゴシック" w:eastAsia="ＭＳ ゴシック" w:hAnsi="ＭＳ ゴシック" w:hint="eastAsia"/>
          <w:bCs/>
          <w:sz w:val="22"/>
        </w:rPr>
        <w:t>）に基づき、研究プロジェクトに専念できる時間を拡充するために、研究代表者（PI）本人の希望により、その者が所属研究機関において担っている業務のうち、研究以外の業務の代行に係る経費（バイアウト経費）を支出することは可能です。</w:t>
      </w:r>
    </w:p>
    <w:p w14:paraId="445931AF" w14:textId="77777777" w:rsidR="00C96CE5" w:rsidRPr="001D788B" w:rsidRDefault="00C96CE5" w:rsidP="00C96CE5">
      <w:pPr>
        <w:ind w:firstLineChars="100" w:firstLine="220"/>
        <w:jc w:val="left"/>
        <w:rPr>
          <w:rFonts w:ascii="ＭＳ ゴシック" w:eastAsia="ＭＳ ゴシック" w:hAnsi="ＭＳ ゴシック"/>
          <w:bCs/>
          <w:sz w:val="22"/>
        </w:rPr>
      </w:pPr>
      <w:bookmarkStart w:id="20" w:name="_Hlk111648364"/>
      <w:r w:rsidRPr="001D788B">
        <w:rPr>
          <w:rFonts w:ascii="ＭＳ ゴシック" w:eastAsia="ＭＳ ゴシック" w:hAnsi="ＭＳ ゴシック" w:hint="eastAsia"/>
          <w:bCs/>
          <w:sz w:val="22"/>
        </w:rPr>
        <w:t>詳細は、上記の申し合わせ（</w:t>
      </w:r>
      <w:r w:rsidRPr="001D788B">
        <w:rPr>
          <w:rFonts w:ascii="ＭＳ ゴシック" w:eastAsia="ＭＳ ゴシック" w:hAnsi="ＭＳ ゴシック"/>
          <w:bCs/>
          <w:sz w:val="22"/>
        </w:rPr>
        <w:t>https://www8.cao.go.jp/cstp/compefund/buyout_seido.pdf</w:t>
      </w:r>
      <w:r w:rsidRPr="001D788B">
        <w:rPr>
          <w:rFonts w:ascii="ＭＳ ゴシック" w:eastAsia="ＭＳ ゴシック" w:hAnsi="ＭＳ ゴシック" w:hint="eastAsia"/>
          <w:bCs/>
          <w:sz w:val="22"/>
        </w:rPr>
        <w:t>）を御参照ください。</w:t>
      </w:r>
    </w:p>
    <w:bookmarkEnd w:id="17"/>
    <w:bookmarkEnd w:id="20"/>
    <w:p w14:paraId="0237263C" w14:textId="1AABBD54" w:rsidR="00C96CE5" w:rsidRPr="001D788B" w:rsidRDefault="00C96CE5" w:rsidP="00C96CE5">
      <w:pPr>
        <w:jc w:val="left"/>
        <w:rPr>
          <w:rFonts w:ascii="ＭＳ ゴシック" w:eastAsia="ＭＳ ゴシック" w:hAnsi="ＭＳ ゴシック"/>
          <w:bCs/>
          <w:sz w:val="22"/>
        </w:rPr>
      </w:pPr>
    </w:p>
    <w:p w14:paraId="18C28D36" w14:textId="77777777" w:rsidR="00C96CE5" w:rsidRPr="001D788B" w:rsidRDefault="00C96CE5" w:rsidP="00C96CE5">
      <w:pPr>
        <w:jc w:val="left"/>
        <w:rPr>
          <w:rFonts w:ascii="ＭＳ ゴシック" w:eastAsia="ＭＳ ゴシック" w:hAnsi="ＭＳ ゴシック"/>
          <w:bCs/>
          <w:sz w:val="22"/>
        </w:rPr>
      </w:pPr>
      <w:r w:rsidRPr="001D788B">
        <w:rPr>
          <w:rFonts w:ascii="ＭＳ ゴシック" w:eastAsia="ＭＳ ゴシック" w:hAnsi="ＭＳ ゴシック" w:hint="eastAsia"/>
          <w:bCs/>
          <w:sz w:val="22"/>
        </w:rPr>
        <w:t>Ⅷ．リサーチ・アシスタント（RA）経費等の適正な支出について</w:t>
      </w:r>
    </w:p>
    <w:p w14:paraId="7AB01A0C" w14:textId="1C5F89E1" w:rsidR="00C96CE5" w:rsidRPr="001D788B" w:rsidRDefault="00C96CE5" w:rsidP="00C96CE5">
      <w:pPr>
        <w:ind w:firstLineChars="100" w:firstLine="220"/>
        <w:jc w:val="left"/>
        <w:rPr>
          <w:rFonts w:ascii="ＭＳ ゴシック" w:eastAsia="ＭＳ ゴシック" w:hAnsi="ＭＳ ゴシック"/>
          <w:bCs/>
          <w:sz w:val="22"/>
        </w:rPr>
      </w:pPr>
      <w:r w:rsidRPr="001D788B">
        <w:rPr>
          <w:rFonts w:ascii="ＭＳ ゴシック" w:eastAsia="ＭＳ ゴシック" w:hAnsi="ＭＳ ゴシック" w:hint="eastAsia"/>
          <w:bCs/>
          <w:sz w:val="22"/>
        </w:rPr>
        <w:t>「競争的研究費におけるRA経費等の適正な支出の促進について」（令和3年3月2</w:t>
      </w:r>
      <w:r w:rsidRPr="001D788B">
        <w:rPr>
          <w:rFonts w:ascii="ＭＳ ゴシック" w:eastAsia="ＭＳ ゴシック" w:hAnsi="ＭＳ ゴシック"/>
          <w:bCs/>
          <w:sz w:val="22"/>
        </w:rPr>
        <w:t>6</w:t>
      </w:r>
      <w:r w:rsidRPr="001D788B">
        <w:rPr>
          <w:rFonts w:ascii="ＭＳ ゴシック" w:eastAsia="ＭＳ ゴシック" w:hAnsi="ＭＳ ゴシック" w:hint="eastAsia"/>
          <w:bCs/>
          <w:sz w:val="22"/>
        </w:rPr>
        <w:t>日付け競争的研究費に関する関係府省連絡会申し合わせ）に基づき、博士後期課程学生に対するRAとしての適切な水準での給与支給を推進すべく、研究の遂行に必要な博士課程学生を積極的にRA等として雇用するとともに、業務の性質や内容に見合った単価を設定し、適切な勤務管理の下、業務に従事した時間に応じた給与を支払うこととしてください。</w:t>
      </w:r>
    </w:p>
    <w:p w14:paraId="50E42F80" w14:textId="77777777" w:rsidR="00C96CE5" w:rsidRPr="001D788B" w:rsidRDefault="00C96CE5" w:rsidP="00C96CE5">
      <w:pPr>
        <w:ind w:firstLineChars="100" w:firstLine="220"/>
        <w:jc w:val="left"/>
        <w:rPr>
          <w:rFonts w:ascii="ＭＳ ゴシック" w:eastAsia="ＭＳ ゴシック" w:hAnsi="ＭＳ ゴシック"/>
          <w:bCs/>
          <w:sz w:val="22"/>
        </w:rPr>
      </w:pPr>
      <w:r w:rsidRPr="001D788B">
        <w:rPr>
          <w:rFonts w:ascii="ＭＳ ゴシック" w:eastAsia="ＭＳ ゴシック" w:hAnsi="ＭＳ ゴシック" w:hint="eastAsia"/>
          <w:bCs/>
          <w:sz w:val="22"/>
        </w:rPr>
        <w:t>詳細は、上記の申し合わせ（</w:t>
      </w:r>
      <w:r w:rsidRPr="001D788B">
        <w:rPr>
          <w:rFonts w:ascii="ＭＳ ゴシック" w:eastAsia="ＭＳ ゴシック" w:hAnsi="ＭＳ ゴシック"/>
          <w:bCs/>
          <w:sz w:val="22"/>
        </w:rPr>
        <w:t>https://www8.cao.go.jp/cstp/compefund/rakeihi.pdf</w:t>
      </w:r>
      <w:r w:rsidRPr="001D788B">
        <w:rPr>
          <w:rFonts w:ascii="ＭＳ ゴシック" w:eastAsia="ＭＳ ゴシック" w:hAnsi="ＭＳ ゴシック" w:hint="eastAsia"/>
          <w:bCs/>
          <w:sz w:val="22"/>
        </w:rPr>
        <w:t>）を御参照ください。</w:t>
      </w:r>
    </w:p>
    <w:bookmarkEnd w:id="18"/>
    <w:p w14:paraId="5CFF2621" w14:textId="77777777" w:rsidR="00BB3DA8" w:rsidRDefault="00BB3DA8" w:rsidP="00C96CE5">
      <w:pPr>
        <w:rPr>
          <w:rFonts w:ascii="ＭＳ ゴシック" w:eastAsia="ＭＳ ゴシック" w:hAnsi="ＭＳ ゴシック"/>
          <w:bCs/>
          <w:sz w:val="22"/>
        </w:rPr>
      </w:pPr>
    </w:p>
    <w:p w14:paraId="436697A8" w14:textId="77777777" w:rsidR="0095421D" w:rsidRPr="0095421D" w:rsidRDefault="0095421D" w:rsidP="0095421D">
      <w:pPr>
        <w:rPr>
          <w:rFonts w:ascii="ＭＳ ゴシック" w:eastAsia="ＭＳ ゴシック" w:hAnsi="ＭＳ ゴシック"/>
          <w:bCs/>
          <w:sz w:val="22"/>
        </w:rPr>
      </w:pPr>
      <w:r>
        <w:rPr>
          <w:rFonts w:ascii="ＭＳ ゴシック" w:eastAsia="ＭＳ ゴシック" w:hAnsi="ＭＳ ゴシック" w:hint="eastAsia"/>
          <w:bCs/>
          <w:sz w:val="22"/>
        </w:rPr>
        <w:t>Ⅸ．</w:t>
      </w:r>
      <w:r w:rsidRPr="0095421D">
        <w:rPr>
          <w:rFonts w:ascii="ＭＳ ゴシック" w:eastAsia="ＭＳ ゴシック" w:hAnsi="ＭＳ ゴシック" w:hint="eastAsia"/>
          <w:bCs/>
          <w:sz w:val="22"/>
        </w:rPr>
        <w:t>研究開発データのデータマネジメントについて</w:t>
      </w:r>
    </w:p>
    <w:p w14:paraId="51D4CF70" w14:textId="77777777" w:rsidR="0095421D" w:rsidRPr="0095421D" w:rsidRDefault="0095421D" w:rsidP="0095421D">
      <w:pPr>
        <w:rPr>
          <w:rFonts w:ascii="ＭＳ ゴシック" w:eastAsia="ＭＳ ゴシック" w:hAnsi="ＭＳ ゴシック"/>
          <w:bCs/>
          <w:sz w:val="22"/>
        </w:rPr>
      </w:pPr>
      <w:r w:rsidRPr="0095421D">
        <w:rPr>
          <w:rFonts w:ascii="ＭＳ ゴシック" w:eastAsia="ＭＳ ゴシック" w:hAnsi="ＭＳ ゴシック" w:hint="eastAsia"/>
          <w:bCs/>
          <w:sz w:val="22"/>
        </w:rPr>
        <w:t xml:space="preserve">　内閣府の「公的資金による研究データの管理・利活用に関する基本的な考え方」（令和３年４月２７日）を踏まえ、研究開発により生じたデータについては、以下の「委託研究開発におけるデータマネジメントに関する運用ガイドライン」を参照し、データマネジメントプランの策定及びメタデータの付与を行うと共に、研究データの管理・利活用に関する取組状況のe-Radへの登録をe-Radの改修状況に応じて行ってください。</w:t>
      </w:r>
    </w:p>
    <w:p w14:paraId="6C26D97F" w14:textId="77777777" w:rsidR="0095421D" w:rsidRPr="0095421D" w:rsidRDefault="0095421D" w:rsidP="0095421D">
      <w:pPr>
        <w:rPr>
          <w:rFonts w:ascii="ＭＳ ゴシック" w:eastAsia="ＭＳ ゴシック" w:hAnsi="ＭＳ ゴシック"/>
          <w:bCs/>
          <w:sz w:val="22"/>
        </w:rPr>
      </w:pPr>
      <w:r w:rsidRPr="0095421D">
        <w:rPr>
          <w:rFonts w:ascii="ＭＳ ゴシック" w:eastAsia="ＭＳ ゴシック" w:hAnsi="ＭＳ ゴシック"/>
          <w:bCs/>
          <w:sz w:val="22"/>
        </w:rPr>
        <w:t xml:space="preserve"> </w:t>
      </w:r>
    </w:p>
    <w:p w14:paraId="2972C6DD" w14:textId="77777777" w:rsidR="0095421D" w:rsidRPr="0095421D" w:rsidRDefault="0095421D" w:rsidP="0095421D">
      <w:pPr>
        <w:rPr>
          <w:rFonts w:ascii="ＭＳ ゴシック" w:eastAsia="ＭＳ ゴシック" w:hAnsi="ＭＳ ゴシック"/>
          <w:bCs/>
          <w:sz w:val="22"/>
        </w:rPr>
      </w:pPr>
      <w:r w:rsidRPr="0095421D">
        <w:rPr>
          <w:rFonts w:ascii="ＭＳ ゴシック" w:eastAsia="ＭＳ ゴシック" w:hAnsi="ＭＳ ゴシック" w:hint="eastAsia"/>
          <w:bCs/>
          <w:sz w:val="22"/>
        </w:rPr>
        <w:t>委託研究開発におけるデータマネジメントに関する運用ガイドライン</w:t>
      </w:r>
    </w:p>
    <w:p w14:paraId="3343CB27" w14:textId="77777777" w:rsidR="0095421D" w:rsidRDefault="0095421D" w:rsidP="0095421D">
      <w:pPr>
        <w:rPr>
          <w:rFonts w:ascii="ＭＳ ゴシック" w:eastAsia="ＭＳ ゴシック" w:hAnsi="ＭＳ ゴシック"/>
          <w:bCs/>
          <w:sz w:val="22"/>
        </w:rPr>
      </w:pPr>
      <w:r w:rsidRPr="0095421D">
        <w:rPr>
          <w:rFonts w:ascii="ＭＳ ゴシック" w:eastAsia="ＭＳ ゴシック" w:hAnsi="ＭＳ ゴシック"/>
          <w:bCs/>
          <w:sz w:val="22"/>
        </w:rPr>
        <w:t>https://www.meti.go.jp/policy/innovation_policy/datamanagement.html</w:t>
      </w:r>
    </w:p>
    <w:p w14:paraId="4AD559DB" w14:textId="77777777" w:rsidR="0095421D" w:rsidRDefault="0095421D" w:rsidP="00CB021D">
      <w:pPr>
        <w:rPr>
          <w:rFonts w:ascii="ＭＳ ゴシック" w:eastAsia="ＭＳ ゴシック" w:hAnsi="ＭＳ ゴシック"/>
          <w:bCs/>
          <w:sz w:val="22"/>
        </w:rPr>
      </w:pPr>
    </w:p>
    <w:p w14:paraId="75E4F35B" w14:textId="77777777" w:rsidR="00CB021D" w:rsidRPr="00CB021D" w:rsidRDefault="00BB3DA8" w:rsidP="00CB021D">
      <w:pPr>
        <w:rPr>
          <w:rFonts w:ascii="ＭＳ ゴシック" w:eastAsia="ＭＳ ゴシック" w:hAnsi="ＭＳ ゴシック"/>
          <w:bCs/>
          <w:sz w:val="22"/>
        </w:rPr>
      </w:pPr>
      <w:r>
        <w:rPr>
          <w:rFonts w:ascii="ＭＳ ゴシック" w:eastAsia="ＭＳ ゴシック" w:hAnsi="ＭＳ ゴシック" w:hint="eastAsia"/>
          <w:bCs/>
          <w:sz w:val="22"/>
        </w:rPr>
        <w:t>Ⅹ</w:t>
      </w:r>
      <w:r w:rsidR="00CB021D" w:rsidRPr="00CB021D">
        <w:rPr>
          <w:rFonts w:ascii="ＭＳ ゴシック" w:eastAsia="ＭＳ ゴシック" w:hAnsi="ＭＳ ゴシック" w:hint="eastAsia"/>
          <w:bCs/>
          <w:sz w:val="22"/>
        </w:rPr>
        <w:t>．特許出願の非公開制度への対応</w:t>
      </w:r>
    </w:p>
    <w:p w14:paraId="6B58F13A" w14:textId="77777777" w:rsidR="00CB021D" w:rsidRPr="00CB021D" w:rsidRDefault="00CB021D" w:rsidP="00CB021D">
      <w:pPr>
        <w:rPr>
          <w:rFonts w:ascii="ＭＳ ゴシック" w:eastAsia="ＭＳ ゴシック" w:hAnsi="ＭＳ ゴシック"/>
          <w:bCs/>
          <w:sz w:val="22"/>
        </w:rPr>
      </w:pPr>
      <w:r w:rsidRPr="00CB021D">
        <w:rPr>
          <w:rFonts w:ascii="ＭＳ ゴシック" w:eastAsia="ＭＳ ゴシック" w:hAnsi="ＭＳ ゴシック" w:hint="eastAsia"/>
          <w:bCs/>
          <w:sz w:val="22"/>
        </w:rPr>
        <w:t>（１）外国出願禁止の制限</w:t>
      </w:r>
    </w:p>
    <w:p w14:paraId="4E2B31FC" w14:textId="77777777" w:rsidR="00CB021D" w:rsidRPr="00CB021D" w:rsidRDefault="00CB021D" w:rsidP="00CB021D">
      <w:pPr>
        <w:rPr>
          <w:rFonts w:ascii="ＭＳ ゴシック" w:eastAsia="ＭＳ ゴシック" w:hAnsi="ＭＳ ゴシック"/>
          <w:bCs/>
          <w:sz w:val="22"/>
        </w:rPr>
      </w:pPr>
      <w:r w:rsidRPr="00CB021D">
        <w:rPr>
          <w:rFonts w:ascii="ＭＳ ゴシック" w:eastAsia="ＭＳ ゴシック" w:hAnsi="ＭＳ ゴシック" w:hint="eastAsia"/>
          <w:bCs/>
          <w:sz w:val="22"/>
        </w:rPr>
        <w:t xml:space="preserve">　経済安全保障推進法に基づき、内閣府が定める特定技術分野に属する発明（付加要件の対象分野については、付加要件も満たす発明）は、外国出願（特許協力条約（PCT）に基づく国</w:t>
      </w:r>
      <w:r w:rsidRPr="00CB021D">
        <w:rPr>
          <w:rFonts w:ascii="ＭＳ ゴシック" w:eastAsia="ＭＳ ゴシック" w:hAnsi="ＭＳ ゴシック" w:hint="eastAsia"/>
          <w:bCs/>
          <w:sz w:val="22"/>
        </w:rPr>
        <w:lastRenderedPageBreak/>
        <w:t>際出願も含まれる。）が禁止される場合がありますので留意ください。</w:t>
      </w:r>
    </w:p>
    <w:p w14:paraId="6A296A62" w14:textId="77777777" w:rsidR="00CB021D" w:rsidRPr="00CB021D" w:rsidRDefault="00CB021D" w:rsidP="00CB021D">
      <w:pPr>
        <w:rPr>
          <w:rFonts w:ascii="ＭＳ ゴシック" w:eastAsia="ＭＳ ゴシック" w:hAnsi="ＭＳ ゴシック"/>
          <w:bCs/>
          <w:sz w:val="22"/>
        </w:rPr>
      </w:pPr>
      <w:r w:rsidRPr="00CB021D">
        <w:rPr>
          <w:rFonts w:ascii="ＭＳ ゴシック" w:eastAsia="ＭＳ ゴシック" w:hAnsi="ＭＳ ゴシック" w:hint="eastAsia"/>
          <w:bCs/>
          <w:sz w:val="22"/>
        </w:rPr>
        <w:t>（２）特許出願が保全審査に付された場合</w:t>
      </w:r>
    </w:p>
    <w:p w14:paraId="51E329A3" w14:textId="77777777" w:rsidR="00CB021D" w:rsidRPr="00CB021D" w:rsidRDefault="00CB021D" w:rsidP="00CB021D">
      <w:pPr>
        <w:rPr>
          <w:rFonts w:ascii="ＭＳ ゴシック" w:eastAsia="ＭＳ ゴシック" w:hAnsi="ＭＳ ゴシック"/>
          <w:bCs/>
          <w:sz w:val="22"/>
        </w:rPr>
      </w:pPr>
      <w:r w:rsidRPr="00CB021D">
        <w:rPr>
          <w:rFonts w:ascii="ＭＳ ゴシック" w:eastAsia="ＭＳ ゴシック" w:hAnsi="ＭＳ ゴシック" w:hint="eastAsia"/>
          <w:bCs/>
          <w:sz w:val="22"/>
        </w:rPr>
        <w:t xml:space="preserve">　特許出願を行った発明が保全審査の対象になったことについて内閣総理大臣から通知された場合には、今後、保全指定がなされた場合に適正管理措置等が速やかに講じられるよう、プロジェクトの知財運営委員会での検討状況等を踏まえ、当該発明の内容を知っている者を特定し、その者に対して通知を受けたこと及び制限される内容を伝達してください。</w:t>
      </w:r>
    </w:p>
    <w:p w14:paraId="12C12B9B" w14:textId="77777777" w:rsidR="00CB021D" w:rsidRPr="00CB021D" w:rsidRDefault="00CB021D" w:rsidP="00CB021D">
      <w:pPr>
        <w:rPr>
          <w:rFonts w:ascii="ＭＳ ゴシック" w:eastAsia="ＭＳ ゴシック" w:hAnsi="ＭＳ ゴシック"/>
          <w:bCs/>
          <w:sz w:val="22"/>
        </w:rPr>
      </w:pPr>
      <w:r w:rsidRPr="00CB021D">
        <w:rPr>
          <w:rFonts w:ascii="ＭＳ ゴシック" w:eastAsia="ＭＳ ゴシック" w:hAnsi="ＭＳ ゴシック" w:hint="eastAsia"/>
          <w:bCs/>
          <w:sz w:val="22"/>
        </w:rPr>
        <w:t>（３）特許出願が保全指定された場合</w:t>
      </w:r>
    </w:p>
    <w:p w14:paraId="17B2A789" w14:textId="77777777" w:rsidR="00CB021D" w:rsidRDefault="00CB021D" w:rsidP="00CB021D">
      <w:pPr>
        <w:rPr>
          <w:rFonts w:ascii="ＭＳ ゴシック" w:eastAsia="ＭＳ ゴシック" w:hAnsi="ＭＳ ゴシック"/>
          <w:bCs/>
          <w:sz w:val="22"/>
        </w:rPr>
      </w:pPr>
      <w:r w:rsidRPr="00CB021D">
        <w:rPr>
          <w:rFonts w:ascii="ＭＳ ゴシック" w:eastAsia="ＭＳ ゴシック" w:hAnsi="ＭＳ ゴシック" w:hint="eastAsia"/>
          <w:bCs/>
          <w:sz w:val="22"/>
        </w:rPr>
        <w:t xml:space="preserve">　保全審査に付された発明が保全指定された場合、適正管理措置等を実施する義務がありますので、あらかじめご留意ください。</w:t>
      </w:r>
    </w:p>
    <w:p w14:paraId="3BD1FE86" w14:textId="77777777" w:rsidR="0075395A" w:rsidRPr="00CB021D" w:rsidRDefault="0075395A" w:rsidP="00CB021D">
      <w:pPr>
        <w:rPr>
          <w:rFonts w:ascii="ＭＳ ゴシック" w:eastAsia="ＭＳ ゴシック" w:hAnsi="ＭＳ ゴシック"/>
          <w:bCs/>
          <w:sz w:val="22"/>
        </w:rPr>
      </w:pPr>
    </w:p>
    <w:p w14:paraId="021E26A9" w14:textId="77777777" w:rsidR="00CB021D" w:rsidRDefault="00CB021D" w:rsidP="00302AB5">
      <w:pPr>
        <w:jc w:val="left"/>
        <w:rPr>
          <w:rFonts w:ascii="ＭＳ ゴシック" w:eastAsia="ＭＳ ゴシック" w:hAnsi="ＭＳ ゴシック"/>
          <w:bCs/>
          <w:sz w:val="22"/>
        </w:rPr>
      </w:pPr>
      <w:r w:rsidRPr="00CB021D">
        <w:rPr>
          <w:rFonts w:ascii="ＭＳ ゴシック" w:eastAsia="ＭＳ ゴシック" w:hAnsi="ＭＳ ゴシック" w:hint="eastAsia"/>
          <w:bCs/>
          <w:sz w:val="22"/>
        </w:rPr>
        <w:t>※ 特定技術分野については、核技術、先進武器技術等が該当します。詳しくは内閣府HP</w:t>
      </w:r>
      <w:r w:rsidR="002179C1">
        <w:rPr>
          <w:rFonts w:ascii="ＭＳ ゴシック" w:eastAsia="ＭＳ ゴシック" w:hAnsi="ＭＳ ゴシック" w:hint="eastAsia"/>
          <w:bCs/>
          <w:sz w:val="22"/>
        </w:rPr>
        <w:t>（</w:t>
      </w:r>
      <w:r w:rsidR="002179C1" w:rsidRPr="00CB021D">
        <w:rPr>
          <w:rFonts w:ascii="ＭＳ ゴシック" w:eastAsia="ＭＳ ゴシック" w:hAnsi="ＭＳ ゴシック" w:hint="eastAsia"/>
          <w:bCs/>
          <w:sz w:val="22"/>
        </w:rPr>
        <w:t>https://www.cao.go.jp/keizai_anzen_hosho/doc/tokutei_gijutsu_bunya.pdf</w:t>
      </w:r>
      <w:r w:rsidR="002179C1">
        <w:rPr>
          <w:rFonts w:ascii="ＭＳ ゴシック" w:eastAsia="ＭＳ ゴシック" w:hAnsi="ＭＳ ゴシック" w:hint="eastAsia"/>
          <w:bCs/>
          <w:sz w:val="22"/>
        </w:rPr>
        <w:t>）</w:t>
      </w:r>
      <w:r w:rsidRPr="00CB021D">
        <w:rPr>
          <w:rFonts w:ascii="ＭＳ ゴシック" w:eastAsia="ＭＳ ゴシック" w:hAnsi="ＭＳ ゴシック" w:hint="eastAsia"/>
          <w:bCs/>
          <w:sz w:val="22"/>
        </w:rPr>
        <w:t>を参照してください。</w:t>
      </w:r>
    </w:p>
    <w:p w14:paraId="59BDDBEA" w14:textId="77777777" w:rsidR="00CB021D" w:rsidRDefault="00CB021D" w:rsidP="00C96CE5">
      <w:pPr>
        <w:rPr>
          <w:rFonts w:ascii="ＭＳ ゴシック" w:eastAsia="ＭＳ ゴシック" w:hAnsi="ＭＳ ゴシック"/>
          <w:bCs/>
          <w:sz w:val="22"/>
        </w:rPr>
      </w:pPr>
    </w:p>
    <w:p w14:paraId="63AA7487" w14:textId="77777777" w:rsidR="00455639" w:rsidRPr="00455639" w:rsidRDefault="00A806AB" w:rsidP="00455639">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455639" w:rsidRPr="00455639">
        <w:rPr>
          <w:rFonts w:ascii="ＭＳ ゴシック" w:eastAsia="ＭＳ ゴシック" w:hAnsi="ＭＳ ゴシック" w:hint="eastAsia"/>
          <w:bCs/>
          <w:sz w:val="22"/>
        </w:rPr>
        <w:t>．契約の要件</w:t>
      </w:r>
    </w:p>
    <w:p w14:paraId="1D454BB1"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（１）契約形態：委託契約</w:t>
      </w:r>
    </w:p>
    <w:p w14:paraId="06758751" w14:textId="49BD56B2"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（２）採択件数：</w:t>
      </w:r>
      <w:r w:rsidR="001D788B">
        <w:rPr>
          <w:rFonts w:ascii="ＭＳ ゴシック" w:eastAsia="ＭＳ ゴシック" w:hAnsi="ＭＳ ゴシック" w:hint="eastAsia"/>
          <w:bCs/>
          <w:sz w:val="22"/>
        </w:rPr>
        <w:t>１</w:t>
      </w:r>
      <w:r w:rsidRPr="00455639">
        <w:rPr>
          <w:rFonts w:ascii="ＭＳ ゴシック" w:eastAsia="ＭＳ ゴシック" w:hAnsi="ＭＳ ゴシック" w:hint="eastAsia"/>
          <w:bCs/>
          <w:sz w:val="22"/>
        </w:rPr>
        <w:t>件</w:t>
      </w:r>
    </w:p>
    <w:p w14:paraId="65D4E2E0" w14:textId="36074C39" w:rsidR="00455639" w:rsidRPr="00455639" w:rsidRDefault="00455639" w:rsidP="00455639">
      <w:pPr>
        <w:ind w:left="1760" w:hangingChars="800" w:hanging="1760"/>
        <w:jc w:val="left"/>
        <w:rPr>
          <w:rFonts w:ascii="ＭＳ ゴシック" w:eastAsia="ＭＳ ゴシック" w:hAnsi="ＭＳ ゴシック"/>
          <w:bCs/>
          <w:sz w:val="22"/>
        </w:rPr>
      </w:pPr>
      <w:r w:rsidRPr="00455639">
        <w:rPr>
          <w:rFonts w:ascii="ＭＳ ゴシック" w:eastAsia="ＭＳ ゴシック" w:hAnsi="ＭＳ ゴシック" w:hint="eastAsia"/>
          <w:bCs/>
          <w:sz w:val="22"/>
        </w:rPr>
        <w:t>（３）予算規模：</w:t>
      </w:r>
      <w:r w:rsidR="001D788B">
        <w:rPr>
          <w:rFonts w:ascii="ＭＳ ゴシック" w:eastAsia="ＭＳ ゴシック" w:hAnsi="ＭＳ ゴシック" w:hint="eastAsia"/>
          <w:bCs/>
          <w:sz w:val="22"/>
        </w:rPr>
        <w:t>５９０</w:t>
      </w:r>
      <w:r w:rsidR="001D788B" w:rsidRPr="005F2725">
        <w:rPr>
          <w:rFonts w:ascii="ＭＳ ゴシック" w:eastAsia="ＭＳ ゴシック" w:hAnsi="ＭＳ ゴシック" w:hint="eastAsia"/>
          <w:bCs/>
          <w:sz w:val="22"/>
        </w:rPr>
        <w:t>，０００，０００</w:t>
      </w:r>
      <w:r w:rsidRPr="00455639">
        <w:rPr>
          <w:rFonts w:ascii="ＭＳ ゴシック" w:eastAsia="ＭＳ ゴシック" w:hAnsi="ＭＳ ゴシック" w:hint="eastAsia"/>
          <w:bCs/>
          <w:sz w:val="22"/>
        </w:rPr>
        <w:t>円を上限とします。なお、最終的な実施内容、契約金額については、経済産業省と調整した上で決定することとします。</w:t>
      </w:r>
    </w:p>
    <w:p w14:paraId="33108AE9"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（４）成果物の納入：事業報告書の電子媒体１部を経済産業省に納入。</w:t>
      </w:r>
    </w:p>
    <w:p w14:paraId="1CADD6D3" w14:textId="77777777" w:rsidR="00455639" w:rsidRPr="00455639" w:rsidRDefault="00455639" w:rsidP="00455639">
      <w:pPr>
        <w:ind w:left="2420" w:hangingChars="1100" w:hanging="2420"/>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　　　　　　　　　　※ 電子媒体を納入する際、経済産業省が指定するファイル形式に加え、透明テキストファイル付ＰＤＦファイルに変換した電子媒体も併せて納入。</w:t>
      </w:r>
    </w:p>
    <w:p w14:paraId="54172FBF" w14:textId="77777777" w:rsidR="00455639" w:rsidRPr="00455639" w:rsidRDefault="00455639" w:rsidP="00455639">
      <w:pPr>
        <w:ind w:left="2200" w:hangingChars="1000" w:hanging="2200"/>
        <w:rPr>
          <w:rFonts w:ascii="ＭＳ ゴシック" w:eastAsia="ＭＳ ゴシック" w:hAnsi="ＭＳ ゴシック"/>
          <w:bCs/>
          <w:sz w:val="22"/>
        </w:rPr>
      </w:pPr>
      <w:r w:rsidRPr="00455639">
        <w:rPr>
          <w:rFonts w:ascii="ＭＳ ゴシック" w:eastAsia="ＭＳ ゴシック" w:hAnsi="ＭＳ ゴシック" w:hint="eastAsia"/>
          <w:bCs/>
          <w:sz w:val="22"/>
        </w:rPr>
        <w:t>（５）委託金の支払時期：委託金の支払いは、原則として、事業終了後の精算払となります。</w:t>
      </w:r>
    </w:p>
    <w:p w14:paraId="188F9D16" w14:textId="77777777" w:rsidR="00CE29DD" w:rsidRDefault="00CE29DD" w:rsidP="00CE29DD">
      <w:pPr>
        <w:ind w:leftChars="1309" w:left="2969"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※本事業に充てられる自己資金等の状況次第では、事業終了前の支払い（概算払）も可能ですので、希望する場合は個別にご相談ください。</w:t>
      </w:r>
    </w:p>
    <w:p w14:paraId="588A21A5" w14:textId="77777777" w:rsidR="00455639" w:rsidRPr="00455639" w:rsidRDefault="00455639" w:rsidP="00455639">
      <w:pPr>
        <w:tabs>
          <w:tab w:val="left" w:pos="2694"/>
        </w:tabs>
        <w:ind w:left="2693" w:hangingChars="1224" w:hanging="2693"/>
        <w:rPr>
          <w:rFonts w:ascii="ＭＳ ゴシック" w:eastAsia="ＭＳ ゴシック" w:hAnsi="ＭＳ ゴシック"/>
          <w:bCs/>
          <w:sz w:val="22"/>
        </w:rPr>
      </w:pPr>
      <w:r w:rsidRPr="00455639">
        <w:rPr>
          <w:rFonts w:ascii="ＭＳ ゴシック" w:eastAsia="ＭＳ ゴシック" w:hAnsi="ＭＳ ゴシック" w:hint="eastAsia"/>
          <w:bCs/>
          <w:sz w:val="22"/>
        </w:rPr>
        <w:t>（６）支払額の確定方法：　事業終了後、事業者より提出いただく実績報告書に基づき原則として現地調査を行い、支払額を確定します。</w:t>
      </w:r>
    </w:p>
    <w:p w14:paraId="463989D0" w14:textId="77777777" w:rsidR="00455639" w:rsidRPr="00455639" w:rsidRDefault="00455639" w:rsidP="00455639">
      <w:pPr>
        <w:ind w:leftChars="1282" w:left="2692" w:firstLineChars="114" w:firstLine="251"/>
        <w:rPr>
          <w:rFonts w:ascii="ＭＳ ゴシック" w:eastAsia="ＭＳ ゴシック" w:hAnsi="ＭＳ ゴシック"/>
          <w:bCs/>
          <w:sz w:val="22"/>
        </w:rPr>
      </w:pPr>
      <w:r w:rsidRPr="00455639">
        <w:rPr>
          <w:rFonts w:ascii="ＭＳ ゴシック" w:eastAsia="ＭＳ ゴシック" w:hAnsi="ＭＳ ゴシック" w:hint="eastAsia"/>
          <w:bCs/>
          <w:sz w:val="22"/>
        </w:rPr>
        <w:t>支払額は、契約金額の範囲内であって実際に支出を要したと認められる費用の合計となります。このため、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p>
    <w:p w14:paraId="2868C65B" w14:textId="77777777" w:rsidR="00455639" w:rsidRPr="00455639" w:rsidRDefault="00455639" w:rsidP="00455639">
      <w:pPr>
        <w:rPr>
          <w:rFonts w:ascii="ＭＳ ゴシック" w:eastAsia="ＭＳ ゴシック" w:hAnsi="ＭＳ ゴシック"/>
          <w:bCs/>
          <w:sz w:val="22"/>
        </w:rPr>
      </w:pPr>
    </w:p>
    <w:p w14:paraId="568E6A13" w14:textId="77777777" w:rsidR="00455639" w:rsidRPr="00455639" w:rsidRDefault="00A806AB" w:rsidP="00455639">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455639" w:rsidRPr="00455639">
        <w:rPr>
          <w:rFonts w:ascii="ＭＳ ゴシック" w:eastAsia="ＭＳ ゴシック" w:hAnsi="ＭＳ ゴシック" w:hint="eastAsia"/>
          <w:bCs/>
          <w:sz w:val="22"/>
        </w:rPr>
        <w:t>．応募手続き</w:t>
      </w:r>
    </w:p>
    <w:p w14:paraId="30882CA6"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（１）募集期間</w:t>
      </w:r>
    </w:p>
    <w:p w14:paraId="5117C9E9" w14:textId="77777777" w:rsidR="001D788B" w:rsidRPr="00455639" w:rsidRDefault="001D788B" w:rsidP="001D788B">
      <w:pPr>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　　　　募集開始日：</w:t>
      </w:r>
      <w:r w:rsidRPr="00B375D4">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B375D4">
        <w:rPr>
          <w:rFonts w:ascii="ＭＳ ゴシック" w:eastAsia="ＭＳ ゴシック" w:hAnsi="ＭＳ ゴシック" w:hint="eastAsia"/>
          <w:bCs/>
          <w:sz w:val="22"/>
        </w:rPr>
        <w:t>年１月３１日（</w:t>
      </w:r>
      <w:r>
        <w:rPr>
          <w:rFonts w:ascii="ＭＳ ゴシック" w:eastAsia="ＭＳ ゴシック" w:hAnsi="ＭＳ ゴシック" w:hint="eastAsia"/>
          <w:bCs/>
          <w:sz w:val="22"/>
        </w:rPr>
        <w:t>水</w:t>
      </w:r>
      <w:r w:rsidRPr="00B375D4">
        <w:rPr>
          <w:rFonts w:ascii="ＭＳ ゴシック" w:eastAsia="ＭＳ ゴシック" w:hAnsi="ＭＳ ゴシック" w:hint="eastAsia"/>
          <w:bCs/>
          <w:sz w:val="22"/>
        </w:rPr>
        <w:t>）</w:t>
      </w:r>
    </w:p>
    <w:p w14:paraId="18A9D8B2" w14:textId="2DE7E3E4" w:rsidR="001D788B" w:rsidRDefault="001D788B" w:rsidP="001D788B">
      <w:pPr>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　　　　締切日：</w:t>
      </w:r>
      <w:r w:rsidRPr="00B375D4">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B375D4">
        <w:rPr>
          <w:rFonts w:ascii="ＭＳ ゴシック" w:eastAsia="ＭＳ ゴシック" w:hAnsi="ＭＳ ゴシック" w:hint="eastAsia"/>
          <w:bCs/>
          <w:sz w:val="22"/>
        </w:rPr>
        <w:t>年３月</w:t>
      </w:r>
      <w:r w:rsidR="00290393">
        <w:rPr>
          <w:rFonts w:ascii="ＭＳ ゴシック" w:eastAsia="ＭＳ ゴシック" w:hAnsi="ＭＳ ゴシック" w:hint="eastAsia"/>
          <w:bCs/>
          <w:sz w:val="22"/>
        </w:rPr>
        <w:t>５</w:t>
      </w:r>
      <w:r w:rsidRPr="00B375D4">
        <w:rPr>
          <w:rFonts w:ascii="ＭＳ ゴシック" w:eastAsia="ＭＳ ゴシック" w:hAnsi="ＭＳ ゴシック" w:hint="eastAsia"/>
          <w:bCs/>
          <w:sz w:val="22"/>
        </w:rPr>
        <w:t>日（</w:t>
      </w:r>
      <w:r w:rsidR="00290393">
        <w:rPr>
          <w:rFonts w:ascii="ＭＳ ゴシック" w:eastAsia="ＭＳ ゴシック" w:hAnsi="ＭＳ ゴシック" w:hint="eastAsia"/>
          <w:bCs/>
          <w:sz w:val="22"/>
        </w:rPr>
        <w:t>火</w:t>
      </w:r>
      <w:r w:rsidRPr="00B375D4">
        <w:rPr>
          <w:rFonts w:ascii="ＭＳ ゴシック" w:eastAsia="ＭＳ ゴシック" w:hAnsi="ＭＳ ゴシック" w:hint="eastAsia"/>
          <w:bCs/>
          <w:sz w:val="22"/>
        </w:rPr>
        <w:t>）１</w:t>
      </w:r>
      <w:r w:rsidR="00290393">
        <w:rPr>
          <w:rFonts w:ascii="ＭＳ ゴシック" w:eastAsia="ＭＳ ゴシック" w:hAnsi="ＭＳ ゴシック" w:hint="eastAsia"/>
          <w:bCs/>
          <w:sz w:val="22"/>
        </w:rPr>
        <w:t>７</w:t>
      </w:r>
      <w:r w:rsidRPr="00B375D4">
        <w:rPr>
          <w:rFonts w:ascii="ＭＳ ゴシック" w:eastAsia="ＭＳ ゴシック" w:hAnsi="ＭＳ ゴシック" w:hint="eastAsia"/>
          <w:bCs/>
          <w:sz w:val="22"/>
        </w:rPr>
        <w:t>時必着</w:t>
      </w:r>
    </w:p>
    <w:p w14:paraId="2E72DD7D" w14:textId="77777777" w:rsidR="001A2DD4" w:rsidRPr="001D788B" w:rsidRDefault="001A2DD4" w:rsidP="00455639">
      <w:pPr>
        <w:rPr>
          <w:rFonts w:ascii="ＭＳ ゴシック" w:eastAsia="ＭＳ ゴシック" w:hAnsi="ＭＳ ゴシック"/>
          <w:bCs/>
          <w:sz w:val="22"/>
        </w:rPr>
      </w:pPr>
    </w:p>
    <w:p w14:paraId="07A7D3D7"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（２）説明会の開催</w:t>
      </w:r>
    </w:p>
    <w:p w14:paraId="799A786C" w14:textId="7B31AC2E" w:rsidR="00CE29DD" w:rsidRPr="009A69B6" w:rsidRDefault="00CE29DD" w:rsidP="00CE29DD">
      <w:pPr>
        <w:spacing w:line="269" w:lineRule="exact"/>
        <w:ind w:leftChars="400" w:left="840" w:firstLineChars="100" w:firstLine="220"/>
        <w:rPr>
          <w:rFonts w:ascii="ＭＳ ゴシック" w:eastAsia="ＭＳ ゴシック" w:hAnsi="ＭＳ ゴシック"/>
          <w:sz w:val="22"/>
          <w:szCs w:val="21"/>
        </w:rPr>
      </w:pPr>
      <w:r w:rsidRPr="009A69B6">
        <w:rPr>
          <w:rFonts w:ascii="ＭＳ ゴシック" w:eastAsia="ＭＳ ゴシック" w:hAnsi="ＭＳ ゴシック" w:hint="eastAsia"/>
          <w:sz w:val="22"/>
          <w:szCs w:val="21"/>
        </w:rPr>
        <w:t>以下日時に「</w:t>
      </w:r>
      <w:r w:rsidR="00C76ADB">
        <w:rPr>
          <w:rFonts w:ascii="ＭＳ ゴシック" w:eastAsia="ＭＳ ゴシック" w:hAnsi="ＭＳ ゴシック"/>
          <w:sz w:val="22"/>
          <w:szCs w:val="21"/>
        </w:rPr>
        <w:t>Microsoft Teams</w:t>
      </w:r>
      <w:r w:rsidRPr="009A69B6">
        <w:rPr>
          <w:rFonts w:ascii="ＭＳ ゴシック" w:eastAsia="ＭＳ ゴシック" w:hAnsi="ＭＳ ゴシック" w:hint="eastAsia"/>
          <w:sz w:val="22"/>
          <w:szCs w:val="21"/>
        </w:rPr>
        <w:t>」を用いて</w:t>
      </w:r>
      <w:r>
        <w:rPr>
          <w:rFonts w:ascii="ＭＳ ゴシック" w:eastAsia="ＭＳ ゴシック" w:hAnsi="ＭＳ ゴシック" w:hint="eastAsia"/>
          <w:sz w:val="22"/>
          <w:szCs w:val="21"/>
        </w:rPr>
        <w:t>行う</w:t>
      </w:r>
      <w:r w:rsidRPr="009A69B6">
        <w:rPr>
          <w:rFonts w:ascii="ＭＳ ゴシック" w:eastAsia="ＭＳ ゴシック" w:hAnsi="ＭＳ ゴシック" w:hint="eastAsia"/>
          <w:sz w:val="22"/>
          <w:szCs w:val="21"/>
        </w:rPr>
        <w:t>ので、１</w:t>
      </w:r>
      <w:r w:rsidR="00BF48BB">
        <w:rPr>
          <w:rFonts w:ascii="ＭＳ ゴシック" w:eastAsia="ＭＳ ゴシック" w:hAnsi="ＭＳ ゴシック" w:hint="eastAsia"/>
          <w:sz w:val="22"/>
          <w:szCs w:val="21"/>
        </w:rPr>
        <w:t>２</w:t>
      </w:r>
      <w:r w:rsidRPr="009A69B6">
        <w:rPr>
          <w:rFonts w:ascii="ＭＳ ゴシック" w:eastAsia="ＭＳ ゴシック" w:hAnsi="ＭＳ ゴシック" w:hint="eastAsia"/>
          <w:sz w:val="22"/>
          <w:szCs w:val="21"/>
        </w:rPr>
        <w:t>．</w:t>
      </w:r>
      <w:r>
        <w:rPr>
          <w:rFonts w:ascii="ＭＳ ゴシック" w:eastAsia="ＭＳ ゴシック" w:hAnsi="ＭＳ ゴシック" w:hint="eastAsia"/>
          <w:sz w:val="22"/>
          <w:szCs w:val="21"/>
        </w:rPr>
        <w:t>問い合わせ</w:t>
      </w:r>
      <w:r w:rsidR="00BF48BB">
        <w:rPr>
          <w:rFonts w:ascii="ＭＳ ゴシック" w:eastAsia="ＭＳ ゴシック" w:hAnsi="ＭＳ ゴシック" w:hint="eastAsia"/>
          <w:sz w:val="22"/>
          <w:szCs w:val="21"/>
        </w:rPr>
        <w:t>先</w:t>
      </w:r>
      <w:r>
        <w:rPr>
          <w:rFonts w:ascii="ＭＳ ゴシック" w:eastAsia="ＭＳ ゴシック" w:hAnsi="ＭＳ ゴシック" w:hint="eastAsia"/>
          <w:sz w:val="22"/>
          <w:szCs w:val="21"/>
        </w:rPr>
        <w:t>へ</w:t>
      </w:r>
      <w:r w:rsidRPr="009A69B6">
        <w:rPr>
          <w:rFonts w:ascii="ＭＳ ゴシック" w:eastAsia="ＭＳ ゴシック" w:hAnsi="ＭＳ ゴシック" w:hint="eastAsia"/>
          <w:sz w:val="22"/>
          <w:szCs w:val="21"/>
        </w:rPr>
        <w:t>連絡先（社名、担当者氏名、電話番号、メールアドレス）を</w:t>
      </w:r>
      <w:r w:rsidR="001D788B" w:rsidRPr="00B375D4">
        <w:rPr>
          <w:rFonts w:ascii="ＭＳ ゴシック" w:eastAsia="ＭＳ ゴシック" w:hAnsi="ＭＳ ゴシック" w:hint="eastAsia"/>
          <w:sz w:val="22"/>
          <w:szCs w:val="21"/>
        </w:rPr>
        <w:t>令和</w:t>
      </w:r>
      <w:r w:rsidR="001D788B">
        <w:rPr>
          <w:rFonts w:ascii="ＭＳ ゴシック" w:eastAsia="ＭＳ ゴシック" w:hAnsi="ＭＳ ゴシック" w:hint="eastAsia"/>
          <w:sz w:val="22"/>
          <w:szCs w:val="21"/>
        </w:rPr>
        <w:t>６</w:t>
      </w:r>
      <w:r w:rsidR="001D788B" w:rsidRPr="00B375D4">
        <w:rPr>
          <w:rFonts w:ascii="ＭＳ ゴシック" w:eastAsia="ＭＳ ゴシック" w:hAnsi="ＭＳ ゴシック" w:hint="eastAsia"/>
          <w:sz w:val="22"/>
          <w:szCs w:val="21"/>
        </w:rPr>
        <w:t>年２月</w:t>
      </w:r>
      <w:r w:rsidR="001D788B">
        <w:rPr>
          <w:rFonts w:ascii="ＭＳ ゴシック" w:eastAsia="ＭＳ ゴシック" w:hAnsi="ＭＳ ゴシック" w:hint="eastAsia"/>
          <w:sz w:val="22"/>
          <w:szCs w:val="21"/>
        </w:rPr>
        <w:t>９</w:t>
      </w:r>
      <w:r w:rsidR="001D788B" w:rsidRPr="00B375D4">
        <w:rPr>
          <w:rFonts w:ascii="ＭＳ ゴシック" w:eastAsia="ＭＳ ゴシック" w:hAnsi="ＭＳ ゴシック" w:hint="eastAsia"/>
          <w:sz w:val="22"/>
          <w:szCs w:val="21"/>
        </w:rPr>
        <w:t>日（</w:t>
      </w:r>
      <w:r w:rsidR="001D788B">
        <w:rPr>
          <w:rFonts w:ascii="ＭＳ ゴシック" w:eastAsia="ＭＳ ゴシック" w:hAnsi="ＭＳ ゴシック" w:hint="eastAsia"/>
          <w:sz w:val="22"/>
          <w:szCs w:val="21"/>
        </w:rPr>
        <w:t>金</w:t>
      </w:r>
      <w:r w:rsidR="001D788B" w:rsidRPr="00B375D4">
        <w:rPr>
          <w:rFonts w:ascii="ＭＳ ゴシック" w:eastAsia="ＭＳ ゴシック" w:hAnsi="ＭＳ ゴシック" w:hint="eastAsia"/>
          <w:sz w:val="22"/>
          <w:szCs w:val="21"/>
        </w:rPr>
        <w:t>）１</w:t>
      </w:r>
      <w:r w:rsidR="00692992">
        <w:rPr>
          <w:rFonts w:ascii="ＭＳ ゴシック" w:eastAsia="ＭＳ ゴシック" w:hAnsi="ＭＳ ゴシック" w:hint="eastAsia"/>
          <w:sz w:val="22"/>
          <w:szCs w:val="21"/>
        </w:rPr>
        <w:t>６</w:t>
      </w:r>
      <w:r w:rsidR="001D788B" w:rsidRPr="00B375D4">
        <w:rPr>
          <w:rFonts w:ascii="ＭＳ ゴシック" w:eastAsia="ＭＳ ゴシック" w:hAnsi="ＭＳ ゴシック" w:hint="eastAsia"/>
          <w:sz w:val="22"/>
          <w:szCs w:val="21"/>
        </w:rPr>
        <w:t>時</w:t>
      </w:r>
      <w:r w:rsidRPr="009A69B6">
        <w:rPr>
          <w:rFonts w:ascii="ＭＳ ゴシック" w:eastAsia="ＭＳ ゴシック" w:hAnsi="ＭＳ ゴシック" w:hint="eastAsia"/>
          <w:sz w:val="22"/>
          <w:szCs w:val="21"/>
        </w:rPr>
        <w:t>までに登録</w:t>
      </w:r>
      <w:r>
        <w:rPr>
          <w:rFonts w:ascii="ＭＳ ゴシック" w:eastAsia="ＭＳ ゴシック" w:hAnsi="ＭＳ ゴシック" w:hint="eastAsia"/>
          <w:sz w:val="22"/>
          <w:szCs w:val="21"/>
        </w:rPr>
        <w:t>してください</w:t>
      </w:r>
      <w:r w:rsidRPr="009A69B6">
        <w:rPr>
          <w:rFonts w:ascii="ＭＳ ゴシック" w:eastAsia="ＭＳ ゴシック" w:hAnsi="ＭＳ ゴシック" w:hint="eastAsia"/>
          <w:sz w:val="22"/>
          <w:szCs w:val="21"/>
        </w:rPr>
        <w:t>。（</w:t>
      </w:r>
      <w:r>
        <w:rPr>
          <w:rFonts w:ascii="ＭＳ ゴシック" w:eastAsia="ＭＳ ゴシック" w:hAnsi="ＭＳ ゴシック" w:hint="eastAsia"/>
          <w:sz w:val="22"/>
          <w:szCs w:val="21"/>
        </w:rPr>
        <w:t>事前</w:t>
      </w:r>
      <w:r w:rsidRPr="009A69B6">
        <w:rPr>
          <w:rFonts w:ascii="ＭＳ ゴシック" w:eastAsia="ＭＳ ゴシック" w:hAnsi="ＭＳ ゴシック" w:hint="eastAsia"/>
          <w:sz w:val="22"/>
          <w:szCs w:val="21"/>
        </w:rPr>
        <w:t>にテスト連絡をさせていただく</w:t>
      </w:r>
      <w:r>
        <w:rPr>
          <w:rFonts w:ascii="ＭＳ ゴシック" w:eastAsia="ＭＳ ゴシック" w:hAnsi="ＭＳ ゴシック" w:hint="eastAsia"/>
          <w:sz w:val="22"/>
          <w:szCs w:val="21"/>
        </w:rPr>
        <w:t>場合</w:t>
      </w:r>
      <w:r w:rsidRPr="009A69B6">
        <w:rPr>
          <w:rFonts w:ascii="ＭＳ ゴシック" w:eastAsia="ＭＳ ゴシック" w:hAnsi="ＭＳ ゴシック" w:hint="eastAsia"/>
          <w:sz w:val="22"/>
          <w:szCs w:val="21"/>
        </w:rPr>
        <w:t>が</w:t>
      </w:r>
      <w:r>
        <w:rPr>
          <w:rFonts w:ascii="ＭＳ ゴシック" w:eastAsia="ＭＳ ゴシック" w:hAnsi="ＭＳ ゴシック" w:hint="eastAsia"/>
          <w:sz w:val="22"/>
          <w:szCs w:val="21"/>
        </w:rPr>
        <w:t>あります</w:t>
      </w:r>
      <w:r w:rsidRPr="009A69B6">
        <w:rPr>
          <w:rFonts w:ascii="ＭＳ ゴシック" w:eastAsia="ＭＳ ゴシック" w:hAnsi="ＭＳ ゴシック" w:hint="eastAsia"/>
          <w:sz w:val="22"/>
          <w:szCs w:val="21"/>
        </w:rPr>
        <w:t>。）「</w:t>
      </w:r>
      <w:r w:rsidR="00C76ADB">
        <w:rPr>
          <w:rFonts w:ascii="ＭＳ ゴシック" w:eastAsia="ＭＳ ゴシック" w:hAnsi="ＭＳ ゴシック"/>
          <w:sz w:val="22"/>
          <w:szCs w:val="21"/>
        </w:rPr>
        <w:t>Microsoft Teams</w:t>
      </w:r>
      <w:r w:rsidRPr="009A69B6">
        <w:rPr>
          <w:rFonts w:ascii="ＭＳ ゴシック" w:eastAsia="ＭＳ ゴシック" w:hAnsi="ＭＳ ゴシック" w:hint="eastAsia"/>
          <w:sz w:val="22"/>
          <w:szCs w:val="21"/>
        </w:rPr>
        <w:t>」が利用できない場合は、概要を共有</w:t>
      </w:r>
      <w:r>
        <w:rPr>
          <w:rFonts w:ascii="ＭＳ ゴシック" w:eastAsia="ＭＳ ゴシック" w:hAnsi="ＭＳ ゴシック" w:hint="eastAsia"/>
          <w:sz w:val="22"/>
          <w:szCs w:val="21"/>
        </w:rPr>
        <w:t>させていただきます</w:t>
      </w:r>
      <w:r w:rsidRPr="009A69B6">
        <w:rPr>
          <w:rFonts w:ascii="ＭＳ ゴシック" w:eastAsia="ＭＳ ゴシック" w:hAnsi="ＭＳ ゴシック" w:hint="eastAsia"/>
          <w:sz w:val="22"/>
          <w:szCs w:val="21"/>
        </w:rPr>
        <w:t>ので、</w:t>
      </w:r>
      <w:r>
        <w:rPr>
          <w:rFonts w:ascii="ＭＳ ゴシック" w:eastAsia="ＭＳ ゴシック" w:hAnsi="ＭＳ ゴシック" w:hint="eastAsia"/>
          <w:sz w:val="22"/>
          <w:szCs w:val="21"/>
        </w:rPr>
        <w:t>その旨を連絡していただくとともに</w:t>
      </w:r>
      <w:r w:rsidRPr="009A69B6">
        <w:rPr>
          <w:rFonts w:ascii="ＭＳ ゴシック" w:eastAsia="ＭＳ ゴシック" w:hAnsi="ＭＳ ゴシック" w:hint="eastAsia"/>
          <w:sz w:val="22"/>
          <w:szCs w:val="21"/>
        </w:rPr>
        <w:t>連絡先を登録してください。</w:t>
      </w:r>
    </w:p>
    <w:p w14:paraId="360AB0CF" w14:textId="7371FF5F" w:rsidR="00CE29DD" w:rsidRPr="009A69B6" w:rsidRDefault="001D788B" w:rsidP="00CE29DD">
      <w:pPr>
        <w:spacing w:line="269" w:lineRule="exact"/>
        <w:ind w:firstLineChars="400" w:firstLine="880"/>
        <w:rPr>
          <w:rFonts w:ascii="ＭＳ ゴシック" w:eastAsia="ＭＳ ゴシック" w:hAnsi="ＭＳ ゴシック"/>
          <w:sz w:val="22"/>
          <w:szCs w:val="21"/>
        </w:rPr>
      </w:pPr>
      <w:r w:rsidRPr="001D788B">
        <w:rPr>
          <w:rFonts w:ascii="ＭＳ ゴシック" w:eastAsia="ＭＳ ゴシック" w:hAnsi="ＭＳ ゴシック" w:hint="eastAsia"/>
          <w:bCs/>
          <w:sz w:val="22"/>
        </w:rPr>
        <w:t>令和６年２月１４日（水）１３時３０分～１４時３０分</w:t>
      </w:r>
    </w:p>
    <w:p w14:paraId="532DCC7D" w14:textId="77777777" w:rsidR="00D60552" w:rsidRPr="00455639" w:rsidRDefault="00D60552" w:rsidP="00D60552">
      <w:pPr>
        <w:rPr>
          <w:rFonts w:ascii="ＭＳ ゴシック" w:eastAsia="ＭＳ ゴシック" w:hAnsi="ＭＳ ゴシック"/>
          <w:bCs/>
          <w:sz w:val="22"/>
        </w:rPr>
      </w:pPr>
    </w:p>
    <w:p w14:paraId="1F0AC8B4"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（３）応募書類</w:t>
      </w:r>
    </w:p>
    <w:p w14:paraId="7BC26D71" w14:textId="77777777" w:rsidR="00455639" w:rsidRPr="00455639" w:rsidRDefault="00455639" w:rsidP="00455639">
      <w:pPr>
        <w:numPr>
          <w:ilvl w:val="0"/>
          <w:numId w:val="8"/>
        </w:numPr>
        <w:rPr>
          <w:rFonts w:ascii="ＭＳ ゴシック" w:eastAsia="ＭＳ ゴシック" w:hAnsi="ＭＳ ゴシック"/>
          <w:bCs/>
          <w:sz w:val="22"/>
        </w:rPr>
      </w:pPr>
      <w:r w:rsidRPr="00455639">
        <w:rPr>
          <w:rFonts w:ascii="ＭＳ ゴシック" w:eastAsia="ＭＳ ゴシック" w:hAnsi="ＭＳ ゴシック" w:hint="eastAsia"/>
          <w:bCs/>
          <w:sz w:val="22"/>
        </w:rPr>
        <w:t>以下の書類を</w:t>
      </w:r>
      <w:r w:rsidR="005324D0" w:rsidRPr="00070EF5">
        <w:rPr>
          <w:rFonts w:ascii="ＭＳ ゴシック" w:eastAsia="ＭＳ ゴシック" w:hAnsi="ＭＳ ゴシック" w:hint="eastAsia"/>
          <w:bCs/>
          <w:sz w:val="22"/>
        </w:rPr>
        <w:t>（４）により提出してく</w:t>
      </w:r>
      <w:r w:rsidR="00CE29DD">
        <w:rPr>
          <w:rFonts w:ascii="ＭＳ ゴシック" w:eastAsia="ＭＳ ゴシック" w:hAnsi="ＭＳ ゴシック" w:hint="eastAsia"/>
          <w:bCs/>
          <w:sz w:val="22"/>
        </w:rPr>
        <w:t>ださい。</w:t>
      </w:r>
    </w:p>
    <w:p w14:paraId="6CED6FE6" w14:textId="77777777" w:rsidR="00850BED" w:rsidRPr="00850BED" w:rsidRDefault="00850BED" w:rsidP="00850BED">
      <w:pPr>
        <w:ind w:firstLineChars="400" w:firstLine="880"/>
        <w:rPr>
          <w:rFonts w:ascii="ＭＳ ゴシック" w:eastAsia="ＭＳ ゴシック" w:hAnsi="ＭＳ ゴシック"/>
          <w:bCs/>
          <w:sz w:val="22"/>
        </w:rPr>
      </w:pPr>
      <w:r w:rsidRPr="00850BED">
        <w:rPr>
          <w:rFonts w:ascii="ＭＳ ゴシック" w:eastAsia="ＭＳ ゴシック" w:hAnsi="ＭＳ ゴシック" w:hint="eastAsia"/>
          <w:bCs/>
          <w:sz w:val="22"/>
        </w:rPr>
        <w:t>・申請書（様式１）</w:t>
      </w:r>
    </w:p>
    <w:p w14:paraId="6BEAC177" w14:textId="77777777" w:rsidR="00850BED" w:rsidRPr="00850BED" w:rsidRDefault="00850BED" w:rsidP="00850BED">
      <w:pPr>
        <w:ind w:firstLineChars="400" w:firstLine="880"/>
        <w:rPr>
          <w:rFonts w:ascii="ＭＳ ゴシック" w:eastAsia="ＭＳ ゴシック" w:hAnsi="ＭＳ ゴシック"/>
          <w:bCs/>
          <w:sz w:val="22"/>
        </w:rPr>
      </w:pPr>
      <w:r w:rsidRPr="00850BED">
        <w:rPr>
          <w:rFonts w:ascii="ＭＳ ゴシック" w:eastAsia="ＭＳ ゴシック" w:hAnsi="ＭＳ ゴシック" w:hint="eastAsia"/>
          <w:bCs/>
          <w:sz w:val="22"/>
        </w:rPr>
        <w:t>・企画提案書（様式２）</w:t>
      </w:r>
    </w:p>
    <w:p w14:paraId="280CD643" w14:textId="77777777" w:rsidR="00850BED" w:rsidRPr="00850BED" w:rsidRDefault="00850BED" w:rsidP="00850BED">
      <w:pPr>
        <w:ind w:firstLineChars="400" w:firstLine="880"/>
        <w:rPr>
          <w:rFonts w:ascii="ＭＳ ゴシック" w:eastAsia="ＭＳ ゴシック" w:hAnsi="ＭＳ ゴシック"/>
          <w:bCs/>
          <w:sz w:val="22"/>
        </w:rPr>
      </w:pPr>
      <w:r w:rsidRPr="00850BED">
        <w:rPr>
          <w:rFonts w:ascii="ＭＳ ゴシック" w:eastAsia="ＭＳ ゴシック" w:hAnsi="ＭＳ ゴシック" w:hint="eastAsia"/>
          <w:bCs/>
          <w:sz w:val="22"/>
        </w:rPr>
        <w:t>・会社概要等が確認できる資料（パンフレット等）</w:t>
      </w:r>
    </w:p>
    <w:p w14:paraId="0F848EB3" w14:textId="77777777" w:rsidR="00850BED" w:rsidRPr="00455639" w:rsidRDefault="00850BED" w:rsidP="00850BED">
      <w:pPr>
        <w:ind w:firstLineChars="400" w:firstLine="880"/>
        <w:rPr>
          <w:rFonts w:ascii="ＭＳ ゴシック" w:eastAsia="ＭＳ ゴシック" w:hAnsi="ＭＳ ゴシック"/>
          <w:bCs/>
          <w:sz w:val="22"/>
        </w:rPr>
      </w:pPr>
      <w:r w:rsidRPr="00850BED">
        <w:rPr>
          <w:rFonts w:ascii="ＭＳ ゴシック" w:eastAsia="ＭＳ ゴシック" w:hAnsi="ＭＳ ゴシック" w:hint="eastAsia"/>
          <w:bCs/>
          <w:sz w:val="22"/>
        </w:rPr>
        <w:t>・競争参加資格審査結果通知書（全省庁統一）の写し又は直近の財務諸表</w:t>
      </w:r>
    </w:p>
    <w:p w14:paraId="6B633201" w14:textId="77777777" w:rsidR="00455639" w:rsidRPr="00455639" w:rsidRDefault="00455639" w:rsidP="00455639">
      <w:pPr>
        <w:numPr>
          <w:ilvl w:val="0"/>
          <w:numId w:val="8"/>
        </w:numPr>
        <w:rPr>
          <w:rFonts w:ascii="ＭＳ ゴシック" w:eastAsia="ＭＳ ゴシック" w:hAnsi="ＭＳ ゴシック"/>
          <w:bCs/>
          <w:sz w:val="22"/>
        </w:rPr>
      </w:pPr>
      <w:r w:rsidRPr="00455639">
        <w:rPr>
          <w:rFonts w:ascii="ＭＳ ゴシック" w:eastAsia="ＭＳ ゴシック" w:hAnsi="ＭＳ ゴシック" w:hint="eastAsia"/>
          <w:bCs/>
          <w:sz w:val="22"/>
        </w:rPr>
        <w:t>提出された応募書類は本事業の採択に関する審査以外の目的には使用しません。</w:t>
      </w:r>
    </w:p>
    <w:p w14:paraId="57824D6B" w14:textId="77777777" w:rsidR="00455639" w:rsidRPr="00455639" w:rsidRDefault="00455639" w:rsidP="00455639">
      <w:pPr>
        <w:ind w:leftChars="365" w:left="766"/>
        <w:rPr>
          <w:rFonts w:ascii="ＭＳ ゴシック" w:eastAsia="ＭＳ ゴシック" w:hAnsi="ＭＳ ゴシック"/>
          <w:bCs/>
          <w:sz w:val="22"/>
        </w:rPr>
      </w:pPr>
      <w:r w:rsidRPr="00455639">
        <w:rPr>
          <w:rFonts w:ascii="ＭＳ ゴシック" w:eastAsia="ＭＳ ゴシック" w:hAnsi="ＭＳ ゴシック" w:hint="eastAsia"/>
          <w:bCs/>
          <w:sz w:val="22"/>
        </w:rPr>
        <w:t>なお、応募書類は返却しません。</w:t>
      </w:r>
    </w:p>
    <w:p w14:paraId="3CE0E1DB" w14:textId="77777777" w:rsidR="00455639" w:rsidRPr="00455639" w:rsidRDefault="00455639" w:rsidP="00455639">
      <w:pPr>
        <w:numPr>
          <w:ilvl w:val="0"/>
          <w:numId w:val="8"/>
        </w:numPr>
        <w:rPr>
          <w:rFonts w:ascii="ＭＳ ゴシック" w:eastAsia="ＭＳ ゴシック" w:hAnsi="ＭＳ ゴシック"/>
          <w:bCs/>
          <w:sz w:val="22"/>
        </w:rPr>
      </w:pPr>
      <w:r w:rsidRPr="00455639">
        <w:rPr>
          <w:rFonts w:ascii="ＭＳ ゴシック" w:eastAsia="ＭＳ ゴシック" w:hAnsi="ＭＳ ゴシック" w:hint="eastAsia"/>
          <w:bCs/>
          <w:sz w:val="22"/>
        </w:rPr>
        <w:t>応募書類等の作成費は経費に含まれません。また、選定の正否を問わず、企画提案書の作成費用は支給されません。</w:t>
      </w:r>
    </w:p>
    <w:p w14:paraId="1A455C30" w14:textId="77777777" w:rsidR="00455639" w:rsidRPr="00455639" w:rsidRDefault="00455639" w:rsidP="00455639">
      <w:pPr>
        <w:numPr>
          <w:ilvl w:val="0"/>
          <w:numId w:val="8"/>
        </w:numPr>
        <w:rPr>
          <w:rFonts w:ascii="ＭＳ ゴシック" w:eastAsia="ＭＳ ゴシック" w:hAnsi="ＭＳ ゴシック"/>
          <w:bCs/>
          <w:sz w:val="22"/>
        </w:rPr>
      </w:pPr>
      <w:r w:rsidRPr="00455639">
        <w:rPr>
          <w:rFonts w:ascii="ＭＳ ゴシック" w:eastAsia="ＭＳ ゴシック" w:hAnsi="ＭＳ ゴシック" w:hint="eastAsia"/>
          <w:bCs/>
          <w:sz w:val="22"/>
        </w:rPr>
        <w:t>企画提案書に記載する内容については、今後の契約の基本方針となりますので、予算額内で実現が確約されることのみ表明してください。なお、採択後であっても、申請者の都合により記載された内容に大幅な変更があった場合には、不採択となることがあります。</w:t>
      </w:r>
    </w:p>
    <w:p w14:paraId="71EE57CE" w14:textId="77777777" w:rsidR="00455639" w:rsidRDefault="00455639" w:rsidP="00455639">
      <w:pPr>
        <w:numPr>
          <w:ilvl w:val="0"/>
          <w:numId w:val="8"/>
        </w:numPr>
        <w:rPr>
          <w:rFonts w:ascii="ＭＳ ゴシック" w:eastAsia="ＭＳ ゴシック" w:hAnsi="ＭＳ ゴシック"/>
          <w:bCs/>
          <w:sz w:val="22"/>
        </w:rPr>
      </w:pPr>
      <w:r w:rsidRPr="007F5F50">
        <w:rPr>
          <w:rFonts w:ascii="ＭＳ ゴシック" w:eastAsia="ＭＳ ゴシック" w:hAnsi="ＭＳ ゴシック" w:hint="eastAsia"/>
          <w:bCs/>
          <w:sz w:val="22"/>
        </w:rPr>
        <w:t>今回の公募では、応募受付期間内に、以下の「（４）応募書類の提出先」に基づく応募書類の提出に加え、「（５）「ｅ－Ｒａｄ」による応募」の手続きが必要です。</w:t>
      </w:r>
    </w:p>
    <w:p w14:paraId="5FAB66C8" w14:textId="77777777" w:rsidR="001A2DD4" w:rsidRPr="007F5F50" w:rsidRDefault="001A2DD4" w:rsidP="001A2DD4">
      <w:pPr>
        <w:ind w:left="801"/>
        <w:rPr>
          <w:rFonts w:ascii="ＭＳ ゴシック" w:eastAsia="ＭＳ ゴシック" w:hAnsi="ＭＳ ゴシック"/>
          <w:bCs/>
          <w:sz w:val="22"/>
        </w:rPr>
      </w:pPr>
    </w:p>
    <w:p w14:paraId="4D92E4B1"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（４）応募書類の提出先</w:t>
      </w:r>
    </w:p>
    <w:p w14:paraId="175C3292" w14:textId="77777777" w:rsidR="00383AD4" w:rsidRPr="00383AD4" w:rsidRDefault="00383AD4" w:rsidP="00CE29DD">
      <w:pPr>
        <w:ind w:leftChars="336" w:left="706"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応募書類はメールにより１</w:t>
      </w:r>
      <w:r w:rsidR="00BF48BB">
        <w:rPr>
          <w:rFonts w:ascii="ＭＳ ゴシック" w:eastAsia="ＭＳ ゴシック" w:hAnsi="ＭＳ ゴシック" w:hint="eastAsia"/>
          <w:bCs/>
          <w:sz w:val="22"/>
        </w:rPr>
        <w:t>２</w:t>
      </w:r>
      <w:r w:rsidRPr="00383AD4">
        <w:rPr>
          <w:rFonts w:ascii="ＭＳ ゴシック" w:eastAsia="ＭＳ ゴシック" w:hAnsi="ＭＳ ゴシック" w:hint="eastAsia"/>
          <w:bCs/>
          <w:sz w:val="22"/>
        </w:rPr>
        <w:t>．記載のE-mailアドレスに提出してください。</w:t>
      </w:r>
    </w:p>
    <w:p w14:paraId="470CBD77" w14:textId="77777777" w:rsidR="00383AD4" w:rsidRDefault="00383AD4" w:rsidP="00383AD4">
      <w:pPr>
        <w:ind w:leftChars="420" w:left="1102" w:hangingChars="100" w:hanging="220"/>
        <w:rPr>
          <w:rFonts w:ascii="ＭＳ ゴシック" w:eastAsia="ＭＳ ゴシック" w:hAnsi="ＭＳ ゴシック"/>
          <w:bCs/>
          <w:sz w:val="22"/>
        </w:rPr>
      </w:pPr>
      <w:r w:rsidRPr="00383AD4">
        <w:rPr>
          <w:rFonts w:ascii="ＭＳ ゴシック" w:eastAsia="ＭＳ ゴシック" w:hAnsi="ＭＳ ゴシック" w:hint="eastAsia"/>
          <w:bCs/>
          <w:sz w:val="22"/>
        </w:rPr>
        <w:t>※資料に不備がある場合は、審査対象となりませんので、記入要領等を熟読の上、注意して記入してください。</w:t>
      </w:r>
    </w:p>
    <w:p w14:paraId="4ECD616F" w14:textId="77777777" w:rsidR="001A2DD4" w:rsidRPr="00383AD4" w:rsidRDefault="001A2DD4" w:rsidP="00383AD4">
      <w:pPr>
        <w:ind w:leftChars="420" w:left="1102" w:hangingChars="100" w:hanging="220"/>
        <w:rPr>
          <w:rFonts w:ascii="ＭＳ ゴシック" w:eastAsia="ＭＳ ゴシック" w:hAnsi="ＭＳ ゴシック"/>
          <w:bCs/>
          <w:sz w:val="22"/>
        </w:rPr>
      </w:pPr>
    </w:p>
    <w:p w14:paraId="381FCC0C" w14:textId="77777777" w:rsidR="00455639" w:rsidRPr="007F5F50" w:rsidRDefault="00455639" w:rsidP="00455639">
      <w:pPr>
        <w:rPr>
          <w:rFonts w:ascii="ＭＳ ゴシック" w:eastAsia="ＭＳ ゴシック" w:hAnsi="ＭＳ ゴシック"/>
          <w:bCs/>
          <w:sz w:val="22"/>
        </w:rPr>
      </w:pPr>
      <w:r w:rsidRPr="007F5F50">
        <w:rPr>
          <w:rFonts w:ascii="ＭＳ ゴシック" w:eastAsia="ＭＳ ゴシック" w:hAnsi="ＭＳ ゴシック" w:hint="eastAsia"/>
          <w:bCs/>
          <w:sz w:val="22"/>
        </w:rPr>
        <w:t>（５）ｅ－Ｒａｄによる応募</w:t>
      </w:r>
    </w:p>
    <w:p w14:paraId="36E3B157" w14:textId="77777777" w:rsidR="00455639" w:rsidRPr="007F5F50" w:rsidRDefault="00455639" w:rsidP="00455639">
      <w:pPr>
        <w:ind w:leftChars="202" w:left="424" w:firstLineChars="121" w:firstLine="266"/>
        <w:rPr>
          <w:rFonts w:ascii="ＭＳ ゴシック" w:eastAsia="ＭＳ ゴシック" w:hAnsi="ＭＳ ゴシック"/>
          <w:bCs/>
          <w:sz w:val="22"/>
        </w:rPr>
      </w:pPr>
      <w:r w:rsidRPr="007F5F50">
        <w:rPr>
          <w:rFonts w:ascii="ＭＳ ゴシック" w:eastAsia="ＭＳ ゴシック" w:hAnsi="ＭＳ ゴシック" w:hint="eastAsia"/>
          <w:bCs/>
          <w:sz w:val="22"/>
        </w:rPr>
        <w:t>「</w:t>
      </w:r>
      <w:r w:rsidR="00A27F11" w:rsidRPr="007F5F50">
        <w:rPr>
          <w:rFonts w:ascii="ＭＳ ゴシック" w:eastAsia="ＭＳ ゴシック" w:hAnsi="ＭＳ ゴシック" w:hint="eastAsia"/>
          <w:bCs/>
          <w:sz w:val="22"/>
        </w:rPr>
        <w:t>５</w:t>
      </w:r>
      <w:r w:rsidRPr="007F5F50">
        <w:rPr>
          <w:rFonts w:ascii="ＭＳ ゴシック" w:eastAsia="ＭＳ ゴシック" w:hAnsi="ＭＳ ゴシック" w:hint="eastAsia"/>
          <w:bCs/>
          <w:sz w:val="22"/>
        </w:rPr>
        <w:t>．応募資格</w:t>
      </w:r>
      <w:r w:rsidR="006D5E48">
        <w:rPr>
          <w:rFonts w:ascii="ＭＳ ゴシック" w:eastAsia="ＭＳ ゴシック" w:hAnsi="ＭＳ ゴシック" w:hint="eastAsia"/>
          <w:bCs/>
          <w:sz w:val="22"/>
        </w:rPr>
        <w:t>⑦</w:t>
      </w:r>
      <w:r w:rsidRPr="007F5F50">
        <w:rPr>
          <w:rFonts w:ascii="ＭＳ ゴシック" w:eastAsia="ＭＳ ゴシック" w:hAnsi="ＭＳ ゴシック" w:hint="eastAsia"/>
          <w:bCs/>
          <w:sz w:val="22"/>
        </w:rPr>
        <w:t>」の「ｅ－Ｒａｄポ－タルサイト」を参照</w:t>
      </w:r>
      <w:r w:rsidR="00852CF1">
        <w:rPr>
          <w:rFonts w:ascii="ＭＳ ゴシック" w:eastAsia="ＭＳ ゴシック" w:hAnsi="ＭＳ ゴシック" w:hint="eastAsia"/>
          <w:bCs/>
          <w:sz w:val="22"/>
        </w:rPr>
        <w:t>の上、必要な手続きを行って</w:t>
      </w:r>
      <w:r w:rsidRPr="007F5F50">
        <w:rPr>
          <w:rFonts w:ascii="ＭＳ ゴシック" w:eastAsia="ＭＳ ゴシック" w:hAnsi="ＭＳ ゴシック" w:hint="eastAsia"/>
          <w:bCs/>
          <w:sz w:val="22"/>
        </w:rPr>
        <w:t>ください。</w:t>
      </w:r>
    </w:p>
    <w:p w14:paraId="58172D4C" w14:textId="77777777" w:rsidR="00455639" w:rsidRPr="007F5F50" w:rsidRDefault="00455639" w:rsidP="00455639">
      <w:pPr>
        <w:ind w:firstLineChars="100" w:firstLine="220"/>
        <w:rPr>
          <w:rFonts w:ascii="ＭＳ ゴシック" w:eastAsia="ＭＳ ゴシック" w:hAnsi="ＭＳ ゴシック"/>
          <w:bCs/>
          <w:sz w:val="22"/>
        </w:rPr>
      </w:pPr>
      <w:r w:rsidRPr="007F5F50">
        <w:rPr>
          <w:rFonts w:ascii="ＭＳ ゴシック" w:eastAsia="ＭＳ ゴシック" w:hAnsi="ＭＳ ゴシック" w:hint="eastAsia"/>
          <w:bCs/>
          <w:sz w:val="22"/>
        </w:rPr>
        <w:lastRenderedPageBreak/>
        <w:t>（ａ）ｅ－ＲａｄログインＩＤ、パスワードの取得</w:t>
      </w:r>
    </w:p>
    <w:p w14:paraId="0C319C85" w14:textId="77777777" w:rsidR="00455639" w:rsidRPr="007F5F50" w:rsidRDefault="00455639" w:rsidP="00455639">
      <w:pPr>
        <w:ind w:leftChars="315" w:left="661" w:firstLineChars="100" w:firstLine="220"/>
        <w:rPr>
          <w:rFonts w:ascii="ＭＳ ゴシック" w:eastAsia="ＭＳ ゴシック" w:hAnsi="ＭＳ ゴシック"/>
          <w:bCs/>
          <w:sz w:val="22"/>
        </w:rPr>
      </w:pPr>
      <w:r w:rsidRPr="007F5F50">
        <w:rPr>
          <w:rFonts w:ascii="ＭＳ ゴシック" w:eastAsia="ＭＳ ゴシック" w:hAnsi="ＭＳ ゴシック" w:hint="eastAsia"/>
          <w:bCs/>
          <w:sz w:val="22"/>
        </w:rPr>
        <w:t>ログインＩＤ、パスワード取得には時間を要しますので、本事業に応募される方</w:t>
      </w:r>
      <w:r w:rsidR="00852CF1">
        <w:rPr>
          <w:rFonts w:ascii="ＭＳ ゴシック" w:eastAsia="ＭＳ ゴシック" w:hAnsi="ＭＳ ゴシック" w:hint="eastAsia"/>
          <w:bCs/>
          <w:sz w:val="22"/>
        </w:rPr>
        <w:t>でログインＩＤをお持ちでない場合</w:t>
      </w:r>
      <w:r w:rsidRPr="007F5F50">
        <w:rPr>
          <w:rFonts w:ascii="ＭＳ ゴシック" w:eastAsia="ＭＳ ゴシック" w:hAnsi="ＭＳ ゴシック" w:hint="eastAsia"/>
          <w:bCs/>
          <w:sz w:val="22"/>
        </w:rPr>
        <w:t>は、</w:t>
      </w:r>
      <w:r w:rsidR="00852CF1">
        <w:rPr>
          <w:rFonts w:ascii="ＭＳ ゴシック" w:eastAsia="ＭＳ ゴシック" w:hAnsi="ＭＳ ゴシック" w:hint="eastAsia"/>
          <w:bCs/>
          <w:sz w:val="22"/>
        </w:rPr>
        <w:t>お</w:t>
      </w:r>
      <w:r w:rsidRPr="007F5F50">
        <w:rPr>
          <w:rFonts w:ascii="ＭＳ ゴシック" w:eastAsia="ＭＳ ゴシック" w:hAnsi="ＭＳ ゴシック" w:hint="eastAsia"/>
          <w:bCs/>
          <w:sz w:val="22"/>
        </w:rPr>
        <w:t>早め（公募締切の少なくとも２週間以上前を推奨）に登録の申請を行ってください。</w:t>
      </w:r>
    </w:p>
    <w:p w14:paraId="664E60F9" w14:textId="77777777" w:rsidR="00455639" w:rsidRPr="007F5F50" w:rsidRDefault="00455639" w:rsidP="00455639">
      <w:pPr>
        <w:ind w:leftChars="315" w:left="661" w:firstLineChars="100" w:firstLine="220"/>
        <w:rPr>
          <w:rFonts w:ascii="ＭＳ ゴシック" w:eastAsia="ＭＳ ゴシック" w:hAnsi="ＭＳ ゴシック"/>
          <w:bCs/>
          <w:sz w:val="22"/>
        </w:rPr>
      </w:pPr>
      <w:r w:rsidRPr="007F5F50">
        <w:rPr>
          <w:rFonts w:ascii="ＭＳ ゴシック" w:eastAsia="ＭＳ ゴシック" w:hAnsi="ＭＳ ゴシック" w:hint="eastAsia"/>
          <w:bCs/>
          <w:sz w:val="22"/>
        </w:rPr>
        <w:t>ｅ－Ｒａｄ</w:t>
      </w:r>
      <w:r w:rsidR="00852CF1">
        <w:rPr>
          <w:rFonts w:ascii="ＭＳ ゴシック" w:eastAsia="ＭＳ ゴシック" w:hAnsi="ＭＳ ゴシック" w:hint="eastAsia"/>
          <w:bCs/>
          <w:sz w:val="22"/>
        </w:rPr>
        <w:t>は府省共通のシステムのため</w:t>
      </w:r>
      <w:r w:rsidRPr="007F5F50">
        <w:rPr>
          <w:rFonts w:ascii="ＭＳ ゴシック" w:eastAsia="ＭＳ ゴシック" w:hAnsi="ＭＳ ゴシック" w:hint="eastAsia"/>
          <w:bCs/>
          <w:sz w:val="22"/>
        </w:rPr>
        <w:t>、</w:t>
      </w:r>
      <w:r w:rsidR="00852CF1">
        <w:rPr>
          <w:rFonts w:ascii="ＭＳ ゴシック" w:eastAsia="ＭＳ ゴシック" w:hAnsi="ＭＳ ゴシック" w:hint="eastAsia"/>
          <w:bCs/>
          <w:sz w:val="22"/>
        </w:rPr>
        <w:t>ログインＩＤ等は</w:t>
      </w:r>
      <w:r w:rsidRPr="007F5F50">
        <w:rPr>
          <w:rFonts w:ascii="ＭＳ ゴシック" w:eastAsia="ＭＳ ゴシック" w:hAnsi="ＭＳ ゴシック" w:hint="eastAsia"/>
          <w:bCs/>
          <w:sz w:val="22"/>
        </w:rPr>
        <w:t>他省庁等が所管する研究資金の応募</w:t>
      </w:r>
      <w:r w:rsidR="00852CF1">
        <w:rPr>
          <w:rFonts w:ascii="ＭＳ ゴシック" w:eastAsia="ＭＳ ゴシック" w:hAnsi="ＭＳ ゴシック" w:hint="eastAsia"/>
          <w:bCs/>
          <w:sz w:val="22"/>
        </w:rPr>
        <w:t>にも利用できます</w:t>
      </w:r>
      <w:r w:rsidRPr="007F5F50">
        <w:rPr>
          <w:rFonts w:ascii="ＭＳ ゴシック" w:eastAsia="ＭＳ ゴシック" w:hAnsi="ＭＳ ゴシック" w:hint="eastAsia"/>
          <w:bCs/>
          <w:sz w:val="22"/>
        </w:rPr>
        <w:t>。</w:t>
      </w:r>
    </w:p>
    <w:p w14:paraId="67EB154F" w14:textId="77777777" w:rsidR="00455639" w:rsidRPr="007F5F50" w:rsidRDefault="00455639" w:rsidP="00455639">
      <w:pPr>
        <w:ind w:firstLineChars="100" w:firstLine="220"/>
        <w:rPr>
          <w:rFonts w:ascii="ＭＳ ゴシック" w:eastAsia="ＭＳ ゴシック" w:hAnsi="ＭＳ ゴシック"/>
          <w:bCs/>
          <w:sz w:val="22"/>
        </w:rPr>
      </w:pPr>
      <w:r w:rsidRPr="007F5F50">
        <w:rPr>
          <w:rFonts w:ascii="ＭＳ ゴシック" w:eastAsia="ＭＳ ゴシック" w:hAnsi="ＭＳ ゴシック" w:hint="eastAsia"/>
          <w:bCs/>
          <w:sz w:val="22"/>
        </w:rPr>
        <w:t>（ｂ）ｅ－Ｒａｄによる申請書類の提出</w:t>
      </w:r>
    </w:p>
    <w:p w14:paraId="409D6445" w14:textId="61A0D98B" w:rsidR="00852CF1" w:rsidRDefault="00455639" w:rsidP="00455639">
      <w:pPr>
        <w:ind w:leftChars="315" w:left="661" w:firstLineChars="100" w:firstLine="220"/>
        <w:rPr>
          <w:rFonts w:ascii="ＭＳ ゴシック" w:eastAsia="ＭＳ ゴシック" w:hAnsi="ＭＳ ゴシック"/>
          <w:bCs/>
          <w:sz w:val="22"/>
        </w:rPr>
      </w:pPr>
      <w:r w:rsidRPr="007F5F50">
        <w:rPr>
          <w:rFonts w:ascii="ＭＳ ゴシック" w:eastAsia="ＭＳ ゴシック" w:hAnsi="ＭＳ ゴシック" w:hint="eastAsia"/>
          <w:bCs/>
          <w:sz w:val="22"/>
        </w:rPr>
        <w:t>申請書類の提出は、申請書類</w:t>
      </w:r>
      <w:r w:rsidR="00852CF1">
        <w:rPr>
          <w:rFonts w:ascii="ＭＳ ゴシック" w:eastAsia="ＭＳ ゴシック" w:hAnsi="ＭＳ ゴシック" w:hint="eastAsia"/>
          <w:bCs/>
          <w:sz w:val="22"/>
        </w:rPr>
        <w:t>を</w:t>
      </w:r>
      <w:r w:rsidRPr="007F5F50">
        <w:rPr>
          <w:rFonts w:ascii="ＭＳ ゴシック" w:eastAsia="ＭＳ ゴシック" w:hAnsi="ＭＳ ゴシック" w:hint="eastAsia"/>
          <w:bCs/>
          <w:sz w:val="22"/>
        </w:rPr>
        <w:t>作成</w:t>
      </w:r>
      <w:r w:rsidR="00852CF1">
        <w:rPr>
          <w:rFonts w:ascii="ＭＳ ゴシック" w:eastAsia="ＭＳ ゴシック" w:hAnsi="ＭＳ ゴシック" w:hint="eastAsia"/>
          <w:bCs/>
          <w:sz w:val="22"/>
        </w:rPr>
        <w:t>する</w:t>
      </w:r>
      <w:r w:rsidRPr="007F5F50">
        <w:rPr>
          <w:rFonts w:ascii="ＭＳ ゴシック" w:eastAsia="ＭＳ ゴシック" w:hAnsi="ＭＳ ゴシック" w:hint="eastAsia"/>
          <w:bCs/>
          <w:sz w:val="22"/>
        </w:rPr>
        <w:t>研究代表者（ｅ－Ｒａｄ</w:t>
      </w:r>
      <w:r w:rsidR="00852CF1">
        <w:rPr>
          <w:rFonts w:ascii="ＭＳ ゴシック" w:eastAsia="ＭＳ ゴシック" w:hAnsi="ＭＳ ゴシック" w:hint="eastAsia"/>
          <w:bCs/>
          <w:sz w:val="22"/>
        </w:rPr>
        <w:t>のＩＤを取得済みの</w:t>
      </w:r>
      <w:r w:rsidRPr="007F5F50">
        <w:rPr>
          <w:rFonts w:ascii="ＭＳ ゴシック" w:eastAsia="ＭＳ ゴシック" w:hAnsi="ＭＳ ゴシック" w:hint="eastAsia"/>
          <w:bCs/>
          <w:sz w:val="22"/>
        </w:rPr>
        <w:t>者であること。）がｅ－Ｒａｄ</w:t>
      </w:r>
      <w:r w:rsidR="00852CF1">
        <w:rPr>
          <w:rFonts w:ascii="ＭＳ ゴシック" w:eastAsia="ＭＳ ゴシック" w:hAnsi="ＭＳ ゴシック" w:hint="eastAsia"/>
          <w:bCs/>
          <w:sz w:val="22"/>
        </w:rPr>
        <w:t>の本事業公募に係る</w:t>
      </w:r>
      <w:r w:rsidRPr="007F5F50">
        <w:rPr>
          <w:rFonts w:ascii="ＭＳ ゴシック" w:eastAsia="ＭＳ ゴシック" w:hAnsi="ＭＳ ゴシック" w:hint="eastAsia"/>
          <w:bCs/>
          <w:sz w:val="22"/>
        </w:rPr>
        <w:t>サイト</w:t>
      </w:r>
      <w:r w:rsidR="00852CF1">
        <w:rPr>
          <w:rFonts w:ascii="ＭＳ ゴシック" w:eastAsia="ＭＳ ゴシック" w:hAnsi="ＭＳ ゴシック" w:hint="eastAsia"/>
          <w:bCs/>
          <w:sz w:val="22"/>
        </w:rPr>
        <w:t>において</w:t>
      </w:r>
      <w:r w:rsidRPr="007F5F50">
        <w:rPr>
          <w:rFonts w:ascii="ＭＳ ゴシック" w:eastAsia="ＭＳ ゴシック" w:hAnsi="ＭＳ ゴシック" w:hint="eastAsia"/>
          <w:bCs/>
          <w:sz w:val="22"/>
        </w:rPr>
        <w:t>、応募基本情報の入力を行い、</w:t>
      </w:r>
      <w:r w:rsidR="00852CF1">
        <w:rPr>
          <w:rFonts w:ascii="ＭＳ ゴシック" w:eastAsia="ＭＳ ゴシック" w:hAnsi="ＭＳ ゴシック" w:hint="eastAsia"/>
          <w:bCs/>
          <w:sz w:val="22"/>
        </w:rPr>
        <w:t>申請書類</w:t>
      </w:r>
      <w:r w:rsidRPr="007F5F50">
        <w:rPr>
          <w:rFonts w:ascii="ＭＳ ゴシック" w:eastAsia="ＭＳ ゴシック" w:hAnsi="ＭＳ ゴシック" w:hint="eastAsia"/>
          <w:bCs/>
          <w:sz w:val="22"/>
        </w:rPr>
        <w:t>のファイル（ｐｄｆ形式）をアップロードすることにより、提出ができます。（ただし、ファイル容量が</w:t>
      </w:r>
      <w:r w:rsidR="00B775D5">
        <w:rPr>
          <w:rFonts w:ascii="ＭＳ ゴシック" w:eastAsia="ＭＳ ゴシック" w:hAnsi="ＭＳ ゴシック" w:hint="eastAsia"/>
          <w:bCs/>
          <w:sz w:val="22"/>
        </w:rPr>
        <w:t>１０</w:t>
      </w:r>
      <w:r w:rsidRPr="007F5F50">
        <w:rPr>
          <w:rFonts w:ascii="ＭＳ ゴシック" w:eastAsia="ＭＳ ゴシック" w:hAnsi="ＭＳ ゴシック" w:hint="eastAsia"/>
          <w:bCs/>
          <w:sz w:val="22"/>
        </w:rPr>
        <w:t>ＭＢを超えるものは提出できませんので、ご注意ください。）</w:t>
      </w:r>
    </w:p>
    <w:p w14:paraId="6F45DCE3" w14:textId="77777777" w:rsidR="00455639" w:rsidRPr="007F5F50" w:rsidRDefault="00455639" w:rsidP="00455639">
      <w:pPr>
        <w:ind w:firstLineChars="100" w:firstLine="220"/>
        <w:rPr>
          <w:rFonts w:ascii="ＭＳ ゴシック" w:eastAsia="ＭＳ ゴシック" w:hAnsi="ＭＳ ゴシック"/>
          <w:bCs/>
          <w:sz w:val="22"/>
        </w:rPr>
      </w:pPr>
      <w:r w:rsidRPr="007F5F50">
        <w:rPr>
          <w:rFonts w:ascii="ＭＳ ゴシック" w:eastAsia="ＭＳ ゴシック" w:hAnsi="ＭＳ ゴシック" w:hint="eastAsia"/>
          <w:bCs/>
          <w:sz w:val="22"/>
        </w:rPr>
        <w:t>（ｃ）個人情報の取扱い</w:t>
      </w:r>
    </w:p>
    <w:p w14:paraId="6637F60F" w14:textId="77777777" w:rsidR="00455639" w:rsidRPr="007F5F50" w:rsidRDefault="00455639" w:rsidP="00455639">
      <w:pPr>
        <w:ind w:leftChars="315" w:left="661" w:firstLineChars="100" w:firstLine="220"/>
        <w:rPr>
          <w:rFonts w:ascii="ＭＳ ゴシック" w:eastAsia="ＭＳ ゴシック" w:hAnsi="ＭＳ ゴシック"/>
          <w:bCs/>
          <w:sz w:val="22"/>
        </w:rPr>
      </w:pPr>
      <w:r w:rsidRPr="007F5F50">
        <w:rPr>
          <w:rFonts w:ascii="ＭＳ ゴシック" w:eastAsia="ＭＳ ゴシック" w:hAnsi="ＭＳ ゴシック" w:hint="eastAsia"/>
          <w:bCs/>
          <w:sz w:val="22"/>
        </w:rPr>
        <w:t>申請書類等に含まれる個人情報は、不合理な重複や過度の集中の排除のため、他府省等を含む他の資金配分機関の研究資金に関わる業務においても必要な範囲で利用（データの電算処理及び管理を外部の民間企業に委託して行わせるための個人情報の提供を含む。）する他、「ｅ－Ｒａｄ」を経由し、内閣府総合科学技術・イノベーション会議へ提供します。</w:t>
      </w:r>
    </w:p>
    <w:p w14:paraId="0BE7988F" w14:textId="77777777" w:rsidR="005019C6" w:rsidRPr="005019C6" w:rsidRDefault="005019C6" w:rsidP="0052094F">
      <w:pPr>
        <w:ind w:firstLineChars="100" w:firstLine="220"/>
        <w:rPr>
          <w:rFonts w:ascii="ＭＳ ゴシック" w:eastAsia="ＭＳ ゴシック" w:hAnsi="ＭＳ ゴシック"/>
          <w:bCs/>
          <w:sz w:val="22"/>
        </w:rPr>
      </w:pPr>
      <w:r w:rsidRPr="005019C6">
        <w:rPr>
          <w:rFonts w:ascii="ＭＳ ゴシック" w:eastAsia="ＭＳ ゴシック" w:hAnsi="ＭＳ ゴシック" w:hint="eastAsia"/>
          <w:bCs/>
          <w:sz w:val="22"/>
        </w:rPr>
        <w:t>（ｄ）内閣府への情報提供等</w:t>
      </w:r>
    </w:p>
    <w:p w14:paraId="4ED46A22" w14:textId="77777777" w:rsidR="005019C6" w:rsidRPr="005019C6" w:rsidRDefault="00852CF1" w:rsidP="0052094F">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総合科学技術・イノベーション会議で</w:t>
      </w:r>
      <w:r w:rsidR="005019C6" w:rsidRPr="005019C6">
        <w:rPr>
          <w:rFonts w:ascii="ＭＳ ゴシック" w:eastAsia="ＭＳ ゴシック" w:hAnsi="ＭＳ ゴシック" w:hint="eastAsia"/>
          <w:bCs/>
          <w:sz w:val="22"/>
        </w:rPr>
        <w:t>は、客観的</w:t>
      </w:r>
      <w:r w:rsidR="00390D03">
        <w:rPr>
          <w:rFonts w:ascii="ＭＳ ゴシック" w:eastAsia="ＭＳ ゴシック" w:hAnsi="ＭＳ ゴシック" w:hint="eastAsia"/>
          <w:bCs/>
          <w:sz w:val="22"/>
        </w:rPr>
        <w:t>エビデンス</w:t>
      </w:r>
      <w:r w:rsidR="005019C6" w:rsidRPr="005019C6">
        <w:rPr>
          <w:rFonts w:ascii="ＭＳ ゴシック" w:eastAsia="ＭＳ ゴシック" w:hAnsi="ＭＳ ゴシック" w:hint="eastAsia"/>
          <w:bCs/>
          <w:sz w:val="22"/>
        </w:rPr>
        <w:t>に基づく</w:t>
      </w:r>
      <w:r w:rsidR="00390D03">
        <w:rPr>
          <w:rFonts w:ascii="ＭＳ ゴシック" w:eastAsia="ＭＳ ゴシック" w:hAnsi="ＭＳ ゴシック" w:hint="eastAsia"/>
          <w:bCs/>
          <w:sz w:val="22"/>
        </w:rPr>
        <w:t>資源配分の在り方に関する検討に資する</w:t>
      </w:r>
      <w:r w:rsidR="005019C6" w:rsidRPr="005019C6">
        <w:rPr>
          <w:rFonts w:ascii="ＭＳ ゴシック" w:eastAsia="ＭＳ ゴシック" w:hAnsi="ＭＳ ゴシック" w:hint="eastAsia"/>
          <w:bCs/>
          <w:sz w:val="22"/>
        </w:rPr>
        <w:t>ため、</w:t>
      </w:r>
      <w:r w:rsidR="00390D03">
        <w:rPr>
          <w:rFonts w:ascii="ＭＳ ゴシック" w:eastAsia="ＭＳ ゴシック" w:hAnsi="ＭＳ ゴシック" w:hint="eastAsia"/>
          <w:bCs/>
          <w:sz w:val="22"/>
        </w:rPr>
        <w:t>政府全体の公募型研究資金制度における資金配分状況の</w:t>
      </w:r>
      <w:r w:rsidR="005019C6" w:rsidRPr="005019C6">
        <w:rPr>
          <w:rFonts w:ascii="ＭＳ ゴシック" w:eastAsia="ＭＳ ゴシック" w:hAnsi="ＭＳ ゴシック" w:hint="eastAsia"/>
          <w:bCs/>
          <w:sz w:val="22"/>
        </w:rPr>
        <w:t>分析を行</w:t>
      </w:r>
      <w:r w:rsidR="00390D03">
        <w:rPr>
          <w:rFonts w:ascii="ＭＳ ゴシック" w:eastAsia="ＭＳ ゴシック" w:hAnsi="ＭＳ ゴシック" w:hint="eastAsia"/>
          <w:bCs/>
          <w:sz w:val="22"/>
        </w:rPr>
        <w:t>っていま</w:t>
      </w:r>
      <w:r w:rsidR="005019C6" w:rsidRPr="005019C6">
        <w:rPr>
          <w:rFonts w:ascii="ＭＳ ゴシック" w:eastAsia="ＭＳ ゴシック" w:hAnsi="ＭＳ ゴシック" w:hint="eastAsia"/>
          <w:bCs/>
          <w:sz w:val="22"/>
        </w:rPr>
        <w:t>す。</w:t>
      </w:r>
    </w:p>
    <w:p w14:paraId="693D7A12" w14:textId="032B3704" w:rsidR="00455639" w:rsidRDefault="005019C6" w:rsidP="00B775D5">
      <w:pPr>
        <w:ind w:leftChars="300" w:left="630" w:firstLineChars="100" w:firstLine="220"/>
        <w:rPr>
          <w:rFonts w:ascii="ＭＳ ゴシック" w:eastAsia="ＭＳ ゴシック" w:hAnsi="ＭＳ ゴシック"/>
          <w:bCs/>
          <w:sz w:val="22"/>
        </w:rPr>
      </w:pPr>
      <w:r w:rsidRPr="005019C6">
        <w:rPr>
          <w:rFonts w:ascii="ＭＳ ゴシック" w:eastAsia="ＭＳ ゴシック" w:hAnsi="ＭＳ ゴシック" w:hint="eastAsia"/>
          <w:bCs/>
          <w:sz w:val="22"/>
        </w:rPr>
        <w:t>このため、採択された課題に係る各年度の研究成果情報・会計実績情報</w:t>
      </w:r>
      <w:r w:rsidRPr="00B775D5">
        <w:rPr>
          <w:rFonts w:ascii="ＭＳ ゴシック" w:eastAsia="ＭＳ ゴシック" w:hAnsi="ＭＳ ゴシック" w:hint="eastAsia"/>
          <w:bCs/>
          <w:sz w:val="22"/>
        </w:rPr>
        <w:t>及び競争的資金に係る間接経費執行実績情報</w:t>
      </w:r>
      <w:r w:rsidRPr="005019C6">
        <w:rPr>
          <w:rFonts w:ascii="ＭＳ ゴシック" w:eastAsia="ＭＳ ゴシック" w:hAnsi="ＭＳ ゴシック" w:hint="eastAsia"/>
          <w:bCs/>
          <w:sz w:val="22"/>
        </w:rPr>
        <w:t>について、ｅ－Ｒａｄでの入力をお願いします。研究成果情報・会計実績情報を含め、マクロ分析に必要な情報が内閣府に提供されることになります。</w:t>
      </w:r>
    </w:p>
    <w:p w14:paraId="4FC91333" w14:textId="77777777" w:rsidR="001A2DD4" w:rsidRPr="001A2DD4" w:rsidRDefault="001A2DD4" w:rsidP="001A2DD4">
      <w:pPr>
        <w:rPr>
          <w:rFonts w:ascii="ＭＳ ゴシック" w:eastAsia="ＭＳ ゴシック" w:hAnsi="ＭＳ ゴシック"/>
          <w:bCs/>
          <w:sz w:val="22"/>
          <w:highlight w:val="yellow"/>
        </w:rPr>
      </w:pPr>
    </w:p>
    <w:p w14:paraId="6FF27613" w14:textId="77777777" w:rsidR="001E3455" w:rsidRPr="00C810BE" w:rsidRDefault="001E3455" w:rsidP="001E3455">
      <w:pPr>
        <w:rPr>
          <w:rFonts w:ascii="ＭＳ ゴシック" w:eastAsia="ＭＳ ゴシック" w:hAnsi="ＭＳ ゴシック"/>
          <w:bCs/>
          <w:sz w:val="22"/>
        </w:rPr>
      </w:pPr>
      <w:r w:rsidRPr="00C810BE">
        <w:rPr>
          <w:rFonts w:ascii="ＭＳ ゴシック" w:eastAsia="ＭＳ ゴシック" w:hAnsi="ＭＳ ゴシック" w:hint="eastAsia"/>
          <w:bCs/>
          <w:sz w:val="22"/>
        </w:rPr>
        <w:t>（</w:t>
      </w:r>
      <w:r w:rsidR="00A96AC2" w:rsidRPr="00C810BE">
        <w:rPr>
          <w:rFonts w:ascii="ＭＳ ゴシック" w:eastAsia="ＭＳ ゴシック" w:hAnsi="ＭＳ ゴシック" w:hint="eastAsia"/>
          <w:bCs/>
          <w:sz w:val="22"/>
        </w:rPr>
        <w:t>６</w:t>
      </w:r>
      <w:r w:rsidRPr="00C810BE">
        <w:rPr>
          <w:rFonts w:ascii="ＭＳ ゴシック" w:eastAsia="ＭＳ ゴシック" w:hAnsi="ＭＳ ゴシック" w:hint="eastAsia"/>
          <w:bCs/>
          <w:sz w:val="22"/>
        </w:rPr>
        <w:t>）</w:t>
      </w:r>
      <w:proofErr w:type="spellStart"/>
      <w:r w:rsidR="00A96AC2" w:rsidRPr="00C810BE">
        <w:rPr>
          <w:rFonts w:ascii="ＭＳ ゴシック" w:eastAsia="ＭＳ ゴシック" w:hAnsi="ＭＳ ゴシック" w:hint="eastAsia"/>
          <w:bCs/>
          <w:sz w:val="22"/>
        </w:rPr>
        <w:t>researchmap</w:t>
      </w:r>
      <w:proofErr w:type="spellEnd"/>
      <w:r w:rsidRPr="00C810BE">
        <w:rPr>
          <w:rFonts w:ascii="ＭＳ ゴシック" w:eastAsia="ＭＳ ゴシック" w:hAnsi="ＭＳ ゴシック" w:hint="eastAsia"/>
          <w:bCs/>
          <w:sz w:val="22"/>
        </w:rPr>
        <w:t>への登録</w:t>
      </w:r>
    </w:p>
    <w:p w14:paraId="43A89BFB" w14:textId="77777777" w:rsidR="00A96AC2" w:rsidRPr="00C810BE" w:rsidRDefault="00A96AC2" w:rsidP="00A96AC2">
      <w:pPr>
        <w:ind w:leftChars="203" w:left="426" w:firstLineChars="92" w:firstLine="202"/>
        <w:rPr>
          <w:rFonts w:ascii="ＭＳ ゴシック" w:eastAsia="ＭＳ ゴシック" w:hAnsi="ＭＳ ゴシック"/>
          <w:bCs/>
          <w:sz w:val="22"/>
        </w:rPr>
      </w:pPr>
      <w:proofErr w:type="spellStart"/>
      <w:r w:rsidRPr="00C810BE">
        <w:rPr>
          <w:rFonts w:ascii="ＭＳ ゴシック" w:eastAsia="ＭＳ ゴシック" w:hAnsi="ＭＳ ゴシック" w:hint="eastAsia"/>
          <w:bCs/>
          <w:sz w:val="22"/>
        </w:rPr>
        <w:t>researchmap</w:t>
      </w:r>
      <w:proofErr w:type="spellEnd"/>
      <w:r w:rsidRPr="00C810BE">
        <w:rPr>
          <w:rFonts w:ascii="ＭＳ ゴシック" w:eastAsia="ＭＳ ゴシック" w:hAnsi="ＭＳ ゴシック" w:hint="eastAsia"/>
          <w:bCs/>
          <w:sz w:val="22"/>
        </w:rPr>
        <w:t>（https://researchmap.jp/）は日本の研究者総覧として国内最大級の研究者情報データベースで、登録した業績情報は、インターネットを通して公開することもできます。また、</w:t>
      </w:r>
      <w:proofErr w:type="spellStart"/>
      <w:r w:rsidRPr="00C810BE">
        <w:rPr>
          <w:rFonts w:ascii="ＭＳ ゴシック" w:eastAsia="ＭＳ ゴシック" w:hAnsi="ＭＳ ゴシック" w:hint="eastAsia"/>
          <w:bCs/>
          <w:sz w:val="22"/>
        </w:rPr>
        <w:t>researchmap</w:t>
      </w:r>
      <w:proofErr w:type="spellEnd"/>
      <w:r w:rsidRPr="00C810BE">
        <w:rPr>
          <w:rFonts w:ascii="ＭＳ ゴシック" w:eastAsia="ＭＳ ゴシック" w:hAnsi="ＭＳ ゴシック" w:hint="eastAsia"/>
          <w:bCs/>
          <w:sz w:val="22"/>
        </w:rPr>
        <w:t>はｅ－Ｒａｄや多くの大学の教員データベースとも連携しており、登録した情報を他のシステムでも利用することができるため、研究者の方が様々な申請書やデータベースに何度も同じ業績を登録する必要がなくなります。</w:t>
      </w:r>
    </w:p>
    <w:p w14:paraId="3674C75F" w14:textId="77777777" w:rsidR="001E3455" w:rsidRPr="001E3455" w:rsidRDefault="00A96AC2" w:rsidP="00621217">
      <w:pPr>
        <w:ind w:leftChars="203" w:left="426" w:firstLineChars="92" w:firstLine="202"/>
        <w:rPr>
          <w:rFonts w:ascii="ＭＳ ゴシック" w:eastAsia="ＭＳ ゴシック" w:hAnsi="ＭＳ ゴシック"/>
          <w:bCs/>
          <w:sz w:val="22"/>
        </w:rPr>
      </w:pPr>
      <w:proofErr w:type="spellStart"/>
      <w:r w:rsidRPr="00C810BE">
        <w:rPr>
          <w:rFonts w:ascii="ＭＳ ゴシック" w:eastAsia="ＭＳ ゴシック" w:hAnsi="ＭＳ ゴシック" w:hint="eastAsia"/>
          <w:bCs/>
          <w:sz w:val="22"/>
        </w:rPr>
        <w:t>researchmap</w:t>
      </w:r>
      <w:proofErr w:type="spellEnd"/>
      <w:r w:rsidRPr="00C810BE">
        <w:rPr>
          <w:rFonts w:ascii="ＭＳ ゴシック" w:eastAsia="ＭＳ ゴシック" w:hAnsi="ＭＳ ゴシック" w:hint="eastAsia"/>
          <w:bCs/>
          <w:sz w:val="22"/>
        </w:rPr>
        <w:t>で登録された情報は、国等の学術・科学技術政策立案の調査や統計利用目的でも有効活用されておりますので、本事業実施者は、</w:t>
      </w:r>
      <w:proofErr w:type="spellStart"/>
      <w:r w:rsidRPr="00C810BE">
        <w:rPr>
          <w:rFonts w:ascii="ＭＳ ゴシック" w:eastAsia="ＭＳ ゴシック" w:hAnsi="ＭＳ ゴシック" w:hint="eastAsia"/>
          <w:bCs/>
          <w:sz w:val="22"/>
        </w:rPr>
        <w:t>researchmap</w:t>
      </w:r>
      <w:proofErr w:type="spellEnd"/>
      <w:r w:rsidRPr="00C810BE">
        <w:rPr>
          <w:rFonts w:ascii="ＭＳ ゴシック" w:eastAsia="ＭＳ ゴシック" w:hAnsi="ＭＳ ゴシック" w:hint="eastAsia"/>
          <w:bCs/>
          <w:sz w:val="22"/>
        </w:rPr>
        <w:t>に登録くださるよう、御協力をお願いします。</w:t>
      </w:r>
    </w:p>
    <w:p w14:paraId="39116386" w14:textId="77777777" w:rsidR="005019C6" w:rsidRPr="00455639" w:rsidRDefault="005019C6" w:rsidP="00455639">
      <w:pPr>
        <w:rPr>
          <w:rFonts w:ascii="ＭＳ ゴシック" w:eastAsia="ＭＳ ゴシック" w:hAnsi="ＭＳ ゴシック"/>
          <w:bCs/>
          <w:sz w:val="22"/>
        </w:rPr>
      </w:pPr>
    </w:p>
    <w:p w14:paraId="6B23E79D" w14:textId="77777777" w:rsidR="00455639" w:rsidRPr="00455639" w:rsidRDefault="00A806AB" w:rsidP="00455639">
      <w:pPr>
        <w:rPr>
          <w:rFonts w:ascii="ＭＳ ゴシック" w:eastAsia="ＭＳ ゴシック" w:hAnsi="ＭＳ ゴシック"/>
          <w:bCs/>
          <w:sz w:val="22"/>
        </w:rPr>
      </w:pPr>
      <w:r>
        <w:rPr>
          <w:rFonts w:ascii="ＭＳ ゴシック" w:eastAsia="ＭＳ ゴシック" w:hAnsi="ＭＳ ゴシック" w:hint="eastAsia"/>
          <w:bCs/>
          <w:sz w:val="22"/>
        </w:rPr>
        <w:t>８</w:t>
      </w:r>
      <w:r w:rsidR="00455639" w:rsidRPr="00455639">
        <w:rPr>
          <w:rFonts w:ascii="ＭＳ ゴシック" w:eastAsia="ＭＳ ゴシック" w:hAnsi="ＭＳ ゴシック" w:hint="eastAsia"/>
          <w:bCs/>
          <w:sz w:val="22"/>
        </w:rPr>
        <w:t>．審査・採択について</w:t>
      </w:r>
    </w:p>
    <w:p w14:paraId="5B796D5E"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（１）審査方法</w:t>
      </w:r>
    </w:p>
    <w:p w14:paraId="5C658863" w14:textId="77777777" w:rsidR="00455639" w:rsidRPr="00455639" w:rsidRDefault="00455639" w:rsidP="00455639">
      <w:pPr>
        <w:ind w:leftChars="315" w:left="661" w:firstLineChars="100" w:firstLine="220"/>
        <w:rPr>
          <w:rFonts w:ascii="ＭＳ ゴシック" w:eastAsia="ＭＳ ゴシック" w:hAnsi="ＭＳ ゴシック"/>
          <w:bCs/>
          <w:sz w:val="22"/>
        </w:rPr>
      </w:pPr>
      <w:r w:rsidRPr="00455639">
        <w:rPr>
          <w:rFonts w:ascii="ＭＳ ゴシック" w:eastAsia="ＭＳ ゴシック" w:hAnsi="ＭＳ ゴシック" w:hint="eastAsia"/>
          <w:bCs/>
          <w:sz w:val="22"/>
        </w:rPr>
        <w:t>採択にあたっては、第三者の有識者で構成される委員会で審査を行い決定します。なお、応募期間締切後に、必要に応じて提案に関するヒアリングを実施します。</w:t>
      </w:r>
    </w:p>
    <w:p w14:paraId="3E2E249E"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（２）審査基準</w:t>
      </w:r>
    </w:p>
    <w:p w14:paraId="0B3F9566" w14:textId="77777777" w:rsidR="00455639" w:rsidRPr="00455639" w:rsidRDefault="00455639" w:rsidP="00455639">
      <w:pPr>
        <w:ind w:firstLineChars="400" w:firstLine="880"/>
        <w:rPr>
          <w:rFonts w:ascii="ＭＳ ゴシック" w:eastAsia="ＭＳ ゴシック" w:hAnsi="ＭＳ ゴシック"/>
          <w:bCs/>
          <w:sz w:val="22"/>
        </w:rPr>
      </w:pPr>
      <w:r w:rsidRPr="00455639">
        <w:rPr>
          <w:rFonts w:ascii="ＭＳ ゴシック" w:eastAsia="ＭＳ ゴシック" w:hAnsi="ＭＳ ゴシック" w:hint="eastAsia"/>
          <w:bCs/>
          <w:sz w:val="22"/>
        </w:rPr>
        <w:t>以下の審査基準に基づいて総合的な評価を行います。</w:t>
      </w:r>
    </w:p>
    <w:p w14:paraId="21530EEC" w14:textId="6B94F97E" w:rsidR="00455639" w:rsidRPr="00692992" w:rsidRDefault="00682C21" w:rsidP="00692992">
      <w:pPr>
        <w:pStyle w:val="af9"/>
        <w:numPr>
          <w:ilvl w:val="0"/>
          <w:numId w:val="22"/>
        </w:numPr>
        <w:ind w:leftChars="200" w:left="862" w:hanging="442"/>
        <w:rPr>
          <w:rFonts w:ascii="ＭＳ ゴシック" w:eastAsia="ＭＳ ゴシック" w:hAnsi="ＭＳ ゴシック"/>
          <w:bCs/>
          <w:sz w:val="22"/>
        </w:rPr>
      </w:pPr>
      <w:r w:rsidRPr="00692992">
        <w:rPr>
          <w:rFonts w:ascii="ＭＳ ゴシック" w:eastAsia="ＭＳ ゴシック" w:hAnsi="ＭＳ ゴシック" w:hint="eastAsia"/>
          <w:bCs/>
          <w:sz w:val="22"/>
        </w:rPr>
        <w:t>「</w:t>
      </w:r>
      <w:r w:rsidR="00A27F11" w:rsidRPr="00692992">
        <w:rPr>
          <w:rFonts w:ascii="ＭＳ ゴシック" w:eastAsia="ＭＳ ゴシック" w:hAnsi="ＭＳ ゴシック" w:hint="eastAsia"/>
          <w:bCs/>
          <w:sz w:val="22"/>
        </w:rPr>
        <w:t>５</w:t>
      </w:r>
      <w:r w:rsidR="00455639" w:rsidRPr="00692992">
        <w:rPr>
          <w:rFonts w:ascii="ＭＳ ゴシック" w:eastAsia="ＭＳ ゴシック" w:hAnsi="ＭＳ ゴシック" w:hint="eastAsia"/>
          <w:bCs/>
          <w:sz w:val="22"/>
        </w:rPr>
        <w:t>．</w:t>
      </w:r>
      <w:r w:rsidRPr="00692992">
        <w:rPr>
          <w:rFonts w:ascii="ＭＳ ゴシック" w:eastAsia="ＭＳ ゴシック" w:hAnsi="ＭＳ ゴシック" w:hint="eastAsia"/>
          <w:bCs/>
          <w:sz w:val="22"/>
        </w:rPr>
        <w:t>」</w:t>
      </w:r>
      <w:r w:rsidR="00455639" w:rsidRPr="00692992">
        <w:rPr>
          <w:rFonts w:ascii="ＭＳ ゴシック" w:eastAsia="ＭＳ ゴシック" w:hAnsi="ＭＳ ゴシック" w:hint="eastAsia"/>
          <w:bCs/>
          <w:sz w:val="22"/>
        </w:rPr>
        <w:t>の応募資格を満たしているか。</w:t>
      </w:r>
    </w:p>
    <w:p w14:paraId="0A70354D" w14:textId="77777777" w:rsidR="00455639" w:rsidRPr="00692992" w:rsidRDefault="00455639" w:rsidP="00692992">
      <w:pPr>
        <w:pStyle w:val="af9"/>
        <w:numPr>
          <w:ilvl w:val="0"/>
          <w:numId w:val="22"/>
        </w:numPr>
        <w:ind w:leftChars="200" w:left="862" w:hanging="442"/>
        <w:rPr>
          <w:rFonts w:ascii="ＭＳ ゴシック" w:eastAsia="ＭＳ ゴシック" w:hAnsi="ＭＳ ゴシック"/>
          <w:bCs/>
          <w:sz w:val="22"/>
        </w:rPr>
      </w:pPr>
      <w:r w:rsidRPr="00692992">
        <w:rPr>
          <w:rFonts w:ascii="ＭＳ ゴシック" w:eastAsia="ＭＳ ゴシック" w:hAnsi="ＭＳ ゴシック" w:hint="eastAsia"/>
          <w:bCs/>
          <w:sz w:val="22"/>
        </w:rPr>
        <w:t>提案内容が、</w:t>
      </w:r>
      <w:r w:rsidR="00682C21" w:rsidRPr="00692992">
        <w:rPr>
          <w:rFonts w:ascii="ＭＳ ゴシック" w:eastAsia="ＭＳ ゴシック" w:hAnsi="ＭＳ ゴシック" w:hint="eastAsia"/>
          <w:bCs/>
          <w:sz w:val="22"/>
        </w:rPr>
        <w:t>「</w:t>
      </w:r>
      <w:r w:rsidRPr="00692992">
        <w:rPr>
          <w:rFonts w:ascii="ＭＳ ゴシック" w:eastAsia="ＭＳ ゴシック" w:hAnsi="ＭＳ ゴシック" w:hint="eastAsia"/>
          <w:bCs/>
          <w:sz w:val="22"/>
        </w:rPr>
        <w:t>１．</w:t>
      </w:r>
      <w:r w:rsidR="00682C21" w:rsidRPr="00692992">
        <w:rPr>
          <w:rFonts w:ascii="ＭＳ ゴシック" w:eastAsia="ＭＳ ゴシック" w:hAnsi="ＭＳ ゴシック" w:hint="eastAsia"/>
          <w:bCs/>
          <w:sz w:val="22"/>
        </w:rPr>
        <w:t>」</w:t>
      </w:r>
      <w:r w:rsidRPr="00692992">
        <w:rPr>
          <w:rFonts w:ascii="ＭＳ ゴシック" w:eastAsia="ＭＳ ゴシック" w:hAnsi="ＭＳ ゴシック" w:hint="eastAsia"/>
          <w:bCs/>
          <w:sz w:val="22"/>
        </w:rPr>
        <w:t>本事業の目的に合致しているか。</w:t>
      </w:r>
    </w:p>
    <w:p w14:paraId="0DB97BFB" w14:textId="77777777" w:rsidR="00455639" w:rsidRPr="00692992" w:rsidRDefault="00455639" w:rsidP="00692992">
      <w:pPr>
        <w:pStyle w:val="af9"/>
        <w:numPr>
          <w:ilvl w:val="0"/>
          <w:numId w:val="22"/>
        </w:numPr>
        <w:ind w:leftChars="200" w:left="862" w:hanging="442"/>
        <w:rPr>
          <w:rFonts w:ascii="ＭＳ ゴシック" w:eastAsia="ＭＳ ゴシック" w:hAnsi="ＭＳ ゴシック"/>
          <w:bCs/>
          <w:sz w:val="22"/>
        </w:rPr>
      </w:pPr>
      <w:r w:rsidRPr="00692992">
        <w:rPr>
          <w:rFonts w:ascii="ＭＳ ゴシック" w:eastAsia="ＭＳ ゴシック" w:hAnsi="ＭＳ ゴシック" w:hint="eastAsia"/>
          <w:bCs/>
          <w:sz w:val="22"/>
        </w:rPr>
        <w:t>事業の実施方法、実施スケジュールが現実的か。</w:t>
      </w:r>
    </w:p>
    <w:p w14:paraId="1FD5F7B8" w14:textId="77777777" w:rsidR="00455639" w:rsidRPr="00692992" w:rsidRDefault="00455639" w:rsidP="00692992">
      <w:pPr>
        <w:pStyle w:val="af9"/>
        <w:numPr>
          <w:ilvl w:val="0"/>
          <w:numId w:val="22"/>
        </w:numPr>
        <w:ind w:leftChars="200" w:left="862" w:hanging="442"/>
        <w:rPr>
          <w:rFonts w:ascii="ＭＳ ゴシック" w:eastAsia="ＭＳ ゴシック" w:hAnsi="ＭＳ ゴシック"/>
          <w:bCs/>
          <w:sz w:val="22"/>
        </w:rPr>
      </w:pPr>
      <w:r w:rsidRPr="00692992">
        <w:rPr>
          <w:rFonts w:ascii="ＭＳ ゴシック" w:eastAsia="ＭＳ ゴシック" w:hAnsi="ＭＳ ゴシック" w:hint="eastAsia"/>
          <w:bCs/>
          <w:sz w:val="22"/>
        </w:rPr>
        <w:t>事業の実施方法等について、本事業の成果を高めるための効果的な工夫が見られるか。</w:t>
      </w:r>
    </w:p>
    <w:p w14:paraId="6E8D15C6" w14:textId="77777777" w:rsidR="00455639" w:rsidRPr="00692992" w:rsidRDefault="00455639" w:rsidP="00692992">
      <w:pPr>
        <w:pStyle w:val="af9"/>
        <w:numPr>
          <w:ilvl w:val="0"/>
          <w:numId w:val="22"/>
        </w:numPr>
        <w:ind w:leftChars="200" w:left="862" w:hanging="442"/>
        <w:rPr>
          <w:rFonts w:ascii="ＭＳ ゴシック" w:eastAsia="ＭＳ ゴシック" w:hAnsi="ＭＳ ゴシック"/>
          <w:bCs/>
          <w:sz w:val="22"/>
        </w:rPr>
      </w:pPr>
      <w:r w:rsidRPr="00692992">
        <w:rPr>
          <w:rFonts w:ascii="ＭＳ ゴシック" w:eastAsia="ＭＳ ゴシック" w:hAnsi="ＭＳ ゴシック" w:hint="eastAsia"/>
          <w:bCs/>
          <w:sz w:val="22"/>
        </w:rPr>
        <w:t>本事業の関連分野に関する知見を有しているか。</w:t>
      </w:r>
    </w:p>
    <w:p w14:paraId="35893528" w14:textId="77777777" w:rsidR="00455639" w:rsidRPr="00692992" w:rsidRDefault="00455639" w:rsidP="00692992">
      <w:pPr>
        <w:pStyle w:val="af9"/>
        <w:numPr>
          <w:ilvl w:val="0"/>
          <w:numId w:val="22"/>
        </w:numPr>
        <w:ind w:leftChars="200" w:left="862" w:hanging="442"/>
        <w:rPr>
          <w:rFonts w:ascii="ＭＳ ゴシック" w:eastAsia="ＭＳ ゴシック" w:hAnsi="ＭＳ ゴシック"/>
          <w:bCs/>
          <w:sz w:val="22"/>
        </w:rPr>
      </w:pPr>
      <w:r w:rsidRPr="00692992">
        <w:rPr>
          <w:rFonts w:ascii="ＭＳ ゴシック" w:eastAsia="ＭＳ ゴシック" w:hAnsi="ＭＳ ゴシック" w:hint="eastAsia"/>
          <w:bCs/>
          <w:sz w:val="22"/>
        </w:rPr>
        <w:t>本事業を円滑に遂行するために、事業規模等に適した実施体制をとっているか。</w:t>
      </w:r>
    </w:p>
    <w:p w14:paraId="6BC90C7B" w14:textId="77777777" w:rsidR="00EA3B2F" w:rsidRPr="00692992" w:rsidRDefault="00455639" w:rsidP="00692992">
      <w:pPr>
        <w:pStyle w:val="af9"/>
        <w:numPr>
          <w:ilvl w:val="0"/>
          <w:numId w:val="22"/>
        </w:numPr>
        <w:ind w:leftChars="200" w:left="862" w:hanging="442"/>
        <w:rPr>
          <w:rFonts w:ascii="ＭＳ ゴシック" w:eastAsia="ＭＳ ゴシック" w:hAnsi="ＭＳ ゴシック"/>
          <w:bCs/>
          <w:sz w:val="22"/>
        </w:rPr>
      </w:pPr>
      <w:r w:rsidRPr="00692992">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1AF0B96E" w14:textId="77777777" w:rsidR="00BF48BB" w:rsidRPr="00692992" w:rsidRDefault="002F1C8E" w:rsidP="00692992">
      <w:pPr>
        <w:pStyle w:val="af9"/>
        <w:numPr>
          <w:ilvl w:val="0"/>
          <w:numId w:val="22"/>
        </w:numPr>
        <w:ind w:leftChars="200" w:left="862" w:hanging="442"/>
        <w:rPr>
          <w:rFonts w:ascii="ＭＳ ゴシック" w:eastAsia="ＭＳ ゴシック" w:hAnsi="ＭＳ ゴシック"/>
          <w:bCs/>
          <w:sz w:val="22"/>
        </w:rPr>
      </w:pPr>
      <w:r w:rsidRPr="00692992">
        <w:rPr>
          <w:rFonts w:ascii="ＭＳ ゴシック" w:eastAsia="ＭＳ ゴシック" w:hAnsi="ＭＳ ゴシック" w:hint="eastAsia"/>
          <w:bCs/>
          <w:sz w:val="22"/>
        </w:rPr>
        <w:t>ワーク・ライフ・バランス等推進企業であるか</w:t>
      </w:r>
    </w:p>
    <w:p w14:paraId="2006766C" w14:textId="77777777" w:rsidR="007C26B1" w:rsidRPr="00692992" w:rsidRDefault="007C26B1" w:rsidP="00692992">
      <w:pPr>
        <w:pStyle w:val="af9"/>
        <w:numPr>
          <w:ilvl w:val="0"/>
          <w:numId w:val="22"/>
        </w:numPr>
        <w:ind w:leftChars="200" w:left="862" w:hanging="442"/>
        <w:rPr>
          <w:rFonts w:ascii="ＭＳ ゴシック" w:eastAsia="ＭＳ ゴシック" w:hAnsi="ＭＳ ゴシック"/>
          <w:sz w:val="22"/>
        </w:rPr>
      </w:pPr>
      <w:r w:rsidRPr="00692992">
        <w:rPr>
          <w:rFonts w:ascii="ＭＳ ゴシック" w:eastAsia="ＭＳ ゴシック" w:hAnsi="ＭＳ ゴシック" w:hint="eastAsia"/>
          <w:sz w:val="22"/>
        </w:rPr>
        <w:t>適切な情報管理体制が確保されているか。また、情報取扱者以外の者が、情報に接することがないか。</w:t>
      </w:r>
    </w:p>
    <w:p w14:paraId="32F9CF52" w14:textId="77777777" w:rsidR="00455639" w:rsidRPr="00692992" w:rsidRDefault="00CE29DD" w:rsidP="00692992">
      <w:pPr>
        <w:pStyle w:val="af9"/>
        <w:numPr>
          <w:ilvl w:val="0"/>
          <w:numId w:val="22"/>
        </w:numPr>
        <w:ind w:leftChars="200" w:left="862" w:hanging="442"/>
        <w:rPr>
          <w:rFonts w:ascii="ＭＳ ゴシック" w:eastAsia="ＭＳ ゴシック" w:hAnsi="ＭＳ ゴシック"/>
          <w:bCs/>
          <w:sz w:val="22"/>
        </w:rPr>
      </w:pPr>
      <w:r w:rsidRPr="00692992">
        <w:rPr>
          <w:rFonts w:ascii="ＭＳ ゴシック" w:eastAsia="ＭＳ ゴシック" w:hAnsi="ＭＳ ゴシック" w:hint="eastAsia"/>
          <w:bCs/>
          <w:sz w:val="22"/>
        </w:rPr>
        <w:t>事業全体の企画及び立案並びに根幹に関わる執行管理部分について、再委託（委託業務の一部を第三者に委託することをいい、請負その他委託の形式を問わない。以下同じ。）を行っていないか。</w:t>
      </w:r>
    </w:p>
    <w:p w14:paraId="34935E92" w14:textId="77777777" w:rsidR="00CE29DD" w:rsidRPr="00692992" w:rsidRDefault="00CE29DD" w:rsidP="00692992">
      <w:pPr>
        <w:pStyle w:val="af9"/>
        <w:numPr>
          <w:ilvl w:val="0"/>
          <w:numId w:val="22"/>
        </w:numPr>
        <w:ind w:leftChars="200" w:left="862" w:hanging="442"/>
        <w:rPr>
          <w:rFonts w:ascii="ＭＳ ゴシック" w:eastAsia="ＭＳ ゴシック" w:hAnsi="ＭＳ ゴシック"/>
          <w:bCs/>
          <w:sz w:val="22"/>
        </w:rPr>
      </w:pPr>
      <w:r w:rsidRPr="00692992">
        <w:rPr>
          <w:rFonts w:ascii="ＭＳ ゴシック" w:eastAsia="ＭＳ ゴシック" w:hAnsi="ＭＳ ゴシック" w:hint="eastAsia"/>
          <w:bCs/>
          <w:sz w:val="22"/>
        </w:rPr>
        <w:t>事業費総額に対する再委託費の割合が５０％を超えないか。超える場合は、相当な理由があるか（「再委託費率が５０％を超える理由書」を作成し提出すること）。</w:t>
      </w:r>
    </w:p>
    <w:p w14:paraId="149FE274"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（３）採択結果の決定及び通知について</w:t>
      </w:r>
    </w:p>
    <w:p w14:paraId="54BF46B1" w14:textId="77777777" w:rsidR="00455639" w:rsidRPr="00455639" w:rsidRDefault="00455639" w:rsidP="00455639">
      <w:pPr>
        <w:ind w:leftChars="315" w:left="661" w:firstLineChars="100" w:firstLine="220"/>
        <w:rPr>
          <w:rFonts w:ascii="ＭＳ ゴシック" w:eastAsia="ＭＳ ゴシック" w:hAnsi="ＭＳ ゴシック"/>
          <w:bCs/>
          <w:sz w:val="22"/>
        </w:rPr>
      </w:pPr>
      <w:r w:rsidRPr="00455639">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4907EA3D" w14:textId="77777777" w:rsidR="00455639" w:rsidRPr="00455639" w:rsidRDefault="00455639" w:rsidP="00455639">
      <w:pPr>
        <w:rPr>
          <w:rFonts w:ascii="ＭＳ ゴシック" w:eastAsia="ＭＳ ゴシック" w:hAnsi="ＭＳ ゴシック"/>
          <w:bCs/>
          <w:sz w:val="22"/>
        </w:rPr>
      </w:pPr>
    </w:p>
    <w:p w14:paraId="4FB1FC41" w14:textId="77777777" w:rsidR="00455639" w:rsidRPr="00455639" w:rsidRDefault="00A806AB" w:rsidP="00455639">
      <w:pPr>
        <w:rPr>
          <w:rFonts w:ascii="ＭＳ ゴシック" w:eastAsia="ＭＳ ゴシック" w:hAnsi="ＭＳ ゴシック"/>
          <w:bCs/>
          <w:sz w:val="22"/>
        </w:rPr>
      </w:pPr>
      <w:r>
        <w:rPr>
          <w:rFonts w:ascii="ＭＳ ゴシック" w:eastAsia="ＭＳ ゴシック" w:hAnsi="ＭＳ ゴシック" w:hint="eastAsia"/>
          <w:bCs/>
          <w:sz w:val="22"/>
        </w:rPr>
        <w:t>９</w:t>
      </w:r>
      <w:r w:rsidR="00455639" w:rsidRPr="00455639">
        <w:rPr>
          <w:rFonts w:ascii="ＭＳ ゴシック" w:eastAsia="ＭＳ ゴシック" w:hAnsi="ＭＳ ゴシック" w:hint="eastAsia"/>
          <w:bCs/>
          <w:sz w:val="22"/>
        </w:rPr>
        <w:t>．契約について</w:t>
      </w:r>
    </w:p>
    <w:p w14:paraId="7A271823" w14:textId="77777777" w:rsidR="00455639" w:rsidRPr="00455639" w:rsidRDefault="00455639" w:rsidP="00455639">
      <w:pPr>
        <w:ind w:leftChars="67" w:left="141" w:firstLineChars="117" w:firstLine="257"/>
        <w:rPr>
          <w:rFonts w:ascii="ＭＳ ゴシック" w:eastAsia="ＭＳ ゴシック" w:hAnsi="ＭＳ ゴシック"/>
          <w:bCs/>
          <w:sz w:val="22"/>
        </w:rPr>
      </w:pPr>
      <w:r w:rsidRPr="00455639">
        <w:rPr>
          <w:rFonts w:ascii="ＭＳ ゴシック" w:eastAsia="ＭＳ ゴシック" w:hAnsi="ＭＳ ゴシック" w:hint="eastAsia"/>
          <w:bCs/>
          <w:sz w:val="22"/>
        </w:rPr>
        <w:t>採択された申請者について、国と提案者との間で委託契約を締結することになります。なお、採択決定後から委託契約締結までの間に、経済産業省との協議を経て、事業内容・構成、事業規模、金額などに変更が生じる可能性があります。</w:t>
      </w:r>
    </w:p>
    <w:p w14:paraId="48D5DE57" w14:textId="77777777" w:rsidR="00455639" w:rsidRDefault="00455639" w:rsidP="00455639">
      <w:pPr>
        <w:ind w:leftChars="57" w:left="120" w:firstLineChars="100" w:firstLine="220"/>
        <w:rPr>
          <w:rFonts w:ascii="ＭＳ ゴシック" w:eastAsia="ＭＳ ゴシック" w:hAnsi="ＭＳ ゴシック"/>
          <w:bCs/>
          <w:sz w:val="22"/>
        </w:rPr>
      </w:pPr>
      <w:r w:rsidRPr="00455639">
        <w:rPr>
          <w:rFonts w:ascii="ＭＳ ゴシック" w:eastAsia="ＭＳ ゴシック" w:hAnsi="ＭＳ ゴシック" w:hint="eastAsia"/>
          <w:bCs/>
          <w:sz w:val="2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14:paraId="4FBF9189" w14:textId="77777777" w:rsidR="004E0281" w:rsidRPr="004E0281" w:rsidRDefault="004E0281" w:rsidP="004E0281">
      <w:pPr>
        <w:ind w:leftChars="57" w:left="120" w:firstLineChars="100" w:firstLine="220"/>
        <w:rPr>
          <w:rFonts w:ascii="ＭＳ ゴシック" w:eastAsia="ＭＳ ゴシック" w:hAnsi="ＭＳ ゴシック"/>
          <w:bCs/>
          <w:sz w:val="22"/>
        </w:rPr>
      </w:pPr>
      <w:r w:rsidRPr="004E0281">
        <w:rPr>
          <w:rFonts w:ascii="ＭＳ ゴシック" w:eastAsia="ＭＳ ゴシック" w:hAnsi="ＭＳ ゴシック" w:hint="eastAsia"/>
          <w:bCs/>
          <w:sz w:val="22"/>
        </w:rPr>
        <w:t>契約条項は、基本的には以下の内容となります。</w:t>
      </w:r>
    </w:p>
    <w:p w14:paraId="0D73D0BB" w14:textId="77777777" w:rsidR="004E0281" w:rsidRPr="00C810BE" w:rsidRDefault="004E0281" w:rsidP="004E0281">
      <w:pPr>
        <w:ind w:leftChars="57" w:left="120" w:firstLineChars="100" w:firstLine="220"/>
        <w:rPr>
          <w:rFonts w:ascii="ＭＳ ゴシック" w:eastAsia="ＭＳ ゴシック" w:hAnsi="ＭＳ ゴシック"/>
          <w:bCs/>
          <w:sz w:val="22"/>
        </w:rPr>
      </w:pPr>
      <w:r w:rsidRPr="00C810BE">
        <w:rPr>
          <w:rFonts w:ascii="ＭＳ ゴシック" w:eastAsia="ＭＳ ゴシック" w:hAnsi="ＭＳ ゴシック" w:hint="eastAsia"/>
          <w:bCs/>
          <w:sz w:val="22"/>
        </w:rPr>
        <w:lastRenderedPageBreak/>
        <w:t>○バイ・ドール（データマネジメント）条項入り概算契約書</w:t>
      </w:r>
    </w:p>
    <w:p w14:paraId="2F1B55A0" w14:textId="77777777" w:rsidR="00DB34D3" w:rsidRPr="00C810BE" w:rsidRDefault="00DB34D3" w:rsidP="001911FB">
      <w:pPr>
        <w:ind w:leftChars="57" w:left="120" w:firstLineChars="100" w:firstLine="220"/>
        <w:rPr>
          <w:rFonts w:ascii="ＭＳ ゴシック" w:eastAsia="ＭＳ ゴシック" w:hAnsi="ＭＳ ゴシック"/>
          <w:bCs/>
          <w:sz w:val="22"/>
        </w:rPr>
      </w:pPr>
      <w:r w:rsidRPr="00C810BE">
        <w:rPr>
          <w:rFonts w:ascii="ＭＳ ゴシック" w:eastAsia="ＭＳ ゴシック" w:hAnsi="ＭＳ ゴシック"/>
          <w:bCs/>
          <w:sz w:val="22"/>
        </w:rPr>
        <w:fldChar w:fldCharType="begin"/>
      </w:r>
      <w:r w:rsidRPr="00C810BE">
        <w:rPr>
          <w:rFonts w:ascii="ＭＳ ゴシック" w:eastAsia="ＭＳ ゴシック" w:hAnsi="ＭＳ ゴシック"/>
          <w:bCs/>
          <w:sz w:val="22"/>
        </w:rPr>
        <w:instrText xml:space="preserve"> HYPERLINK "https://www.meti.go.jp/information_2/downloadfiles/r5bayhdole-dmk1_format.pdf</w:instrText>
      </w:r>
    </w:p>
    <w:p w14:paraId="46B09DBC" w14:textId="77777777" w:rsidR="00DB34D3" w:rsidRPr="00C810BE" w:rsidRDefault="00DB34D3" w:rsidP="001911FB">
      <w:pPr>
        <w:ind w:leftChars="57" w:left="120" w:firstLineChars="100" w:firstLine="220"/>
        <w:rPr>
          <w:rStyle w:val="a9"/>
          <w:rFonts w:ascii="ＭＳ ゴシック" w:eastAsia="ＭＳ ゴシック" w:hAnsi="ＭＳ ゴシック"/>
          <w:bCs/>
          <w:sz w:val="22"/>
        </w:rPr>
      </w:pPr>
      <w:r w:rsidRPr="00C810BE">
        <w:rPr>
          <w:rFonts w:ascii="ＭＳ ゴシック" w:eastAsia="ＭＳ ゴシック" w:hAnsi="ＭＳ ゴシック"/>
          <w:bCs/>
          <w:sz w:val="22"/>
        </w:rPr>
        <w:instrText xml:space="preserve">" </w:instrText>
      </w:r>
      <w:r w:rsidRPr="00C810BE">
        <w:rPr>
          <w:rFonts w:ascii="ＭＳ ゴシック" w:eastAsia="ＭＳ ゴシック" w:hAnsi="ＭＳ ゴシック"/>
          <w:bCs/>
          <w:sz w:val="22"/>
        </w:rPr>
      </w:r>
      <w:r w:rsidRPr="00C810BE">
        <w:rPr>
          <w:rFonts w:ascii="ＭＳ ゴシック" w:eastAsia="ＭＳ ゴシック" w:hAnsi="ＭＳ ゴシック"/>
          <w:bCs/>
          <w:sz w:val="22"/>
        </w:rPr>
        <w:fldChar w:fldCharType="separate"/>
      </w:r>
      <w:r w:rsidRPr="00C810BE">
        <w:rPr>
          <w:rStyle w:val="a9"/>
          <w:rFonts w:ascii="ＭＳ ゴシック" w:eastAsia="ＭＳ ゴシック" w:hAnsi="ＭＳ ゴシック"/>
          <w:bCs/>
          <w:sz w:val="22"/>
        </w:rPr>
        <w:t>https://www.meti.go.jp/information_2/downloadfiles/r5bayhdole-dmk1_format.pdf</w:t>
      </w:r>
    </w:p>
    <w:p w14:paraId="6231AF3B" w14:textId="6B3F9B36" w:rsidR="00F96383" w:rsidRPr="00587D38" w:rsidRDefault="00DB34D3" w:rsidP="00C810BE">
      <w:pPr>
        <w:ind w:leftChars="57" w:left="120" w:firstLineChars="100" w:firstLine="220"/>
        <w:rPr>
          <w:rFonts w:ascii="ＭＳ ゴシック" w:eastAsia="ＭＳ ゴシック" w:hAnsi="ＭＳ ゴシック"/>
          <w:bCs/>
          <w:sz w:val="22"/>
        </w:rPr>
      </w:pPr>
      <w:r w:rsidRPr="00C810BE">
        <w:rPr>
          <w:rFonts w:ascii="ＭＳ ゴシック" w:eastAsia="ＭＳ ゴシック" w:hAnsi="ＭＳ ゴシック"/>
          <w:bCs/>
          <w:sz w:val="22"/>
        </w:rPr>
        <w:fldChar w:fldCharType="end"/>
      </w:r>
    </w:p>
    <w:p w14:paraId="271C53AC" w14:textId="77777777" w:rsidR="004E0281" w:rsidRDefault="004E0281" w:rsidP="004E0281">
      <w:pPr>
        <w:ind w:leftChars="57" w:left="120" w:firstLineChars="100" w:firstLine="220"/>
        <w:rPr>
          <w:rFonts w:ascii="ＭＳ ゴシック" w:eastAsia="ＭＳ ゴシック" w:hAnsi="ＭＳ ゴシック"/>
          <w:bCs/>
          <w:sz w:val="22"/>
        </w:rPr>
      </w:pPr>
      <w:r w:rsidRPr="004E0281">
        <w:rPr>
          <w:rFonts w:ascii="ＭＳ ゴシック" w:eastAsia="ＭＳ ゴシック" w:hAnsi="ＭＳ ゴシック" w:hint="eastAsia"/>
          <w:bCs/>
          <w:sz w:val="22"/>
        </w:rPr>
        <w:t>また、委託事業の事務処理・経理処理につきましては、経済産業省の作成する委託事業事務処理マニュアルに従って処理していただきます。</w:t>
      </w:r>
    </w:p>
    <w:p w14:paraId="04C2B891" w14:textId="77777777" w:rsidR="004E0281" w:rsidRDefault="00861133" w:rsidP="00621217">
      <w:pPr>
        <w:ind w:leftChars="57" w:left="120" w:firstLineChars="200" w:firstLine="420"/>
        <w:rPr>
          <w:rFonts w:ascii="ＭＳ ゴシック" w:eastAsia="ＭＳ ゴシック" w:hAnsi="ＭＳ ゴシック"/>
          <w:bCs/>
          <w:sz w:val="22"/>
        </w:rPr>
      </w:pPr>
      <w:hyperlink r:id="rId13" w:history="1">
        <w:r w:rsidR="00D6511A" w:rsidRPr="00734633">
          <w:rPr>
            <w:rStyle w:val="a9"/>
            <w:rFonts w:ascii="ＭＳ ゴシック" w:eastAsia="ＭＳ ゴシック" w:hAnsi="ＭＳ ゴシック" w:hint="eastAsia"/>
            <w:bCs/>
            <w:sz w:val="22"/>
          </w:rPr>
          <w:t>https://www.meti.go.jp/information_2/publicoffer/jimusyori_manual.html</w:t>
        </w:r>
      </w:hyperlink>
    </w:p>
    <w:p w14:paraId="3D2F464D" w14:textId="77777777" w:rsidR="00621217" w:rsidRPr="004E0281" w:rsidRDefault="00621217" w:rsidP="004E0281">
      <w:pPr>
        <w:ind w:leftChars="57" w:left="120" w:firstLineChars="100" w:firstLine="220"/>
        <w:rPr>
          <w:rFonts w:ascii="ＭＳ ゴシック" w:eastAsia="ＭＳ ゴシック" w:hAnsi="ＭＳ ゴシック"/>
          <w:bCs/>
          <w:sz w:val="22"/>
        </w:rPr>
      </w:pPr>
    </w:p>
    <w:p w14:paraId="59A8D794" w14:textId="77777777" w:rsidR="00455639" w:rsidRPr="00455639" w:rsidRDefault="00455639" w:rsidP="00455639">
      <w:pPr>
        <w:ind w:left="141" w:hangingChars="64" w:hanging="141"/>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　 </w:t>
      </w:r>
      <w:r w:rsidR="004E0281">
        <w:rPr>
          <w:rFonts w:ascii="ＭＳ ゴシック" w:eastAsia="ＭＳ ゴシック" w:hAnsi="ＭＳ ゴシック" w:hint="eastAsia"/>
          <w:bCs/>
          <w:sz w:val="22"/>
        </w:rPr>
        <w:t>なお、</w:t>
      </w:r>
      <w:r w:rsidRPr="00455639">
        <w:rPr>
          <w:rFonts w:ascii="ＭＳ ゴシック" w:eastAsia="ＭＳ ゴシック" w:hAnsi="ＭＳ ゴシック" w:hint="eastAsia"/>
          <w:bCs/>
          <w:sz w:val="22"/>
        </w:rPr>
        <w:t>契約締結後、受託者に対し、事業実施に必要な情報等を提供することがありますが、情報の内容によっては、守秘義務の遵守をお願いすることがあります。</w:t>
      </w:r>
    </w:p>
    <w:p w14:paraId="3D634047" w14:textId="77777777" w:rsidR="00455639" w:rsidRPr="00455639" w:rsidRDefault="00455639" w:rsidP="00455639">
      <w:pPr>
        <w:ind w:left="660" w:hangingChars="300" w:hanging="660"/>
        <w:rPr>
          <w:rFonts w:ascii="ＭＳ ゴシック" w:eastAsia="ＭＳ ゴシック" w:hAnsi="ＭＳ ゴシック"/>
          <w:bCs/>
          <w:sz w:val="22"/>
        </w:rPr>
      </w:pPr>
    </w:p>
    <w:p w14:paraId="23A5B2C5" w14:textId="77777777" w:rsidR="00455639" w:rsidRPr="00455639" w:rsidRDefault="00A806AB" w:rsidP="00455639">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１０</w:t>
      </w:r>
      <w:r w:rsidR="00455639" w:rsidRPr="00455639">
        <w:rPr>
          <w:rFonts w:ascii="ＭＳ ゴシック" w:eastAsia="ＭＳ ゴシック" w:hAnsi="ＭＳ ゴシック" w:hint="eastAsia"/>
          <w:bCs/>
          <w:sz w:val="22"/>
        </w:rPr>
        <w:t xml:space="preserve">．経費の計上　　</w:t>
      </w:r>
    </w:p>
    <w:p w14:paraId="26C7F447" w14:textId="77777777" w:rsidR="00455639" w:rsidRPr="00455639" w:rsidRDefault="00455639" w:rsidP="00455639">
      <w:pPr>
        <w:ind w:left="660" w:hangingChars="300" w:hanging="660"/>
        <w:rPr>
          <w:rFonts w:ascii="ＭＳ ゴシック" w:eastAsia="ＭＳ ゴシック" w:hAnsi="ＭＳ ゴシック"/>
          <w:bCs/>
          <w:sz w:val="22"/>
        </w:rPr>
      </w:pPr>
      <w:r w:rsidRPr="00455639">
        <w:rPr>
          <w:rFonts w:ascii="ＭＳ ゴシック" w:eastAsia="ＭＳ ゴシック" w:hAnsi="ＭＳ ゴシック" w:hint="eastAsia"/>
          <w:bCs/>
          <w:sz w:val="22"/>
        </w:rPr>
        <w:t>（１）経費の区分</w:t>
      </w:r>
    </w:p>
    <w:p w14:paraId="5FF310EC" w14:textId="77777777" w:rsidR="00455639" w:rsidRPr="00455639" w:rsidRDefault="00455639" w:rsidP="00455639">
      <w:pPr>
        <w:ind w:leftChars="315" w:left="661" w:firstLineChars="100" w:firstLine="220"/>
        <w:rPr>
          <w:rFonts w:ascii="ＭＳ ゴシック" w:eastAsia="ＭＳ ゴシック" w:hAnsi="ＭＳ ゴシック"/>
          <w:bCs/>
          <w:sz w:val="22"/>
        </w:rPr>
      </w:pPr>
      <w:r w:rsidRPr="00455639">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事業の性質に応じて不要な経費があれば、下記から適宜削除すること＞</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455639" w:rsidRPr="00455639" w14:paraId="193F968D" w14:textId="77777777" w:rsidTr="00E76C04">
        <w:trPr>
          <w:trHeight w:val="510"/>
        </w:trPr>
        <w:tc>
          <w:tcPr>
            <w:tcW w:w="1984" w:type="dxa"/>
            <w:shd w:val="clear" w:color="auto" w:fill="FFFFFF"/>
          </w:tcPr>
          <w:p w14:paraId="0ADD125E" w14:textId="77777777" w:rsidR="00455639" w:rsidRPr="00455639" w:rsidRDefault="00455639" w:rsidP="00455639">
            <w:pPr>
              <w:jc w:val="center"/>
              <w:rPr>
                <w:rFonts w:ascii="ＭＳ ゴシック" w:eastAsia="ＭＳ ゴシック" w:hAnsi="ＭＳ ゴシック"/>
                <w:sz w:val="22"/>
              </w:rPr>
            </w:pPr>
            <w:r w:rsidRPr="00455639">
              <w:rPr>
                <w:rFonts w:ascii="ＭＳ ゴシック" w:eastAsia="ＭＳ ゴシック" w:hAnsi="ＭＳ ゴシック" w:hint="eastAsia"/>
                <w:sz w:val="22"/>
              </w:rPr>
              <w:t>経費項目</w:t>
            </w:r>
          </w:p>
        </w:tc>
        <w:tc>
          <w:tcPr>
            <w:tcW w:w="6521" w:type="dxa"/>
            <w:shd w:val="clear" w:color="auto" w:fill="FFFFFF"/>
          </w:tcPr>
          <w:p w14:paraId="5E165173" w14:textId="77777777" w:rsidR="00455639" w:rsidRPr="00455639" w:rsidRDefault="00455639" w:rsidP="00455639">
            <w:pPr>
              <w:jc w:val="center"/>
              <w:rPr>
                <w:rFonts w:ascii="ＭＳ ゴシック" w:eastAsia="ＭＳ ゴシック" w:hAnsi="ＭＳ ゴシック"/>
                <w:sz w:val="22"/>
              </w:rPr>
            </w:pPr>
            <w:r w:rsidRPr="00455639">
              <w:rPr>
                <w:rFonts w:ascii="ＭＳ ゴシック" w:eastAsia="ＭＳ ゴシック" w:hAnsi="ＭＳ ゴシック" w:hint="eastAsia"/>
                <w:sz w:val="22"/>
              </w:rPr>
              <w:t>内容</w:t>
            </w:r>
          </w:p>
        </w:tc>
      </w:tr>
      <w:tr w:rsidR="00455639" w:rsidRPr="00455639" w14:paraId="6FFB8E9F" w14:textId="77777777" w:rsidTr="00A806AB">
        <w:trPr>
          <w:trHeight w:val="435"/>
        </w:trPr>
        <w:tc>
          <w:tcPr>
            <w:tcW w:w="1984" w:type="dxa"/>
            <w:shd w:val="clear" w:color="auto" w:fill="FFFFFF"/>
          </w:tcPr>
          <w:p w14:paraId="377F56AC" w14:textId="77777777" w:rsidR="00455639" w:rsidRPr="00455639" w:rsidRDefault="00455639" w:rsidP="00455639">
            <w:pPr>
              <w:rPr>
                <w:rFonts w:ascii="ＭＳ ゴシック" w:eastAsia="ＭＳ ゴシック" w:hAnsi="ＭＳ ゴシック"/>
                <w:sz w:val="22"/>
              </w:rPr>
            </w:pPr>
            <w:r w:rsidRPr="00455639">
              <w:rPr>
                <w:rFonts w:ascii="ＭＳ ゴシック" w:eastAsia="ＭＳ ゴシック" w:hAnsi="ＭＳ ゴシック" w:hint="eastAsia"/>
                <w:sz w:val="22"/>
              </w:rPr>
              <w:t>Ⅰ．人件費</w:t>
            </w:r>
          </w:p>
        </w:tc>
        <w:tc>
          <w:tcPr>
            <w:tcW w:w="6521" w:type="dxa"/>
            <w:shd w:val="clear" w:color="auto" w:fill="FFFFFF"/>
          </w:tcPr>
          <w:p w14:paraId="2B2CC7D9" w14:textId="77777777" w:rsidR="00455639" w:rsidRPr="00455639" w:rsidRDefault="00455639" w:rsidP="00880C6B">
            <w:pPr>
              <w:rPr>
                <w:rFonts w:ascii="ＭＳ ゴシック" w:eastAsia="ＭＳ ゴシック" w:hAnsi="ＭＳ ゴシック"/>
                <w:sz w:val="22"/>
              </w:rPr>
            </w:pPr>
            <w:r w:rsidRPr="00455639">
              <w:rPr>
                <w:rFonts w:ascii="ＭＳ ゴシック" w:eastAsia="ＭＳ ゴシック" w:hAnsi="ＭＳ ゴシック" w:hint="eastAsia"/>
                <w:sz w:val="22"/>
              </w:rPr>
              <w:t>事業に従事する者の作業時間に対する人件費</w:t>
            </w:r>
          </w:p>
        </w:tc>
      </w:tr>
      <w:tr w:rsidR="00455639" w:rsidRPr="00455639" w14:paraId="64CFB2A1" w14:textId="77777777" w:rsidTr="00A806AB">
        <w:trPr>
          <w:trHeight w:val="413"/>
        </w:trPr>
        <w:tc>
          <w:tcPr>
            <w:tcW w:w="1984" w:type="dxa"/>
            <w:shd w:val="clear" w:color="auto" w:fill="FFFFFF"/>
          </w:tcPr>
          <w:p w14:paraId="209B4BD8" w14:textId="77777777" w:rsidR="00455639" w:rsidRPr="00455639" w:rsidRDefault="00455639" w:rsidP="00455639">
            <w:pPr>
              <w:rPr>
                <w:rFonts w:ascii="ＭＳ ゴシック" w:eastAsia="ＭＳ ゴシック" w:hAnsi="ＭＳ ゴシック"/>
                <w:sz w:val="22"/>
              </w:rPr>
            </w:pPr>
            <w:r w:rsidRPr="00455639">
              <w:rPr>
                <w:rFonts w:ascii="ＭＳ ゴシック" w:eastAsia="ＭＳ ゴシック" w:hAnsi="ＭＳ ゴシック" w:hint="eastAsia"/>
                <w:sz w:val="22"/>
              </w:rPr>
              <w:t>Ⅱ．事業費</w:t>
            </w:r>
          </w:p>
        </w:tc>
        <w:tc>
          <w:tcPr>
            <w:tcW w:w="6521" w:type="dxa"/>
            <w:shd w:val="clear" w:color="auto" w:fill="FFFFFF"/>
          </w:tcPr>
          <w:p w14:paraId="00B96E78" w14:textId="77777777" w:rsidR="00455639" w:rsidRPr="00455639" w:rsidRDefault="00455639" w:rsidP="00455639">
            <w:pPr>
              <w:rPr>
                <w:rFonts w:ascii="ＭＳ ゴシック" w:eastAsia="ＭＳ ゴシック" w:hAnsi="ＭＳ ゴシック"/>
                <w:sz w:val="22"/>
              </w:rPr>
            </w:pPr>
          </w:p>
        </w:tc>
      </w:tr>
      <w:tr w:rsidR="00455639" w:rsidRPr="00455639" w14:paraId="43B405DE" w14:textId="77777777" w:rsidTr="00A806AB">
        <w:trPr>
          <w:trHeight w:val="418"/>
        </w:trPr>
        <w:tc>
          <w:tcPr>
            <w:tcW w:w="1984" w:type="dxa"/>
            <w:shd w:val="clear" w:color="auto" w:fill="FFFFFF"/>
          </w:tcPr>
          <w:p w14:paraId="0F04BDCF" w14:textId="77777777" w:rsidR="00455639" w:rsidRPr="00455639" w:rsidRDefault="00455639" w:rsidP="00455639">
            <w:pPr>
              <w:rPr>
                <w:rFonts w:ascii="ＭＳ ゴシック" w:eastAsia="ＭＳ ゴシック" w:hAnsi="ＭＳ ゴシック"/>
                <w:sz w:val="22"/>
              </w:rPr>
            </w:pPr>
            <w:r w:rsidRPr="00455639">
              <w:rPr>
                <w:rFonts w:ascii="ＭＳ ゴシック" w:eastAsia="ＭＳ ゴシック" w:hAnsi="ＭＳ ゴシック" w:hint="eastAsia"/>
                <w:sz w:val="22"/>
              </w:rPr>
              <w:t>旅費</w:t>
            </w:r>
          </w:p>
        </w:tc>
        <w:tc>
          <w:tcPr>
            <w:tcW w:w="6521" w:type="dxa"/>
            <w:shd w:val="clear" w:color="auto" w:fill="FFFFFF"/>
          </w:tcPr>
          <w:p w14:paraId="43F25BAE" w14:textId="77777777" w:rsidR="00455639" w:rsidRPr="00455639" w:rsidRDefault="00455639" w:rsidP="00880C6B">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sidR="00880C6B">
              <w:rPr>
                <w:rFonts w:ascii="ＭＳ ゴシック" w:eastAsia="ＭＳ ゴシック" w:hAnsi="ＭＳ ゴシック" w:hint="eastAsia"/>
                <w:sz w:val="22"/>
              </w:rPr>
              <w:t>国内出張及び海外出張に係る経費</w:t>
            </w:r>
          </w:p>
        </w:tc>
      </w:tr>
      <w:tr w:rsidR="00455639" w:rsidRPr="00455639" w14:paraId="505F5A6A" w14:textId="77777777" w:rsidTr="00E76C04">
        <w:trPr>
          <w:trHeight w:val="694"/>
        </w:trPr>
        <w:tc>
          <w:tcPr>
            <w:tcW w:w="1984" w:type="dxa"/>
            <w:shd w:val="clear" w:color="auto" w:fill="FFFFFF"/>
          </w:tcPr>
          <w:p w14:paraId="6C51DF73" w14:textId="77777777" w:rsidR="00455639" w:rsidRPr="00455639" w:rsidRDefault="00455639" w:rsidP="00455639">
            <w:pPr>
              <w:rPr>
                <w:rFonts w:ascii="ＭＳ ゴシック" w:eastAsia="ＭＳ ゴシック" w:hAnsi="ＭＳ ゴシック"/>
                <w:sz w:val="22"/>
              </w:rPr>
            </w:pPr>
            <w:r w:rsidRPr="00455639">
              <w:rPr>
                <w:rFonts w:ascii="ＭＳ ゴシック" w:eastAsia="ＭＳ ゴシック" w:hAnsi="ＭＳ ゴシック" w:hint="eastAsia"/>
                <w:sz w:val="22"/>
              </w:rPr>
              <w:t>会場費</w:t>
            </w:r>
          </w:p>
        </w:tc>
        <w:tc>
          <w:tcPr>
            <w:tcW w:w="6521" w:type="dxa"/>
            <w:shd w:val="clear" w:color="auto" w:fill="FFFFFF"/>
          </w:tcPr>
          <w:p w14:paraId="1BF63BC3" w14:textId="77777777" w:rsidR="00455639" w:rsidRPr="00455639" w:rsidRDefault="00455639" w:rsidP="00880C6B">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sidR="00880C6B">
              <w:rPr>
                <w:rFonts w:ascii="ＭＳ ゴシック" w:eastAsia="ＭＳ ゴシック" w:hAnsi="ＭＳ ゴシック" w:hint="eastAsia"/>
                <w:sz w:val="22"/>
              </w:rPr>
              <w:t>会議、講演会、シンポジウム</w:t>
            </w:r>
            <w:r w:rsidR="005A3CD0">
              <w:rPr>
                <w:rFonts w:ascii="ＭＳ ゴシック" w:eastAsia="ＭＳ ゴシック" w:hAnsi="ＭＳ ゴシック" w:hint="eastAsia"/>
                <w:sz w:val="22"/>
              </w:rPr>
              <w:t>等</w:t>
            </w:r>
            <w:r w:rsidR="00880C6B">
              <w:rPr>
                <w:rFonts w:ascii="ＭＳ ゴシック" w:eastAsia="ＭＳ ゴシック" w:hAnsi="ＭＳ ゴシック" w:hint="eastAsia"/>
                <w:sz w:val="22"/>
              </w:rPr>
              <w:t>に要する経費（</w:t>
            </w:r>
            <w:r w:rsidRPr="00455639">
              <w:rPr>
                <w:rFonts w:ascii="ＭＳ ゴシック" w:eastAsia="ＭＳ ゴシック" w:hAnsi="ＭＳ ゴシック" w:hint="eastAsia"/>
                <w:sz w:val="22"/>
              </w:rPr>
              <w:t>会場借料</w:t>
            </w:r>
            <w:r w:rsidR="00880C6B">
              <w:rPr>
                <w:rFonts w:ascii="ＭＳ ゴシック" w:eastAsia="ＭＳ ゴシック" w:hAnsi="ＭＳ ゴシック" w:hint="eastAsia"/>
                <w:sz w:val="22"/>
              </w:rPr>
              <w:t>、機材借料</w:t>
            </w:r>
            <w:r w:rsidRPr="00455639">
              <w:rPr>
                <w:rFonts w:ascii="ＭＳ ゴシック" w:eastAsia="ＭＳ ゴシック" w:hAnsi="ＭＳ ゴシック" w:hint="eastAsia"/>
                <w:sz w:val="22"/>
              </w:rPr>
              <w:t>及び茶菓料（お茶代）等</w:t>
            </w:r>
            <w:r w:rsidR="00880C6B">
              <w:rPr>
                <w:rFonts w:ascii="ＭＳ ゴシック" w:eastAsia="ＭＳ ゴシック" w:hAnsi="ＭＳ ゴシック" w:hint="eastAsia"/>
                <w:sz w:val="22"/>
              </w:rPr>
              <w:t>）</w:t>
            </w:r>
          </w:p>
        </w:tc>
      </w:tr>
      <w:tr w:rsidR="00455639" w:rsidRPr="00455639" w14:paraId="4F9089D3" w14:textId="77777777" w:rsidTr="00E76C04">
        <w:trPr>
          <w:trHeight w:val="560"/>
        </w:trPr>
        <w:tc>
          <w:tcPr>
            <w:tcW w:w="1984" w:type="dxa"/>
            <w:shd w:val="clear" w:color="auto" w:fill="FFFFFF"/>
          </w:tcPr>
          <w:p w14:paraId="751C85A6" w14:textId="77777777" w:rsidR="00455639" w:rsidRPr="00455639" w:rsidRDefault="00455639" w:rsidP="00455639">
            <w:pPr>
              <w:rPr>
                <w:rFonts w:ascii="ＭＳ ゴシック" w:eastAsia="ＭＳ ゴシック" w:hAnsi="ＭＳ ゴシック"/>
                <w:sz w:val="22"/>
              </w:rPr>
            </w:pPr>
            <w:r w:rsidRPr="00455639">
              <w:rPr>
                <w:rFonts w:ascii="ＭＳ ゴシック" w:eastAsia="ＭＳ ゴシック" w:hAnsi="ＭＳ ゴシック" w:hint="eastAsia"/>
                <w:sz w:val="22"/>
              </w:rPr>
              <w:t>謝金</w:t>
            </w:r>
          </w:p>
        </w:tc>
        <w:tc>
          <w:tcPr>
            <w:tcW w:w="6521" w:type="dxa"/>
            <w:shd w:val="clear" w:color="auto" w:fill="FFFFFF"/>
          </w:tcPr>
          <w:p w14:paraId="624015C8" w14:textId="77777777" w:rsidR="00455639" w:rsidRPr="00455639" w:rsidRDefault="00455639" w:rsidP="0065089C">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事業を行うために必要な謝金（</w:t>
            </w:r>
            <w:r w:rsidR="00880C6B">
              <w:rPr>
                <w:rFonts w:ascii="ＭＳ ゴシック" w:eastAsia="ＭＳ ゴシック" w:hAnsi="ＭＳ ゴシック" w:hint="eastAsia"/>
                <w:sz w:val="22"/>
              </w:rPr>
              <w:t>会議・講演会・シンポジウム</w:t>
            </w:r>
            <w:r w:rsidR="005A3CD0">
              <w:rPr>
                <w:rFonts w:ascii="ＭＳ ゴシック" w:eastAsia="ＭＳ ゴシック" w:hAnsi="ＭＳ ゴシック" w:hint="eastAsia"/>
                <w:sz w:val="22"/>
              </w:rPr>
              <w:t>等</w:t>
            </w:r>
            <w:r w:rsidR="00880C6B">
              <w:rPr>
                <w:rFonts w:ascii="ＭＳ ゴシック" w:eastAsia="ＭＳ ゴシック" w:hAnsi="ＭＳ ゴシック" w:hint="eastAsia"/>
                <w:sz w:val="22"/>
              </w:rPr>
              <w:t>に出席した外部専門家当に対する謝金、</w:t>
            </w:r>
            <w:r w:rsidR="0065089C">
              <w:rPr>
                <w:rFonts w:ascii="ＭＳ ゴシック" w:eastAsia="ＭＳ ゴシック" w:hAnsi="ＭＳ ゴシック" w:hint="eastAsia"/>
                <w:sz w:val="22"/>
              </w:rPr>
              <w:t>講演・原稿の執筆・研究協力当に対する</w:t>
            </w:r>
            <w:r w:rsidRPr="00455639">
              <w:rPr>
                <w:rFonts w:ascii="ＭＳ ゴシック" w:eastAsia="ＭＳ ゴシック" w:hAnsi="ＭＳ ゴシック" w:hint="eastAsia"/>
                <w:sz w:val="22"/>
              </w:rPr>
              <w:t>謝金等）</w:t>
            </w:r>
          </w:p>
        </w:tc>
      </w:tr>
      <w:tr w:rsidR="00455639" w:rsidRPr="00455639" w14:paraId="68B72701" w14:textId="77777777" w:rsidTr="00A806AB">
        <w:trPr>
          <w:trHeight w:val="711"/>
        </w:trPr>
        <w:tc>
          <w:tcPr>
            <w:tcW w:w="1984" w:type="dxa"/>
            <w:tcBorders>
              <w:bottom w:val="dotted" w:sz="4" w:space="0" w:color="auto"/>
            </w:tcBorders>
            <w:shd w:val="clear" w:color="auto" w:fill="FFFFFF"/>
          </w:tcPr>
          <w:p w14:paraId="77043A44" w14:textId="77777777" w:rsidR="00455639" w:rsidRPr="00455639" w:rsidRDefault="0065089C" w:rsidP="00455639">
            <w:pPr>
              <w:rPr>
                <w:rFonts w:ascii="ＭＳ ゴシック" w:eastAsia="ＭＳ ゴシック" w:hAnsi="ＭＳ ゴシック"/>
                <w:sz w:val="22"/>
              </w:rPr>
            </w:pPr>
            <w:r>
              <w:rPr>
                <w:rFonts w:ascii="ＭＳ ゴシック" w:eastAsia="ＭＳ ゴシック" w:hAnsi="ＭＳ ゴシック" w:hint="eastAsia"/>
                <w:sz w:val="22"/>
              </w:rPr>
              <w:t>備品</w:t>
            </w:r>
            <w:r w:rsidR="00455639" w:rsidRPr="00455639">
              <w:rPr>
                <w:rFonts w:ascii="ＭＳ ゴシック" w:eastAsia="ＭＳ ゴシック" w:hAnsi="ＭＳ ゴシック" w:hint="eastAsia"/>
                <w:sz w:val="22"/>
              </w:rPr>
              <w:t>費</w:t>
            </w:r>
          </w:p>
        </w:tc>
        <w:tc>
          <w:tcPr>
            <w:tcW w:w="6521" w:type="dxa"/>
            <w:tcBorders>
              <w:bottom w:val="dotted" w:sz="4" w:space="0" w:color="auto"/>
            </w:tcBorders>
            <w:shd w:val="clear" w:color="auto" w:fill="FFFFFF"/>
          </w:tcPr>
          <w:p w14:paraId="101AA1A0" w14:textId="606ED12E" w:rsidR="0065089C" w:rsidRPr="00455639" w:rsidRDefault="005A3CD0" w:rsidP="005A3CD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w:t>
            </w:r>
            <w:r>
              <w:rPr>
                <w:rFonts w:ascii="ＭＳ ゴシック" w:eastAsia="ＭＳ ゴシック" w:hAnsi="ＭＳ ゴシック" w:hint="eastAsia"/>
                <w:sz w:val="22"/>
              </w:rPr>
              <w:t>物品（ただし、耐用年数１年以上かつ取得価格10万円以上のもの）</w:t>
            </w:r>
            <w:r w:rsidRPr="00455639">
              <w:rPr>
                <w:rFonts w:ascii="ＭＳ ゴシック" w:eastAsia="ＭＳ ゴシック" w:hAnsi="ＭＳ ゴシック" w:hint="eastAsia"/>
                <w:sz w:val="22"/>
              </w:rPr>
              <w:t>の購入、製造に必要な経費</w:t>
            </w:r>
          </w:p>
        </w:tc>
      </w:tr>
      <w:tr w:rsidR="0065089C" w:rsidRPr="00455639" w14:paraId="31A856E0" w14:textId="77777777" w:rsidTr="00A806AB">
        <w:trPr>
          <w:trHeight w:val="695"/>
        </w:trPr>
        <w:tc>
          <w:tcPr>
            <w:tcW w:w="1984" w:type="dxa"/>
            <w:tcBorders>
              <w:top w:val="dotted" w:sz="4" w:space="0" w:color="auto"/>
            </w:tcBorders>
            <w:shd w:val="clear" w:color="auto" w:fill="FFFFFF"/>
          </w:tcPr>
          <w:p w14:paraId="55602DD3" w14:textId="77777777" w:rsidR="0065089C" w:rsidRDefault="0065089C" w:rsidP="00455639">
            <w:pPr>
              <w:rPr>
                <w:rFonts w:ascii="ＭＳ ゴシック" w:eastAsia="ＭＳ ゴシック" w:hAnsi="ＭＳ ゴシック"/>
                <w:sz w:val="22"/>
              </w:rPr>
            </w:pPr>
            <w:r>
              <w:rPr>
                <w:rFonts w:ascii="ＭＳ ゴシック" w:eastAsia="ＭＳ ゴシック" w:hAnsi="ＭＳ ゴシック" w:hint="eastAsia"/>
                <w:sz w:val="22"/>
              </w:rPr>
              <w:t>（借料及び損料）</w:t>
            </w:r>
          </w:p>
        </w:tc>
        <w:tc>
          <w:tcPr>
            <w:tcW w:w="6521" w:type="dxa"/>
            <w:tcBorders>
              <w:top w:val="dotted" w:sz="4" w:space="0" w:color="auto"/>
            </w:tcBorders>
            <w:shd w:val="clear" w:color="auto" w:fill="FFFFFF"/>
          </w:tcPr>
          <w:p w14:paraId="65CAD709" w14:textId="77777777" w:rsidR="0065089C" w:rsidRPr="00455639" w:rsidRDefault="0065089C" w:rsidP="0065089C">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事業を行うために必要な機械器具等のリース・レンタルに要する経費</w:t>
            </w:r>
          </w:p>
        </w:tc>
      </w:tr>
      <w:tr w:rsidR="00455639" w:rsidRPr="00455639" w14:paraId="6B558BF8" w14:textId="77777777" w:rsidTr="00E76C04">
        <w:trPr>
          <w:trHeight w:val="528"/>
        </w:trPr>
        <w:tc>
          <w:tcPr>
            <w:tcW w:w="1984" w:type="dxa"/>
            <w:shd w:val="clear" w:color="auto" w:fill="FFFFFF"/>
          </w:tcPr>
          <w:p w14:paraId="2219AAB7" w14:textId="77777777" w:rsidR="00455639" w:rsidRPr="00455639" w:rsidRDefault="0065089C" w:rsidP="00455639">
            <w:pPr>
              <w:rPr>
                <w:rFonts w:ascii="ＭＳ ゴシック" w:eastAsia="ＭＳ ゴシック" w:hAnsi="ＭＳ ゴシック"/>
                <w:sz w:val="22"/>
              </w:rPr>
            </w:pPr>
            <w:r>
              <w:rPr>
                <w:rFonts w:ascii="ＭＳ ゴシック" w:eastAsia="ＭＳ ゴシック" w:hAnsi="ＭＳ ゴシック" w:hint="eastAsia"/>
                <w:sz w:val="22"/>
              </w:rPr>
              <w:t>消耗品</w:t>
            </w:r>
            <w:r w:rsidR="00455639" w:rsidRPr="00455639">
              <w:rPr>
                <w:rFonts w:ascii="ＭＳ ゴシック" w:eastAsia="ＭＳ ゴシック" w:hAnsi="ＭＳ ゴシック" w:hint="eastAsia"/>
                <w:sz w:val="22"/>
              </w:rPr>
              <w:t>費</w:t>
            </w:r>
          </w:p>
        </w:tc>
        <w:tc>
          <w:tcPr>
            <w:tcW w:w="6521" w:type="dxa"/>
            <w:shd w:val="clear" w:color="auto" w:fill="FFFFFF"/>
          </w:tcPr>
          <w:p w14:paraId="58FC8A61" w14:textId="55724D2A" w:rsidR="00455639" w:rsidRPr="00455639" w:rsidRDefault="005A3CD0" w:rsidP="005A3CD0">
            <w:pPr>
              <w:rPr>
                <w:rFonts w:ascii="ＭＳ ゴシック" w:eastAsia="ＭＳ ゴシック" w:hAnsi="ＭＳ ゴシック"/>
                <w:sz w:val="22"/>
              </w:rPr>
            </w:pPr>
            <w:r w:rsidRPr="00455639">
              <w:rPr>
                <w:rFonts w:ascii="ＭＳ ゴシック" w:eastAsia="ＭＳ ゴシック" w:hAnsi="ＭＳ ゴシック" w:hint="eastAsia"/>
                <w:sz w:val="22"/>
              </w:rPr>
              <w:t>事業を行うために必要な物品</w:t>
            </w:r>
            <w:r>
              <w:rPr>
                <w:rFonts w:ascii="ＭＳ ゴシック" w:eastAsia="ＭＳ ゴシック" w:hAnsi="ＭＳ ゴシック" w:hint="eastAsia"/>
                <w:sz w:val="22"/>
              </w:rPr>
              <w:t>であって備品費に属さないもの</w:t>
            </w:r>
            <w:r w:rsidRPr="00455639">
              <w:rPr>
                <w:rFonts w:ascii="ＭＳ ゴシック" w:eastAsia="ＭＳ ゴシック" w:hAnsi="ＭＳ ゴシック" w:hint="eastAsia"/>
                <w:sz w:val="22"/>
              </w:rPr>
              <w:t>（</w:t>
            </w:r>
            <w:r>
              <w:rPr>
                <w:rFonts w:ascii="ＭＳ ゴシック" w:eastAsia="ＭＳ ゴシック" w:hAnsi="ＭＳ ゴシック" w:hint="eastAsia"/>
                <w:sz w:val="22"/>
              </w:rPr>
              <w:t>ただし、耐用年数１年未満又は取得価格10万円未満で、</w:t>
            </w:r>
            <w:r w:rsidRPr="00455639">
              <w:rPr>
                <w:rFonts w:ascii="ＭＳ ゴシック" w:eastAsia="ＭＳ ゴシック" w:hAnsi="ＭＳ ゴシック" w:hint="eastAsia"/>
                <w:sz w:val="22"/>
              </w:rPr>
              <w:t>当該事業のみで使用されることが確認できるもの</w:t>
            </w:r>
            <w:r>
              <w:rPr>
                <w:rFonts w:ascii="ＭＳ ゴシック" w:eastAsia="ＭＳ ゴシック" w:hAnsi="ＭＳ ゴシック" w:hint="eastAsia"/>
                <w:sz w:val="22"/>
              </w:rPr>
              <w:t>）</w:t>
            </w:r>
            <w:r w:rsidRPr="00455639">
              <w:rPr>
                <w:rFonts w:ascii="ＭＳ ゴシック" w:eastAsia="ＭＳ ゴシック" w:hAnsi="ＭＳ ゴシック" w:hint="eastAsia"/>
                <w:sz w:val="22"/>
              </w:rPr>
              <w:t>の購入に要する経費</w:t>
            </w:r>
          </w:p>
        </w:tc>
      </w:tr>
      <w:tr w:rsidR="00455639" w:rsidRPr="00455639" w14:paraId="0DBF0764" w14:textId="77777777" w:rsidTr="00E76C04">
        <w:trPr>
          <w:trHeight w:val="738"/>
        </w:trPr>
        <w:tc>
          <w:tcPr>
            <w:tcW w:w="1984" w:type="dxa"/>
            <w:shd w:val="clear" w:color="auto" w:fill="FFFFFF"/>
          </w:tcPr>
          <w:p w14:paraId="4BE7960A" w14:textId="77777777" w:rsidR="00455639" w:rsidRPr="00455639" w:rsidRDefault="00455639" w:rsidP="00455639">
            <w:pPr>
              <w:rPr>
                <w:rFonts w:ascii="ＭＳ ゴシック" w:eastAsia="ＭＳ ゴシック" w:hAnsi="ＭＳ ゴシック"/>
                <w:sz w:val="22"/>
              </w:rPr>
            </w:pPr>
            <w:r w:rsidRPr="00455639">
              <w:rPr>
                <w:rFonts w:ascii="ＭＳ ゴシック" w:eastAsia="ＭＳ ゴシック" w:hAnsi="ＭＳ ゴシック" w:hint="eastAsia"/>
                <w:sz w:val="22"/>
              </w:rPr>
              <w:t>印刷製本費</w:t>
            </w:r>
          </w:p>
        </w:tc>
        <w:tc>
          <w:tcPr>
            <w:tcW w:w="6521" w:type="dxa"/>
            <w:shd w:val="clear" w:color="auto" w:fill="FFFFFF"/>
          </w:tcPr>
          <w:p w14:paraId="0E73DBAC" w14:textId="77777777" w:rsidR="00455639" w:rsidRPr="00455639" w:rsidRDefault="00455639" w:rsidP="00455639">
            <w:pPr>
              <w:rPr>
                <w:rFonts w:ascii="ＭＳ ゴシック" w:eastAsia="ＭＳ ゴシック" w:hAnsi="ＭＳ ゴシック"/>
                <w:sz w:val="22"/>
              </w:rPr>
            </w:pPr>
            <w:r w:rsidRPr="00455639">
              <w:rPr>
                <w:rFonts w:ascii="ＭＳ ゴシック" w:eastAsia="ＭＳ ゴシック" w:hAnsi="ＭＳ ゴシック" w:hint="eastAsia"/>
                <w:sz w:val="22"/>
              </w:rPr>
              <w:t>事業で使用するパンフレット・リーフレット、事業成果報告書等の印刷製本に関する経費</w:t>
            </w:r>
          </w:p>
        </w:tc>
      </w:tr>
      <w:tr w:rsidR="00455639" w:rsidRPr="00455639" w14:paraId="7F680425" w14:textId="77777777" w:rsidTr="00E76C04">
        <w:trPr>
          <w:trHeight w:val="340"/>
        </w:trPr>
        <w:tc>
          <w:tcPr>
            <w:tcW w:w="1984" w:type="dxa"/>
            <w:shd w:val="clear" w:color="auto" w:fill="FFFFFF"/>
          </w:tcPr>
          <w:p w14:paraId="748B39C1" w14:textId="77777777" w:rsidR="00455639" w:rsidRPr="00455639" w:rsidRDefault="00455639" w:rsidP="00455639">
            <w:pPr>
              <w:rPr>
                <w:rFonts w:ascii="ＭＳ ゴシック" w:eastAsia="ＭＳ ゴシック" w:hAnsi="ＭＳ ゴシック"/>
                <w:sz w:val="22"/>
              </w:rPr>
            </w:pPr>
            <w:r w:rsidRPr="00455639">
              <w:rPr>
                <w:rFonts w:ascii="ＭＳ ゴシック" w:eastAsia="ＭＳ ゴシック" w:hAnsi="ＭＳ ゴシック" w:hint="eastAsia"/>
                <w:sz w:val="22"/>
              </w:rPr>
              <w:t>補助員人件費</w:t>
            </w:r>
          </w:p>
        </w:tc>
        <w:tc>
          <w:tcPr>
            <w:tcW w:w="6521" w:type="dxa"/>
            <w:shd w:val="clear" w:color="auto" w:fill="FFFFFF"/>
          </w:tcPr>
          <w:p w14:paraId="1C338452" w14:textId="77777777" w:rsidR="00455639" w:rsidRPr="00455639" w:rsidRDefault="00455639" w:rsidP="005F5400">
            <w:pPr>
              <w:rPr>
                <w:rFonts w:ascii="ＭＳ ゴシック" w:eastAsia="ＭＳ ゴシック" w:hAnsi="ＭＳ ゴシック"/>
                <w:sz w:val="22"/>
              </w:rPr>
            </w:pPr>
            <w:r w:rsidRPr="00455639">
              <w:rPr>
                <w:rFonts w:ascii="ＭＳ ゴシック" w:eastAsia="ＭＳ ゴシック" w:hAnsi="ＭＳ ゴシック" w:hint="eastAsia"/>
                <w:sz w:val="22"/>
              </w:rPr>
              <w:t>事業</w:t>
            </w:r>
            <w:r w:rsidR="005F5400">
              <w:rPr>
                <w:rFonts w:ascii="ＭＳ ゴシック" w:eastAsia="ＭＳ ゴシック" w:hAnsi="ＭＳ ゴシック" w:hint="eastAsia"/>
                <w:sz w:val="22"/>
              </w:rPr>
              <w:t>を実施するため</w:t>
            </w:r>
            <w:r w:rsidRPr="00455639">
              <w:rPr>
                <w:rFonts w:ascii="ＭＳ ゴシック" w:eastAsia="ＭＳ ゴシック" w:hAnsi="ＭＳ ゴシック" w:hint="eastAsia"/>
                <w:sz w:val="22"/>
              </w:rPr>
              <w:t>に</w:t>
            </w:r>
            <w:r w:rsidR="005F5400">
              <w:rPr>
                <w:rFonts w:ascii="ＭＳ ゴシック" w:eastAsia="ＭＳ ゴシック" w:hAnsi="ＭＳ ゴシック" w:hint="eastAsia"/>
                <w:sz w:val="22"/>
              </w:rPr>
              <w:t>必要な</w:t>
            </w:r>
            <w:r w:rsidRPr="00455639">
              <w:rPr>
                <w:rFonts w:ascii="ＭＳ ゴシック" w:eastAsia="ＭＳ ゴシック" w:hAnsi="ＭＳ ゴシック" w:hint="eastAsia"/>
                <w:sz w:val="22"/>
              </w:rPr>
              <w:t>補助員（アルバイト等）に係る経費</w:t>
            </w:r>
          </w:p>
        </w:tc>
      </w:tr>
      <w:tr w:rsidR="00455639" w:rsidRPr="00455639" w14:paraId="6217B52D" w14:textId="77777777" w:rsidTr="00E76C04">
        <w:trPr>
          <w:trHeight w:val="360"/>
        </w:trPr>
        <w:tc>
          <w:tcPr>
            <w:tcW w:w="1984" w:type="dxa"/>
            <w:shd w:val="clear" w:color="auto" w:fill="FFFFFF"/>
          </w:tcPr>
          <w:p w14:paraId="5473EEC9" w14:textId="77777777" w:rsidR="00455639" w:rsidRPr="00455639" w:rsidRDefault="00455639" w:rsidP="00455639">
            <w:pPr>
              <w:rPr>
                <w:rFonts w:ascii="ＭＳ ゴシック" w:eastAsia="ＭＳ ゴシック" w:hAnsi="ＭＳ ゴシック"/>
                <w:sz w:val="22"/>
              </w:rPr>
            </w:pPr>
            <w:r w:rsidRPr="00455639">
              <w:rPr>
                <w:rFonts w:ascii="ＭＳ ゴシック" w:eastAsia="ＭＳ ゴシック" w:hAnsi="ＭＳ ゴシック" w:hint="eastAsia"/>
                <w:sz w:val="22"/>
              </w:rPr>
              <w:t>その他諸経費</w:t>
            </w:r>
          </w:p>
          <w:p w14:paraId="7E9C6BDC" w14:textId="77777777" w:rsidR="00455639" w:rsidRPr="00455639" w:rsidRDefault="00455639" w:rsidP="00455639">
            <w:pPr>
              <w:rPr>
                <w:rFonts w:ascii="ＭＳ ゴシック" w:eastAsia="ＭＳ ゴシック" w:hAnsi="ＭＳ ゴシック"/>
                <w:sz w:val="22"/>
              </w:rPr>
            </w:pPr>
          </w:p>
        </w:tc>
        <w:tc>
          <w:tcPr>
            <w:tcW w:w="6521" w:type="dxa"/>
            <w:shd w:val="clear" w:color="auto" w:fill="FFFFFF"/>
          </w:tcPr>
          <w:p w14:paraId="51E2C4C4" w14:textId="77777777" w:rsidR="005F5400" w:rsidRDefault="00455639" w:rsidP="00455639">
            <w:pPr>
              <w:rPr>
                <w:rFonts w:ascii="ＭＳ ゴシック" w:eastAsia="ＭＳ ゴシック" w:hAnsi="ＭＳ ゴシック"/>
                <w:sz w:val="22"/>
              </w:rPr>
            </w:pPr>
            <w:r w:rsidRPr="00455639">
              <w:rPr>
                <w:rFonts w:ascii="ＭＳ ゴシック" w:eastAsia="ＭＳ ゴシック" w:hAnsi="ＭＳ ゴシック" w:hint="eastAsia"/>
                <w:sz w:val="22"/>
              </w:rPr>
              <w:lastRenderedPageBreak/>
              <w:t>事業を行うために必要な</w:t>
            </w:r>
            <w:r w:rsidR="005F5400">
              <w:rPr>
                <w:rFonts w:ascii="ＭＳ ゴシック" w:eastAsia="ＭＳ ゴシック" w:hAnsi="ＭＳ ゴシック" w:hint="eastAsia"/>
                <w:sz w:val="22"/>
              </w:rPr>
              <w:t>経費のうち、当該事業のために使用され</w:t>
            </w:r>
            <w:r w:rsidR="005F5400">
              <w:rPr>
                <w:rFonts w:ascii="ＭＳ ゴシック" w:eastAsia="ＭＳ ゴシック" w:hAnsi="ＭＳ ゴシック" w:hint="eastAsia"/>
                <w:sz w:val="22"/>
              </w:rPr>
              <w:lastRenderedPageBreak/>
              <w:t>ることが特定・確認できるものであって、他のいずれの区分にも属さないもの</w:t>
            </w:r>
          </w:p>
          <w:p w14:paraId="03A37823" w14:textId="77777777" w:rsidR="005F5400" w:rsidRDefault="005F5400" w:rsidP="00455639">
            <w:pPr>
              <w:rPr>
                <w:rFonts w:ascii="ＭＳ ゴシック" w:eastAsia="ＭＳ ゴシック" w:hAnsi="ＭＳ ゴシック"/>
                <w:sz w:val="22"/>
              </w:rPr>
            </w:pPr>
            <w:r>
              <w:rPr>
                <w:rFonts w:ascii="ＭＳ ゴシック" w:eastAsia="ＭＳ ゴシック" w:hAnsi="ＭＳ ゴシック" w:hint="eastAsia"/>
                <w:sz w:val="22"/>
              </w:rPr>
              <w:t>例）</w:t>
            </w:r>
          </w:p>
          <w:p w14:paraId="31447D87" w14:textId="77777777" w:rsidR="005F5400" w:rsidRDefault="005F5400" w:rsidP="0045563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5F5400">
              <w:rPr>
                <w:rFonts w:ascii="ＭＳ ゴシック" w:eastAsia="ＭＳ ゴシック" w:hAnsi="ＭＳ ゴシック" w:hint="eastAsia"/>
                <w:sz w:val="22"/>
              </w:rPr>
              <w:t>通信運搬費（郵便料、運送代、通信・電話料等）</w:t>
            </w:r>
          </w:p>
          <w:p w14:paraId="2B908155" w14:textId="77777777" w:rsidR="005F5400" w:rsidRPr="005F5400" w:rsidRDefault="005F5400" w:rsidP="00A806AB">
            <w:pPr>
              <w:ind w:leftChars="200" w:left="420"/>
              <w:rPr>
                <w:rFonts w:ascii="ＭＳ ゴシック" w:eastAsia="ＭＳ ゴシック" w:hAnsi="ＭＳ ゴシック"/>
                <w:sz w:val="22"/>
              </w:rPr>
            </w:pPr>
            <w:r w:rsidRPr="005F5400">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61BE52D3" w14:textId="77777777" w:rsidR="005F5400" w:rsidRPr="005F5400" w:rsidRDefault="005F5400" w:rsidP="00A806AB">
            <w:pPr>
              <w:ind w:firstLineChars="200" w:firstLine="440"/>
              <w:rPr>
                <w:rFonts w:ascii="ＭＳ ゴシック" w:eastAsia="ＭＳ ゴシック" w:hAnsi="ＭＳ ゴシック"/>
                <w:sz w:val="22"/>
              </w:rPr>
            </w:pPr>
            <w:r w:rsidRPr="005F5400">
              <w:rPr>
                <w:rFonts w:ascii="ＭＳ ゴシック" w:eastAsia="ＭＳ ゴシック" w:hAnsi="ＭＳ ゴシック" w:hint="eastAsia"/>
                <w:sz w:val="22"/>
              </w:rPr>
              <w:t>設備の修繕・保守費</w:t>
            </w:r>
          </w:p>
          <w:p w14:paraId="5D7C444A" w14:textId="77777777" w:rsidR="005F5400" w:rsidRDefault="005F5400" w:rsidP="00A806AB">
            <w:pPr>
              <w:ind w:firstLineChars="200" w:firstLine="440"/>
              <w:rPr>
                <w:rFonts w:ascii="ＭＳ ゴシック" w:eastAsia="ＭＳ ゴシック" w:hAnsi="ＭＳ ゴシック"/>
                <w:sz w:val="22"/>
              </w:rPr>
            </w:pPr>
            <w:r w:rsidRPr="005F5400">
              <w:rPr>
                <w:rFonts w:ascii="ＭＳ ゴシック" w:eastAsia="ＭＳ ゴシック" w:hAnsi="ＭＳ ゴシック" w:hint="eastAsia"/>
                <w:sz w:val="22"/>
              </w:rPr>
              <w:t>翻訳通訳、速記費用</w:t>
            </w:r>
          </w:p>
          <w:p w14:paraId="0354AA58" w14:textId="77777777" w:rsidR="00455639" w:rsidRPr="00455639" w:rsidRDefault="00455639" w:rsidP="00A806AB">
            <w:pPr>
              <w:ind w:firstLineChars="200" w:firstLine="440"/>
              <w:rPr>
                <w:rFonts w:ascii="ＭＳ ゴシック" w:eastAsia="ＭＳ ゴシック" w:hAnsi="ＭＳ ゴシック"/>
                <w:sz w:val="22"/>
              </w:rPr>
            </w:pPr>
            <w:r w:rsidRPr="00455639">
              <w:rPr>
                <w:rFonts w:ascii="ＭＳ ゴシック" w:eastAsia="ＭＳ ゴシック" w:hAnsi="ＭＳ ゴシック" w:hint="eastAsia"/>
                <w:sz w:val="22"/>
              </w:rPr>
              <w:t>文献購入費、法定検査、検定料、特許出願関連費用等</w:t>
            </w:r>
          </w:p>
        </w:tc>
      </w:tr>
      <w:tr w:rsidR="00455639" w:rsidRPr="00455639" w14:paraId="48A5C804" w14:textId="77777777" w:rsidTr="00A806AB">
        <w:trPr>
          <w:trHeight w:val="764"/>
        </w:trPr>
        <w:tc>
          <w:tcPr>
            <w:tcW w:w="1984" w:type="dxa"/>
            <w:shd w:val="clear" w:color="auto" w:fill="FFFFFF"/>
          </w:tcPr>
          <w:p w14:paraId="428E7CEE" w14:textId="77777777" w:rsidR="00455639" w:rsidRPr="00455639" w:rsidRDefault="00455639" w:rsidP="00455639">
            <w:pPr>
              <w:rPr>
                <w:rFonts w:ascii="ＭＳ ゴシック" w:eastAsia="ＭＳ ゴシック" w:hAnsi="ＭＳ ゴシック"/>
                <w:sz w:val="22"/>
              </w:rPr>
            </w:pPr>
            <w:r w:rsidRPr="00455639">
              <w:rPr>
                <w:rFonts w:ascii="ＭＳ ゴシック" w:eastAsia="ＭＳ ゴシック" w:hAnsi="ＭＳ ゴシック" w:hint="eastAsia"/>
                <w:sz w:val="22"/>
              </w:rPr>
              <w:lastRenderedPageBreak/>
              <w:t>Ⅲ．</w:t>
            </w:r>
            <w:r w:rsidR="004E0281" w:rsidRPr="004E0281">
              <w:rPr>
                <w:rFonts w:ascii="ＭＳ ゴシック" w:eastAsia="ＭＳ ゴシック" w:hAnsi="ＭＳ ゴシック" w:hint="eastAsia"/>
                <w:sz w:val="22"/>
              </w:rPr>
              <w:t>再委託・外注費</w:t>
            </w:r>
          </w:p>
          <w:p w14:paraId="6F5B916C" w14:textId="77777777" w:rsidR="00455639" w:rsidRPr="00455639" w:rsidRDefault="00455639" w:rsidP="00455639">
            <w:pPr>
              <w:rPr>
                <w:rFonts w:ascii="ＭＳ ゴシック" w:eastAsia="ＭＳ ゴシック" w:hAnsi="ＭＳ ゴシック"/>
                <w:sz w:val="22"/>
              </w:rPr>
            </w:pPr>
          </w:p>
        </w:tc>
        <w:tc>
          <w:tcPr>
            <w:tcW w:w="6521" w:type="dxa"/>
            <w:shd w:val="clear" w:color="auto" w:fill="FFFFFF"/>
          </w:tcPr>
          <w:p w14:paraId="26E6C9B5" w14:textId="77777777" w:rsidR="004E0281" w:rsidRPr="004E0281" w:rsidRDefault="004E0281" w:rsidP="004E0281">
            <w:pPr>
              <w:ind w:left="220" w:hangingChars="100" w:hanging="220"/>
              <w:rPr>
                <w:rFonts w:ascii="ＭＳ ゴシック" w:eastAsia="ＭＳ ゴシック" w:hAnsi="ＭＳ ゴシック"/>
                <w:sz w:val="22"/>
              </w:rPr>
            </w:pPr>
            <w:r w:rsidRPr="004E0281">
              <w:rPr>
                <w:rFonts w:ascii="ＭＳ ゴシック" w:eastAsia="ＭＳ ゴシック" w:hAnsi="ＭＳ ゴシック" w:hint="eastAsia"/>
                <w:sz w:val="22"/>
              </w:rPr>
              <w:t>受託者が直接実施することができないもの又は適当でないものについて、他の事業者に再委託するために必要な経費</w:t>
            </w:r>
          </w:p>
          <w:p w14:paraId="7ED4E6C3" w14:textId="77777777" w:rsidR="00455639" w:rsidRPr="00455639" w:rsidRDefault="004E0281" w:rsidP="004E0281">
            <w:pPr>
              <w:ind w:left="220" w:hangingChars="100" w:hanging="220"/>
              <w:rPr>
                <w:rFonts w:ascii="ＭＳ ゴシック" w:eastAsia="ＭＳ ゴシック" w:hAnsi="ＭＳ ゴシック"/>
                <w:sz w:val="22"/>
              </w:rPr>
            </w:pPr>
            <w:r w:rsidRPr="004E0281">
              <w:rPr>
                <w:rFonts w:ascii="ＭＳ ゴシック" w:eastAsia="ＭＳ ゴシック" w:hAnsi="ＭＳ ゴシック" w:hint="eastAsia"/>
                <w:sz w:val="22"/>
              </w:rPr>
              <w:t>※改正前の委託事業事務処理マニュアルにおける経費項目である「外注費」と「再委託費」のことを言う。</w:t>
            </w:r>
          </w:p>
        </w:tc>
      </w:tr>
      <w:tr w:rsidR="00455639" w:rsidRPr="00455639" w14:paraId="67CC2B79" w14:textId="77777777" w:rsidTr="00E76C04">
        <w:trPr>
          <w:trHeight w:val="70"/>
        </w:trPr>
        <w:tc>
          <w:tcPr>
            <w:tcW w:w="1984" w:type="dxa"/>
            <w:shd w:val="clear" w:color="auto" w:fill="FFFFFF"/>
          </w:tcPr>
          <w:p w14:paraId="1AF720FD" w14:textId="77777777" w:rsidR="00455639" w:rsidRPr="00455639" w:rsidRDefault="00455639" w:rsidP="00455639">
            <w:pPr>
              <w:rPr>
                <w:rFonts w:ascii="ＭＳ ゴシック" w:eastAsia="ＭＳ ゴシック" w:hAnsi="ＭＳ ゴシック"/>
                <w:sz w:val="22"/>
              </w:rPr>
            </w:pPr>
            <w:r w:rsidRPr="00455639">
              <w:rPr>
                <w:rFonts w:ascii="ＭＳ ゴシック" w:eastAsia="ＭＳ ゴシック" w:hAnsi="ＭＳ ゴシック" w:hint="eastAsia"/>
                <w:sz w:val="22"/>
              </w:rPr>
              <w:t>Ⅳ．一般管理費</w:t>
            </w:r>
          </w:p>
          <w:p w14:paraId="15B95418" w14:textId="77777777" w:rsidR="00455639" w:rsidRPr="00455639" w:rsidRDefault="00455639" w:rsidP="00455639">
            <w:pPr>
              <w:rPr>
                <w:rFonts w:ascii="ＭＳ ゴシック" w:eastAsia="ＭＳ ゴシック" w:hAnsi="ＭＳ ゴシック"/>
                <w:sz w:val="22"/>
              </w:rPr>
            </w:pPr>
          </w:p>
        </w:tc>
        <w:tc>
          <w:tcPr>
            <w:tcW w:w="6521" w:type="dxa"/>
            <w:shd w:val="clear" w:color="auto" w:fill="FFFFFF"/>
          </w:tcPr>
          <w:p w14:paraId="01DBC974" w14:textId="77777777" w:rsidR="00455639" w:rsidRPr="00455639" w:rsidRDefault="00594F82" w:rsidP="00455639">
            <w:pPr>
              <w:rPr>
                <w:rFonts w:ascii="ＭＳ ゴシック" w:eastAsia="ＭＳ ゴシック" w:hAnsi="ＭＳ ゴシック"/>
                <w:sz w:val="22"/>
              </w:rPr>
            </w:pPr>
            <w:r w:rsidRPr="00594F82">
              <w:rPr>
                <w:rFonts w:ascii="ＭＳ ゴシック" w:eastAsia="ＭＳ ゴシック" w:hAnsi="ＭＳ ゴシック" w:hint="eastAsia"/>
                <w:sz w:val="22"/>
              </w:rPr>
              <w:t>委託事業を行うために必要な経費であって、当該事業に要した経費としての抽出、特定が困難なものについて、委託契約締結時の条件に基づいて一定割合の支払を認められた間接経費</w:t>
            </w:r>
          </w:p>
        </w:tc>
      </w:tr>
    </w:tbl>
    <w:p w14:paraId="62814154" w14:textId="77777777" w:rsidR="00455639" w:rsidRPr="007F5F50" w:rsidRDefault="00455639" w:rsidP="00455639">
      <w:pPr>
        <w:ind w:leftChars="100" w:left="430" w:hangingChars="100" w:hanging="220"/>
        <w:rPr>
          <w:rFonts w:ascii="ＭＳ ゴシック" w:eastAsia="ＭＳ ゴシック" w:hAnsi="ＭＳ ゴシック"/>
          <w:bCs/>
          <w:sz w:val="22"/>
        </w:rPr>
      </w:pPr>
      <w:r w:rsidRPr="007F5F50">
        <w:rPr>
          <w:rFonts w:ascii="ＭＳ ゴシック" w:eastAsia="ＭＳ ゴシック" w:hAnsi="ＭＳ ゴシック" w:hint="eastAsia"/>
          <w:sz w:val="22"/>
        </w:rPr>
        <w:t>※　なお、上記の各項目に「国民との科学・技術対話」</w:t>
      </w:r>
      <w:r w:rsidRPr="007F5F50">
        <w:rPr>
          <w:rFonts w:ascii="ＭＳ ゴシック" w:eastAsia="ＭＳ ゴシック" w:hAnsi="ＭＳ ゴシック" w:hint="eastAsia"/>
          <w:bCs/>
          <w:sz w:val="22"/>
        </w:rPr>
        <w:t>の遂行に直接必要な経費を含めることができる。</w:t>
      </w:r>
    </w:p>
    <w:p w14:paraId="13B4269C"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（２）直接経費として計上できない経費</w:t>
      </w:r>
    </w:p>
    <w:p w14:paraId="0139E227"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　・建物等施設に関する経費</w:t>
      </w:r>
    </w:p>
    <w:p w14:paraId="24A59D7B" w14:textId="77777777" w:rsidR="00455639" w:rsidRPr="00455639" w:rsidRDefault="00455639" w:rsidP="00455639">
      <w:pPr>
        <w:ind w:left="440" w:hangingChars="200" w:hanging="440"/>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00972AB7"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　・事業実施中に発生した事故・災害の処理のための経費</w:t>
      </w:r>
    </w:p>
    <w:p w14:paraId="424E61D8" w14:textId="77777777" w:rsid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　・その他事業に関係ない経費</w:t>
      </w:r>
    </w:p>
    <w:p w14:paraId="540C75DF" w14:textId="77777777" w:rsidR="004E0281" w:rsidRDefault="004E0281" w:rsidP="00455639">
      <w:pPr>
        <w:rPr>
          <w:rFonts w:ascii="ＭＳ ゴシック" w:eastAsia="ＭＳ ゴシック" w:hAnsi="ＭＳ ゴシック"/>
          <w:bCs/>
          <w:sz w:val="22"/>
        </w:rPr>
      </w:pPr>
    </w:p>
    <w:p w14:paraId="7D12C3E6" w14:textId="77777777" w:rsidR="004E0281" w:rsidRDefault="004E0281" w:rsidP="00455639">
      <w:pPr>
        <w:rPr>
          <w:rFonts w:ascii="ＭＳ ゴシック" w:eastAsia="ＭＳ ゴシック" w:hAnsi="ＭＳ ゴシック"/>
          <w:bCs/>
          <w:sz w:val="22"/>
        </w:rPr>
      </w:pPr>
      <w:r>
        <w:rPr>
          <w:rFonts w:ascii="ＭＳ ゴシック" w:eastAsia="ＭＳ ゴシック" w:hAnsi="ＭＳ ゴシック" w:hint="eastAsia"/>
          <w:bCs/>
          <w:sz w:val="22"/>
        </w:rPr>
        <w:t>１１．その他</w:t>
      </w:r>
    </w:p>
    <w:p w14:paraId="53F2513B" w14:textId="77777777" w:rsidR="004E0281" w:rsidRDefault="004E0281" w:rsidP="004E0281">
      <w:pPr>
        <w:ind w:left="284" w:hangingChars="129" w:hanging="284"/>
        <w:rPr>
          <w:rFonts w:ascii="ＭＳ ゴシック" w:eastAsia="ＭＳ ゴシック" w:hAnsi="ＭＳ ゴシック"/>
          <w:bCs/>
          <w:sz w:val="22"/>
        </w:rPr>
      </w:pPr>
      <w:r>
        <w:rPr>
          <w:rFonts w:ascii="ＭＳ ゴシック" w:eastAsia="ＭＳ ゴシック" w:hAnsi="ＭＳ ゴシック" w:hint="eastAsia"/>
          <w:bCs/>
          <w:sz w:val="22"/>
        </w:rPr>
        <w:t>（１</w:t>
      </w:r>
      <w:r w:rsidRPr="00050B64">
        <w:rPr>
          <w:rFonts w:ascii="ＭＳ ゴシック" w:eastAsia="ＭＳ ゴシック" w:hAnsi="ＭＳ ゴシック" w:hint="eastAsia"/>
          <w:bCs/>
          <w:sz w:val="22"/>
        </w:rPr>
        <w:t>）</w:t>
      </w:r>
      <w:r w:rsidRPr="002E4409">
        <w:rPr>
          <w:rFonts w:ascii="ＭＳ ゴシック" w:eastAsia="ＭＳ ゴシック" w:hAnsi="ＭＳ ゴシック" w:hint="eastAsia"/>
          <w:bCs/>
          <w:sz w:val="22"/>
        </w:rPr>
        <w:t>事業終了後、提出された実績報告書に基づき、原則、現地調査を行い、支払額を確定</w:t>
      </w:r>
      <w:r>
        <w:rPr>
          <w:rFonts w:ascii="ＭＳ ゴシック" w:eastAsia="ＭＳ ゴシック" w:hAnsi="ＭＳ ゴシック" w:hint="eastAsia"/>
          <w:bCs/>
          <w:sz w:val="22"/>
        </w:rPr>
        <w:t>します</w:t>
      </w:r>
      <w:r w:rsidRPr="002E4409">
        <w:rPr>
          <w:rFonts w:ascii="ＭＳ ゴシック" w:eastAsia="ＭＳ ゴシック" w:hAnsi="ＭＳ ゴシック" w:hint="eastAsia"/>
          <w:bCs/>
          <w:sz w:val="22"/>
        </w:rPr>
        <w:t>。支払額は、委託契約額の範囲内で、事業に要した費用の合計とな</w:t>
      </w:r>
      <w:r>
        <w:rPr>
          <w:rFonts w:ascii="ＭＳ ゴシック" w:eastAsia="ＭＳ ゴシック" w:hAnsi="ＭＳ ゴシック" w:hint="eastAsia"/>
          <w:bCs/>
          <w:sz w:val="22"/>
        </w:rPr>
        <w:t>ります</w:t>
      </w:r>
      <w:r w:rsidRPr="002E4409">
        <w:rPr>
          <w:rFonts w:ascii="ＭＳ ゴシック" w:eastAsia="ＭＳ ゴシック" w:hAnsi="ＭＳ ゴシック" w:hint="eastAsia"/>
          <w:bCs/>
          <w:sz w:val="22"/>
        </w:rPr>
        <w:t>。</w:t>
      </w:r>
      <w:r>
        <w:rPr>
          <w:rFonts w:ascii="ＭＳ ゴシック" w:eastAsia="ＭＳ ゴシック" w:hAnsi="ＭＳ ゴシック" w:hint="eastAsia"/>
          <w:bCs/>
          <w:sz w:val="22"/>
        </w:rPr>
        <w:t>調査の際には、</w:t>
      </w:r>
      <w:r w:rsidRPr="002E4409">
        <w:rPr>
          <w:rFonts w:ascii="ＭＳ ゴシック" w:eastAsia="ＭＳ ゴシック" w:hAnsi="ＭＳ ゴシック" w:hint="eastAsia"/>
          <w:bCs/>
          <w:sz w:val="22"/>
        </w:rPr>
        <w:t>全ての費用を明らかにした帳簿類及び領収書等の証拠書類が必要とな</w:t>
      </w:r>
      <w:r>
        <w:rPr>
          <w:rFonts w:ascii="ＭＳ ゴシック" w:eastAsia="ＭＳ ゴシック" w:hAnsi="ＭＳ ゴシック" w:hint="eastAsia"/>
          <w:bCs/>
          <w:sz w:val="22"/>
        </w:rPr>
        <w:t>ります</w:t>
      </w:r>
      <w:r w:rsidRPr="002E4409">
        <w:rPr>
          <w:rFonts w:ascii="ＭＳ ゴシック" w:eastAsia="ＭＳ ゴシック" w:hAnsi="ＭＳ ゴシック" w:hint="eastAsia"/>
          <w:bCs/>
          <w:sz w:val="22"/>
        </w:rPr>
        <w:t>。当該費用は、厳格に審査し、事業に必要と認められない経費等については、支払額の対象外となる可能性もあ</w:t>
      </w:r>
      <w:r>
        <w:rPr>
          <w:rFonts w:ascii="ＭＳ ゴシック" w:eastAsia="ＭＳ ゴシック" w:hAnsi="ＭＳ ゴシック" w:hint="eastAsia"/>
          <w:bCs/>
          <w:sz w:val="22"/>
        </w:rPr>
        <w:t>ります</w:t>
      </w:r>
      <w:r w:rsidRPr="002E4409">
        <w:rPr>
          <w:rFonts w:ascii="ＭＳ ゴシック" w:eastAsia="ＭＳ ゴシック" w:hAnsi="ＭＳ ゴシック" w:hint="eastAsia"/>
          <w:bCs/>
          <w:sz w:val="22"/>
        </w:rPr>
        <w:t>。</w:t>
      </w:r>
    </w:p>
    <w:p w14:paraId="122315E2" w14:textId="77777777" w:rsidR="00A6351D" w:rsidRDefault="00A6351D" w:rsidP="004E0281">
      <w:pPr>
        <w:ind w:left="284" w:hangingChars="129" w:hanging="284"/>
        <w:rPr>
          <w:rFonts w:ascii="ＭＳ ゴシック" w:eastAsia="ＭＳ ゴシック" w:hAnsi="ＭＳ ゴシック"/>
          <w:bCs/>
          <w:sz w:val="22"/>
        </w:rPr>
      </w:pPr>
    </w:p>
    <w:p w14:paraId="670B4395" w14:textId="77777777" w:rsidR="004E0281" w:rsidRPr="00552606" w:rsidRDefault="004E0281" w:rsidP="004E0281">
      <w:pPr>
        <w:ind w:left="284" w:hangingChars="129" w:hanging="284"/>
        <w:rPr>
          <w:rFonts w:ascii="ＭＳ ゴシック" w:eastAsia="ＭＳ ゴシック" w:hAnsi="ＭＳ ゴシック"/>
          <w:bCs/>
          <w:sz w:val="22"/>
          <w:u w:val="single"/>
        </w:rPr>
      </w:pPr>
      <w:r>
        <w:rPr>
          <w:rFonts w:ascii="ＭＳ ゴシック" w:eastAsia="ＭＳ ゴシック" w:hAnsi="ＭＳ ゴシック" w:hint="eastAsia"/>
          <w:bCs/>
          <w:sz w:val="22"/>
        </w:rPr>
        <w:t>（２</w:t>
      </w:r>
      <w:r w:rsidRPr="00626AA5">
        <w:rPr>
          <w:rFonts w:ascii="ＭＳ ゴシック" w:eastAsia="ＭＳ ゴシック" w:hAnsi="ＭＳ ゴシック" w:hint="eastAsia"/>
          <w:bCs/>
          <w:sz w:val="22"/>
        </w:rPr>
        <w:t>）</w:t>
      </w:r>
      <w:r w:rsidRPr="00552606">
        <w:rPr>
          <w:rFonts w:ascii="ＭＳ ゴシック" w:eastAsia="ＭＳ ゴシック" w:hAnsi="ＭＳ ゴシック" w:hint="eastAsia"/>
          <w:bCs/>
          <w:sz w:val="22"/>
          <w:u w:val="single"/>
        </w:rPr>
        <w:t>これまでの委託契約に係るルールを一部改正し、令和３年１月８日（金）より運用を開始しています。「委託事業事務処理マニュアル」を含め、関係資料の内容を承知の上で応募してください。</w:t>
      </w:r>
    </w:p>
    <w:p w14:paraId="362CAC15" w14:textId="77777777" w:rsidR="004E0281" w:rsidRPr="000C4036" w:rsidRDefault="004E0281" w:rsidP="004E0281">
      <w:pPr>
        <w:ind w:leftChars="100" w:left="210" w:firstLineChars="100" w:firstLine="220"/>
        <w:rPr>
          <w:rFonts w:ascii="ＭＳ ゴシック" w:eastAsia="ＭＳ ゴシック" w:hAnsi="ＭＳ ゴシック"/>
          <w:bCs/>
          <w:sz w:val="22"/>
        </w:rPr>
      </w:pPr>
      <w:r w:rsidRPr="000C4036">
        <w:rPr>
          <w:rFonts w:ascii="ＭＳ ゴシック" w:eastAsia="ＭＳ ゴシック" w:hAnsi="ＭＳ ゴシック" w:hint="eastAsia"/>
          <w:bCs/>
          <w:sz w:val="22"/>
        </w:rPr>
        <w:lastRenderedPageBreak/>
        <w:t>【主な改正点】</w:t>
      </w:r>
    </w:p>
    <w:p w14:paraId="6AD26C41" w14:textId="77777777" w:rsidR="004E0281" w:rsidRPr="000C4036" w:rsidRDefault="004E0281" w:rsidP="004E0281">
      <w:pPr>
        <w:ind w:leftChars="100" w:left="210" w:firstLineChars="100" w:firstLine="220"/>
        <w:rPr>
          <w:rFonts w:ascii="ＭＳ ゴシック" w:eastAsia="ＭＳ ゴシック" w:hAnsi="ＭＳ ゴシック"/>
          <w:bCs/>
          <w:sz w:val="22"/>
        </w:rPr>
      </w:pPr>
      <w:r w:rsidRPr="000C4036">
        <w:rPr>
          <w:rFonts w:ascii="ＭＳ ゴシック" w:eastAsia="ＭＳ ゴシック" w:hAnsi="ＭＳ ゴシック" w:hint="eastAsia"/>
          <w:bCs/>
          <w:sz w:val="22"/>
        </w:rPr>
        <w:t>①再委託、外注に関する体制等の確認（提案要求事項の追加等）</w:t>
      </w:r>
    </w:p>
    <w:p w14:paraId="258FF685" w14:textId="77777777" w:rsidR="004E0281" w:rsidRPr="000C4036" w:rsidRDefault="004E0281" w:rsidP="00212171">
      <w:pPr>
        <w:ind w:leftChars="205" w:left="850" w:hangingChars="191" w:hanging="4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0C4036">
        <w:rPr>
          <w:rFonts w:ascii="ＭＳ ゴシック" w:eastAsia="ＭＳ ゴシック" w:hAnsi="ＭＳ ゴシック" w:hint="eastAsia"/>
          <w:bCs/>
          <w:sz w:val="22"/>
        </w:rPr>
        <w:t>・事業全体の企画及び立案並びに根幹に関わる執行管理について再委託を行っていないか。</w:t>
      </w:r>
    </w:p>
    <w:p w14:paraId="1EF11E5D" w14:textId="77777777" w:rsidR="00BF63CC" w:rsidRPr="00260D74" w:rsidRDefault="004E0281" w:rsidP="00BF63CC">
      <w:pPr>
        <w:ind w:leftChars="350" w:left="735"/>
        <w:rPr>
          <w:rFonts w:ascii="ＭＳ ゴシック" w:eastAsia="ＭＳ ゴシック" w:hAnsi="ＭＳ ゴシック"/>
          <w:bCs/>
          <w:sz w:val="22"/>
        </w:rPr>
      </w:pPr>
      <w:r w:rsidRPr="000C4036">
        <w:rPr>
          <w:rFonts w:ascii="ＭＳ ゴシック" w:eastAsia="ＭＳ ゴシック" w:hAnsi="ＭＳ ゴシック" w:hint="eastAsia"/>
          <w:bCs/>
          <w:sz w:val="22"/>
        </w:rPr>
        <w:t xml:space="preserve">　</w:t>
      </w:r>
      <w:r w:rsidR="00BF63CC" w:rsidRPr="00260D74">
        <w:rPr>
          <w:rFonts w:ascii="ＭＳ ゴシック" w:eastAsia="ＭＳ ゴシック" w:hAnsi="ＭＳ ゴシック" w:hint="eastAsia"/>
          <w:bCs/>
          <w:sz w:val="22"/>
        </w:rPr>
        <w:t>なお、「委託事業事務処理マニュアル」上で明示している、本事業における再委託を禁止している「事業全体の企画及び立案並びに根幹に関わる執行管理業務」については以下の通り。</w:t>
      </w:r>
    </w:p>
    <w:p w14:paraId="2326ABA8" w14:textId="77777777" w:rsidR="00BF63CC" w:rsidRPr="00260D74" w:rsidRDefault="00BF63CC" w:rsidP="00BF63CC">
      <w:pPr>
        <w:ind w:leftChars="100" w:left="210" w:firstLineChars="200" w:firstLine="440"/>
        <w:rPr>
          <w:rFonts w:ascii="ＭＳ ゴシック" w:eastAsia="ＭＳ ゴシック" w:hAnsi="ＭＳ ゴシック"/>
          <w:bCs/>
          <w:sz w:val="22"/>
        </w:rPr>
      </w:pPr>
      <w:r w:rsidRPr="00260D74">
        <w:rPr>
          <w:rFonts w:ascii="ＭＳ ゴシック" w:eastAsia="ＭＳ ゴシック" w:hAnsi="ＭＳ ゴシック" w:hint="eastAsia"/>
          <w:bCs/>
          <w:sz w:val="22"/>
        </w:rPr>
        <w:t>【事業全体の企画及び立案並びに根幹に関わる執行管理業務】</w:t>
      </w:r>
    </w:p>
    <w:p w14:paraId="1D9405A7" w14:textId="49F6FE04" w:rsidR="00BF63CC" w:rsidRPr="00260D74" w:rsidRDefault="00BF63CC" w:rsidP="00C810BE">
      <w:pPr>
        <w:ind w:leftChars="300" w:left="850" w:hangingChars="100" w:hanging="220"/>
        <w:rPr>
          <w:rFonts w:ascii="ＭＳ ゴシック" w:eastAsia="ＭＳ ゴシック" w:hAnsi="ＭＳ ゴシック"/>
          <w:bCs/>
          <w:sz w:val="22"/>
        </w:rPr>
      </w:pPr>
      <w:r w:rsidRPr="00260D74">
        <w:rPr>
          <w:rFonts w:ascii="ＭＳ ゴシック" w:eastAsia="ＭＳ ゴシック" w:hAnsi="ＭＳ ゴシック" w:hint="eastAsia"/>
          <w:bCs/>
          <w:sz w:val="22"/>
        </w:rPr>
        <w:t>・</w:t>
      </w:r>
      <w:r w:rsidR="00C810BE" w:rsidRPr="00C810BE">
        <w:rPr>
          <w:rFonts w:ascii="ＭＳ ゴシック" w:eastAsia="ＭＳ ゴシック" w:hAnsi="ＭＳ ゴシック" w:hint="eastAsia"/>
          <w:bCs/>
          <w:sz w:val="22"/>
        </w:rPr>
        <w:t>総額に対する再委託の割合が５０％を超えないか。超える場合は、相当な理由があるか（「再委託費率が５０％を超える理由書」を作成し提出すること）。</w:t>
      </w:r>
    </w:p>
    <w:p w14:paraId="52A9A54B" w14:textId="76E633EC" w:rsidR="00BF63CC" w:rsidRPr="00260D74" w:rsidRDefault="00BF63CC" w:rsidP="00C810BE">
      <w:pPr>
        <w:ind w:leftChars="300" w:left="850" w:hangingChars="100" w:hanging="220"/>
        <w:rPr>
          <w:rFonts w:ascii="ＭＳ ゴシック" w:eastAsia="ＭＳ ゴシック" w:hAnsi="ＭＳ ゴシック"/>
          <w:bCs/>
          <w:sz w:val="22"/>
        </w:rPr>
      </w:pPr>
      <w:r w:rsidRPr="00260D74">
        <w:rPr>
          <w:rFonts w:ascii="ＭＳ ゴシック" w:eastAsia="ＭＳ ゴシック" w:hAnsi="ＭＳ ゴシック" w:hint="eastAsia"/>
          <w:bCs/>
          <w:sz w:val="22"/>
        </w:rPr>
        <w:t>・</w:t>
      </w:r>
      <w:r w:rsidR="00C810BE" w:rsidRPr="000C4036">
        <w:rPr>
          <w:rFonts w:ascii="ＭＳ ゴシック" w:eastAsia="ＭＳ ゴシック" w:hAnsi="ＭＳ ゴシック" w:hint="eastAsia"/>
          <w:bCs/>
          <w:sz w:val="22"/>
        </w:rPr>
        <w:t>再委託を行う場合、グループ企業との取引であることのみを選定理由とした調達は、原則、認めない（経済性の観点から、相見積りを取り、相見積りの中で最低価格を提示した者を選定すること。）。</w:t>
      </w:r>
    </w:p>
    <w:p w14:paraId="14E0F21D" w14:textId="032F715F" w:rsidR="00C76ADB" w:rsidRPr="00C810BE" w:rsidRDefault="00BF63CC" w:rsidP="00C810BE">
      <w:pPr>
        <w:ind w:leftChars="300" w:left="850" w:hangingChars="100" w:hanging="220"/>
        <w:rPr>
          <w:rFonts w:ascii="ＭＳ ゴシック" w:eastAsia="ＭＳ ゴシック" w:hAnsi="ＭＳ ゴシック"/>
          <w:bCs/>
          <w:sz w:val="22"/>
        </w:rPr>
      </w:pPr>
      <w:r w:rsidRPr="00260D74">
        <w:rPr>
          <w:rFonts w:ascii="ＭＳ ゴシック" w:eastAsia="ＭＳ ゴシック" w:hAnsi="ＭＳ ゴシック" w:hint="eastAsia"/>
          <w:bCs/>
          <w:sz w:val="22"/>
        </w:rPr>
        <w:t>・</w:t>
      </w:r>
      <w:r w:rsidR="00C810BE" w:rsidRPr="000F476E">
        <w:rPr>
          <w:rFonts w:ascii="ＭＳ ゴシック" w:eastAsia="ＭＳ ゴシック" w:hAnsi="ＭＳ ゴシック" w:hint="eastAsia"/>
          <w:bCs/>
          <w:sz w:val="22"/>
        </w:rPr>
        <w:t>提案書等において再委託費率が５０％を超える理由書を添付した場合には、経済産業省で再委託内容の適切性などを確認し、落札者に対して、契約締結までに履行体制を含め再委託内容の見直しの指示をする場合がある。</w:t>
      </w:r>
    </w:p>
    <w:p w14:paraId="14B4FCAF" w14:textId="77777777" w:rsidR="00C76ADB" w:rsidRPr="000F476E" w:rsidRDefault="00C76ADB" w:rsidP="00C76ADB">
      <w:pPr>
        <w:ind w:left="880" w:hangingChars="400" w:hanging="880"/>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なお、本事業は再委託費率が高くなる傾向となる事業類型には該当しないため、個別事業の事情に応じて適切性を確認する。</w:t>
      </w:r>
    </w:p>
    <w:p w14:paraId="7E4E7740" w14:textId="77777777" w:rsidR="00C76ADB" w:rsidRPr="000F476E" w:rsidRDefault="00C76ADB" w:rsidP="00C76ADB">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＜事業類型＞</w:t>
      </w:r>
    </w:p>
    <w:p w14:paraId="2341BC80" w14:textId="77777777" w:rsidR="00C76ADB" w:rsidRPr="000F476E" w:rsidRDefault="00C76ADB" w:rsidP="00C76ADB">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Ⅰ．多数の事業者を管理し、その成果を取りまとめる事業</w:t>
      </w:r>
    </w:p>
    <w:p w14:paraId="2BE943DB" w14:textId="77777777" w:rsidR="00C76ADB" w:rsidRPr="000F476E" w:rsidRDefault="00C76ADB" w:rsidP="00C76ADB">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（主に海外法人等を活用した標準化や実証事業の取りまとめ事業）</w:t>
      </w:r>
    </w:p>
    <w:p w14:paraId="2EDCFBBB" w14:textId="77777777" w:rsidR="00C76ADB" w:rsidRPr="000F476E" w:rsidRDefault="00C76ADB" w:rsidP="00C76ADB">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Ⅱ．現地・現場での作業に要する工数の割合が高い事業</w:t>
      </w:r>
    </w:p>
    <w:p w14:paraId="6EB2003C" w14:textId="77777777" w:rsidR="00C76ADB" w:rsidRPr="000F476E" w:rsidRDefault="00C76ADB" w:rsidP="00C76ADB">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（主に海外の展示会出展支援やシステム開発事業）</w:t>
      </w:r>
    </w:p>
    <w:p w14:paraId="3DBFECB1" w14:textId="77777777" w:rsidR="00C76ADB" w:rsidRPr="000F476E" w:rsidRDefault="00C76ADB" w:rsidP="00C76ADB">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Ⅲ．多数の事業者の協力が必要となるオープン・イノベーション事業</w:t>
      </w:r>
    </w:p>
    <w:p w14:paraId="06E8158D" w14:textId="77777777" w:rsidR="00C76ADB" w:rsidRPr="00C76ADB" w:rsidRDefault="00C76ADB" w:rsidP="004643B9">
      <w:pPr>
        <w:ind w:firstLineChars="400" w:firstLine="880"/>
        <w:rPr>
          <w:rFonts w:ascii="ＭＳ ゴシック" w:eastAsia="ＭＳ ゴシック" w:hAnsi="ＭＳ ゴシック"/>
          <w:bCs/>
          <w:sz w:val="22"/>
        </w:rPr>
      </w:pPr>
      <w:r w:rsidRPr="000F476E">
        <w:rPr>
          <w:rFonts w:ascii="ＭＳ ゴシック" w:eastAsia="ＭＳ ゴシック" w:hAnsi="ＭＳ ゴシック" w:hint="eastAsia"/>
          <w:bCs/>
          <w:sz w:val="22"/>
        </w:rPr>
        <w:t>（主に特定分野における専門性が極めて高い事業）</w:t>
      </w:r>
    </w:p>
    <w:p w14:paraId="108F6E22" w14:textId="77777777" w:rsidR="004E0281" w:rsidRDefault="004E0281" w:rsidP="001B1D88">
      <w:pPr>
        <w:ind w:leftChars="100" w:left="210" w:firstLineChars="100" w:firstLine="220"/>
        <w:rPr>
          <w:rFonts w:ascii="ＭＳ ゴシック" w:eastAsia="ＭＳ ゴシック" w:hAnsi="ＭＳ ゴシック"/>
          <w:bCs/>
          <w:sz w:val="22"/>
        </w:rPr>
      </w:pPr>
      <w:r w:rsidRPr="000C4036">
        <w:rPr>
          <w:rFonts w:ascii="ＭＳ ゴシック" w:eastAsia="ＭＳ ゴシック" w:hAnsi="ＭＳ ゴシック" w:hint="eastAsia"/>
          <w:bCs/>
          <w:sz w:val="22"/>
        </w:rPr>
        <w:t>②一般管理費率の算出基礎の見直し</w:t>
      </w:r>
    </w:p>
    <w:p w14:paraId="6980D2C2" w14:textId="77777777" w:rsidR="004E0281" w:rsidRDefault="004E0281" w:rsidP="004E0281">
      <w:pPr>
        <w:ind w:leftChars="100" w:left="210" w:firstLineChars="400" w:firstLine="880"/>
        <w:rPr>
          <w:rFonts w:ascii="ＭＳ ゴシック" w:eastAsia="ＭＳ ゴシック" w:hAnsi="ＭＳ ゴシック"/>
          <w:bCs/>
          <w:sz w:val="22"/>
        </w:rPr>
      </w:pPr>
      <w:r w:rsidRPr="000C4036">
        <w:rPr>
          <w:rFonts w:ascii="ＭＳ ゴシック" w:eastAsia="ＭＳ ゴシック" w:hAnsi="ＭＳ ゴシック" w:hint="eastAsia"/>
          <w:bCs/>
          <w:sz w:val="22"/>
        </w:rPr>
        <w:t>（一般管理費＝（人件費＋事業費</w:t>
      </w:r>
      <w:r>
        <w:rPr>
          <w:rFonts w:ascii="ＭＳ ゴシック" w:eastAsia="ＭＳ ゴシック" w:hAnsi="ＭＳ ゴシック" w:hint="eastAsia"/>
          <w:bCs/>
          <w:sz w:val="22"/>
        </w:rPr>
        <w:t>）</w:t>
      </w:r>
      <w:r w:rsidRPr="002B6189">
        <w:rPr>
          <w:rFonts w:ascii="ＭＳ ゴシック" w:eastAsia="ＭＳ ゴシック" w:hAnsi="ＭＳ ゴシック" w:hint="eastAsia"/>
          <w:bCs/>
          <w:sz w:val="22"/>
          <w:u w:val="single"/>
        </w:rPr>
        <w:t>(再委託・外注費を除く)</w:t>
      </w:r>
      <w:r w:rsidRPr="000C4036">
        <w:rPr>
          <w:rFonts w:ascii="ＭＳ ゴシック" w:eastAsia="ＭＳ ゴシック" w:hAnsi="ＭＳ ゴシック" w:hint="eastAsia"/>
          <w:bCs/>
          <w:sz w:val="22"/>
        </w:rPr>
        <w:t>×一般管理費率）</w:t>
      </w:r>
    </w:p>
    <w:p w14:paraId="0E225677" w14:textId="77777777" w:rsidR="00455639" w:rsidRDefault="00455639" w:rsidP="00455639">
      <w:pPr>
        <w:rPr>
          <w:rFonts w:ascii="ＭＳ ゴシック" w:eastAsia="ＭＳ ゴシック" w:hAnsi="ＭＳ ゴシック"/>
          <w:bCs/>
          <w:sz w:val="22"/>
        </w:rPr>
      </w:pPr>
    </w:p>
    <w:p w14:paraId="565BBB9E" w14:textId="77777777" w:rsidR="00C76ADB" w:rsidRPr="000F476E" w:rsidRDefault="00C76ADB" w:rsidP="00C76ADB">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３）委託費を不正に使用した疑いがある場合には、経済産業省より落札者に対し必要に応じて現地調査等を実施する。また、事業に係る取引先（再委託先、外注（請負）先以降も含む）に対しても、必要に応じ現地調査等を実施するため、あらかじめ落札者から取引先に対して現地調査が可能となるよう措置を講じておくこと。</w:t>
      </w:r>
    </w:p>
    <w:p w14:paraId="18397292" w14:textId="77777777" w:rsidR="00C76ADB" w:rsidRPr="000F476E" w:rsidRDefault="00C76ADB" w:rsidP="00C76ADB">
      <w:pPr>
        <w:ind w:leftChars="100" w:left="210"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する。</w:t>
      </w:r>
    </w:p>
    <w:p w14:paraId="6EECFA2B" w14:textId="77777777" w:rsidR="00C76ADB" w:rsidRPr="000F476E" w:rsidRDefault="00C76ADB" w:rsidP="00C76ADB">
      <w:pPr>
        <w:ind w:left="220"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具体的な措置要領は、以下のURLの通り。</w:t>
      </w:r>
    </w:p>
    <w:p w14:paraId="14462721" w14:textId="77777777" w:rsidR="00C76ADB" w:rsidRDefault="00C76ADB" w:rsidP="00C76ADB">
      <w:pPr>
        <w:ind w:leftChars="100" w:left="210"/>
        <w:rPr>
          <w:rFonts w:ascii="ＭＳ ゴシック" w:eastAsia="ＭＳ ゴシック" w:hAnsi="ＭＳ ゴシック"/>
          <w:bCs/>
          <w:sz w:val="22"/>
        </w:rPr>
      </w:pPr>
      <w:r w:rsidRPr="000F476E">
        <w:rPr>
          <w:rFonts w:ascii="ＭＳ ゴシック" w:eastAsia="ＭＳ ゴシック" w:hAnsi="ＭＳ ゴシック"/>
          <w:bCs/>
          <w:sz w:val="22"/>
        </w:rPr>
        <w:lastRenderedPageBreak/>
        <w:t>https://www.meti.go.jp/information_2/publicoffer/shimeiteishi.html</w:t>
      </w:r>
    </w:p>
    <w:p w14:paraId="6257D8DB" w14:textId="77777777" w:rsidR="00EB4C7B" w:rsidRDefault="00EB4C7B" w:rsidP="00EB4C7B">
      <w:pPr>
        <w:ind w:left="440" w:hangingChars="200" w:hanging="440"/>
        <w:rPr>
          <w:rFonts w:ascii="ＭＳ ゴシック" w:eastAsia="ＭＳ ゴシック" w:hAnsi="ＭＳ ゴシック"/>
          <w:bCs/>
          <w:sz w:val="22"/>
        </w:rPr>
      </w:pPr>
    </w:p>
    <w:p w14:paraId="5F27286B" w14:textId="77777777" w:rsidR="00EB4C7B" w:rsidRDefault="00EB4C7B" w:rsidP="00EB4C7B">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（４）</w:t>
      </w:r>
      <w:r w:rsidRPr="003018F1">
        <w:rPr>
          <w:rFonts w:ascii="ＭＳ ゴシック" w:eastAsia="ＭＳ ゴシック" w:hAnsi="ＭＳ ゴシック" w:hint="eastAsia"/>
          <w:bCs/>
          <w:sz w:val="22"/>
        </w:rPr>
        <w:t>提出された企画提案書等の応募書類及び</w:t>
      </w:r>
      <w:r w:rsidRPr="00A70820">
        <w:rPr>
          <w:rFonts w:ascii="ＭＳ ゴシック" w:eastAsia="ＭＳ ゴシック" w:hAnsi="ＭＳ ゴシック" w:hint="eastAsia"/>
          <w:bCs/>
          <w:sz w:val="22"/>
        </w:rPr>
        <w:t>委託契約書の規定に基づき提出された実績報告書等について</w:t>
      </w:r>
      <w:r>
        <w:rPr>
          <w:rFonts w:ascii="ＭＳ ゴシック" w:eastAsia="ＭＳ ゴシック" w:hAnsi="ＭＳ ゴシック" w:hint="eastAsia"/>
          <w:bCs/>
          <w:sz w:val="22"/>
        </w:rPr>
        <w:t>は</w:t>
      </w:r>
      <w:r w:rsidRPr="00A70820">
        <w:rPr>
          <w:rFonts w:ascii="ＭＳ ゴシック" w:eastAsia="ＭＳ ゴシック" w:hAnsi="ＭＳ ゴシック" w:hint="eastAsia"/>
          <w:bCs/>
          <w:sz w:val="22"/>
        </w:rPr>
        <w:t>、「行政機関の保有する情報の公開に関する法律」（平成１１年５月１４日法律第４２号）に基づき、不開示情報（</w:t>
      </w:r>
      <w:r w:rsidRPr="00B32B71">
        <w:rPr>
          <w:rFonts w:ascii="ＭＳ ゴシック" w:eastAsia="ＭＳ ゴシック" w:hAnsi="ＭＳ ゴシック" w:hint="eastAsia"/>
          <w:bCs/>
          <w:sz w:val="22"/>
        </w:rPr>
        <w:t>個人情報及び法人等又は個人の権利、競争上の地位その他正当な利益を害するおそれがあるもの等</w:t>
      </w:r>
      <w:r>
        <w:rPr>
          <w:rFonts w:ascii="ＭＳ ゴシック" w:eastAsia="ＭＳ ゴシック" w:hAnsi="ＭＳ ゴシック" w:hint="eastAsia"/>
          <w:bCs/>
          <w:sz w:val="22"/>
        </w:rPr>
        <w:t>）を除いて、情報公開の対象となります</w:t>
      </w:r>
      <w:r w:rsidRPr="00A70820">
        <w:rPr>
          <w:rFonts w:ascii="ＭＳ ゴシック" w:eastAsia="ＭＳ ゴシック" w:hAnsi="ＭＳ ゴシック" w:hint="eastAsia"/>
          <w:bCs/>
          <w:sz w:val="22"/>
        </w:rPr>
        <w:t>。</w:t>
      </w:r>
      <w:r w:rsidRPr="00B32B71">
        <w:rPr>
          <w:rFonts w:ascii="ＭＳ ゴシック" w:eastAsia="ＭＳ ゴシック" w:hAnsi="ＭＳ ゴシック" w:hint="eastAsia"/>
          <w:bCs/>
          <w:sz w:val="22"/>
        </w:rPr>
        <w:t>なお、開示請求があった場合は、</w:t>
      </w:r>
      <w:r w:rsidRPr="0052350A">
        <w:rPr>
          <w:rFonts w:ascii="ＭＳ ゴシック" w:eastAsia="ＭＳ ゴシック" w:hAnsi="ＭＳ ゴシック" w:hint="eastAsia"/>
          <w:bCs/>
          <w:sz w:val="22"/>
        </w:rPr>
        <w:t>以下に掲げる書類は調整を行わずとも原則開示とし、その他の書類の</w:t>
      </w:r>
      <w:r w:rsidRPr="00B32B71">
        <w:rPr>
          <w:rFonts w:ascii="ＭＳ ゴシック" w:eastAsia="ＭＳ ゴシック" w:hAnsi="ＭＳ ゴシック" w:hint="eastAsia"/>
          <w:bCs/>
          <w:sz w:val="22"/>
        </w:rPr>
        <w:t>不開示とする情報の範囲について経済産業省との調整を経て決定することとします。</w:t>
      </w:r>
    </w:p>
    <w:p w14:paraId="7C46690F" w14:textId="77777777" w:rsidR="00EB4C7B" w:rsidRPr="0052350A" w:rsidRDefault="00EB4C7B" w:rsidP="00EB4C7B">
      <w:pPr>
        <w:rPr>
          <w:rFonts w:ascii="ＭＳ ゴシック" w:eastAsia="ＭＳ ゴシック" w:hAnsi="ＭＳ ゴシック"/>
          <w:bCs/>
          <w:sz w:val="22"/>
        </w:rPr>
      </w:pPr>
      <w:r w:rsidRPr="0052350A">
        <w:rPr>
          <w:rFonts w:ascii="ＭＳ ゴシック" w:eastAsia="ＭＳ ゴシック" w:hAnsi="ＭＳ ゴシック" w:hint="eastAsia"/>
          <w:bCs/>
          <w:sz w:val="22"/>
        </w:rPr>
        <w:t>○原則開示とする書類</w:t>
      </w:r>
    </w:p>
    <w:p w14:paraId="34395CA3" w14:textId="77777777" w:rsidR="00EB4C7B" w:rsidRPr="0052350A" w:rsidRDefault="00EB4C7B" w:rsidP="00EB4C7B">
      <w:pPr>
        <w:rPr>
          <w:rFonts w:ascii="ＭＳ ゴシック" w:eastAsia="ＭＳ ゴシック" w:hAnsi="ＭＳ ゴシック"/>
          <w:sz w:val="22"/>
        </w:rPr>
      </w:pPr>
      <w:r w:rsidRPr="72028881">
        <w:rPr>
          <w:rFonts w:ascii="ＭＳ ゴシック" w:eastAsia="ＭＳ ゴシック" w:hAnsi="ＭＳ ゴシック"/>
          <w:sz w:val="22"/>
        </w:rPr>
        <w:t>・提案書等に添付された「再委託費率が５０％を超える理由書」</w:t>
      </w:r>
    </w:p>
    <w:p w14:paraId="17A39A2E" w14:textId="77777777" w:rsidR="00EB4C7B" w:rsidRPr="0052350A" w:rsidRDefault="00EB4C7B" w:rsidP="00EB4C7B">
      <w:pPr>
        <w:rPr>
          <w:rFonts w:ascii="ＭＳ ゴシック" w:eastAsia="ＭＳ ゴシック" w:hAnsi="ＭＳ ゴシック"/>
          <w:sz w:val="22"/>
        </w:rPr>
      </w:pPr>
      <w:r w:rsidRPr="72028881">
        <w:rPr>
          <w:rFonts w:ascii="ＭＳ ゴシック" w:eastAsia="ＭＳ ゴシック" w:hAnsi="ＭＳ ゴシック"/>
          <w:sz w:val="22"/>
        </w:rPr>
        <w:t>※不開示情報に該当すると想定される情報が含まれる場合は、当該部分を別紙として分けて作成すること</w:t>
      </w:r>
      <w:r>
        <w:rPr>
          <w:rFonts w:ascii="ＭＳ ゴシック" w:eastAsia="ＭＳ ゴシック" w:hAnsi="ＭＳ ゴシック" w:hint="eastAsia"/>
          <w:sz w:val="22"/>
        </w:rPr>
        <w:t>とします</w:t>
      </w:r>
      <w:r w:rsidRPr="72028881">
        <w:rPr>
          <w:rFonts w:ascii="ＭＳ ゴシック" w:eastAsia="ＭＳ ゴシック" w:hAnsi="ＭＳ ゴシック"/>
          <w:sz w:val="22"/>
        </w:rPr>
        <w:t>。別紙について開示請求があった場合には、不開示とする情報の範囲については経済産業省と調整を経て決定することと</w:t>
      </w:r>
      <w:r>
        <w:rPr>
          <w:rFonts w:ascii="ＭＳ ゴシック" w:eastAsia="ＭＳ ゴシック" w:hAnsi="ＭＳ ゴシック" w:hint="eastAsia"/>
          <w:sz w:val="22"/>
        </w:rPr>
        <w:t>します</w:t>
      </w:r>
      <w:r w:rsidRPr="72028881">
        <w:rPr>
          <w:rFonts w:ascii="ＭＳ ゴシック" w:eastAsia="ＭＳ ゴシック" w:hAnsi="ＭＳ ゴシック"/>
          <w:sz w:val="22"/>
        </w:rPr>
        <w:t>。</w:t>
      </w:r>
    </w:p>
    <w:p w14:paraId="7A5E9CB1" w14:textId="77777777" w:rsidR="00C76ADB" w:rsidRPr="00EB4C7B" w:rsidRDefault="00C76ADB" w:rsidP="00455639">
      <w:pPr>
        <w:rPr>
          <w:rFonts w:ascii="ＭＳ ゴシック" w:eastAsia="ＭＳ ゴシック" w:hAnsi="ＭＳ ゴシック"/>
          <w:bCs/>
          <w:sz w:val="22"/>
        </w:rPr>
      </w:pPr>
    </w:p>
    <w:p w14:paraId="1AAE252B" w14:textId="77777777" w:rsidR="00455639" w:rsidRPr="00455639" w:rsidRDefault="00A806AB" w:rsidP="00455639">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4E0281">
        <w:rPr>
          <w:rFonts w:ascii="ＭＳ ゴシック" w:eastAsia="ＭＳ ゴシック" w:hAnsi="ＭＳ ゴシック" w:hint="eastAsia"/>
          <w:bCs/>
          <w:sz w:val="22"/>
        </w:rPr>
        <w:t>２</w:t>
      </w:r>
      <w:r w:rsidR="00455639" w:rsidRPr="00455639">
        <w:rPr>
          <w:rFonts w:ascii="ＭＳ ゴシック" w:eastAsia="ＭＳ ゴシック" w:hAnsi="ＭＳ ゴシック" w:hint="eastAsia"/>
          <w:bCs/>
          <w:sz w:val="22"/>
        </w:rPr>
        <w:t>．問い合わせ先</w:t>
      </w:r>
    </w:p>
    <w:p w14:paraId="03E6C986" w14:textId="77777777" w:rsidR="00C810BE" w:rsidRPr="00455639" w:rsidRDefault="00C810BE" w:rsidP="00C810BE">
      <w:pPr>
        <w:ind w:firstLineChars="300" w:firstLine="660"/>
        <w:rPr>
          <w:rFonts w:ascii="ＭＳ ゴシック" w:eastAsia="ＭＳ ゴシック" w:hAnsi="ＭＳ ゴシック"/>
          <w:bCs/>
          <w:sz w:val="22"/>
        </w:rPr>
      </w:pPr>
      <w:r w:rsidRPr="00455639">
        <w:rPr>
          <w:rFonts w:ascii="ＭＳ ゴシック" w:eastAsia="ＭＳ ゴシック" w:hAnsi="ＭＳ ゴシック" w:hint="eastAsia"/>
          <w:bCs/>
          <w:sz w:val="22"/>
        </w:rPr>
        <w:t>〒１００－８９</w:t>
      </w:r>
      <w:r>
        <w:rPr>
          <w:rFonts w:ascii="ＭＳ ゴシック" w:eastAsia="ＭＳ ゴシック" w:hAnsi="ＭＳ ゴシック" w:hint="eastAsia"/>
          <w:bCs/>
          <w:sz w:val="22"/>
        </w:rPr>
        <w:t>３</w:t>
      </w:r>
      <w:r w:rsidRPr="00455639">
        <w:rPr>
          <w:rFonts w:ascii="ＭＳ ゴシック" w:eastAsia="ＭＳ ゴシック" w:hAnsi="ＭＳ ゴシック" w:hint="eastAsia"/>
          <w:bCs/>
          <w:sz w:val="22"/>
        </w:rPr>
        <w:t>１　東京都千代田区霞が関１－３－１</w:t>
      </w:r>
    </w:p>
    <w:p w14:paraId="47CDDD1D" w14:textId="77777777" w:rsidR="00C810BE" w:rsidRPr="00455639" w:rsidRDefault="00C810BE" w:rsidP="00C810BE">
      <w:pPr>
        <w:ind w:firstLineChars="300" w:firstLine="660"/>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経済産業省　</w:t>
      </w:r>
      <w:r w:rsidRPr="003F7620">
        <w:rPr>
          <w:rFonts w:ascii="ＭＳ ゴシック" w:eastAsia="ＭＳ ゴシック" w:hAnsi="ＭＳ ゴシック" w:hint="eastAsia"/>
          <w:bCs/>
          <w:sz w:val="22"/>
        </w:rPr>
        <w:t>資源エネルギー庁　電力・ガス事業部放射性廃棄物対策課</w:t>
      </w:r>
    </w:p>
    <w:p w14:paraId="3FA88DA8" w14:textId="77777777" w:rsidR="00C810BE" w:rsidRDefault="00C810BE" w:rsidP="00C810BE">
      <w:pPr>
        <w:ind w:firstLineChars="300" w:firstLine="660"/>
        <w:rPr>
          <w:rFonts w:ascii="ＭＳ ゴシック" w:eastAsia="ＭＳ ゴシック" w:hAnsi="ＭＳ ゴシック"/>
          <w:bCs/>
          <w:sz w:val="22"/>
        </w:rPr>
      </w:pPr>
      <w:r w:rsidRPr="00455639">
        <w:rPr>
          <w:rFonts w:ascii="ＭＳ ゴシック" w:eastAsia="ＭＳ ゴシック" w:hAnsi="ＭＳ ゴシック" w:hint="eastAsia"/>
          <w:bCs/>
          <w:sz w:val="22"/>
        </w:rPr>
        <w:t>担当：</w:t>
      </w:r>
      <w:r>
        <w:rPr>
          <w:rFonts w:ascii="ＭＳ ゴシック" w:eastAsia="ＭＳ ゴシック" w:hAnsi="ＭＳ ゴシック" w:hint="eastAsia"/>
          <w:bCs/>
          <w:sz w:val="22"/>
        </w:rPr>
        <w:t>山口</w:t>
      </w:r>
      <w:r w:rsidRPr="00D70A2F">
        <w:rPr>
          <w:rFonts w:ascii="ＭＳ ゴシック" w:eastAsia="ＭＳ ゴシック" w:hAnsi="ＭＳ ゴシック" w:hint="eastAsia"/>
          <w:bCs/>
          <w:sz w:val="22"/>
        </w:rPr>
        <w:t>、</w:t>
      </w:r>
      <w:r>
        <w:rPr>
          <w:rFonts w:ascii="ＭＳ ゴシック" w:eastAsia="ＭＳ ゴシック" w:hAnsi="ＭＳ ゴシック" w:hint="eastAsia"/>
          <w:bCs/>
          <w:sz w:val="22"/>
        </w:rPr>
        <w:t>雑賀</w:t>
      </w:r>
    </w:p>
    <w:p w14:paraId="404F43FE" w14:textId="77777777" w:rsidR="00C810BE" w:rsidRPr="00455639" w:rsidRDefault="00C810BE" w:rsidP="00C810BE">
      <w:pPr>
        <w:ind w:firstLineChars="300" w:firstLine="660"/>
        <w:rPr>
          <w:rFonts w:ascii="ＭＳ ゴシック" w:eastAsia="ＭＳ ゴシック" w:hAnsi="ＭＳ ゴシック"/>
          <w:bCs/>
          <w:sz w:val="22"/>
        </w:rPr>
      </w:pPr>
      <w:r w:rsidRPr="00455639">
        <w:rPr>
          <w:rFonts w:ascii="ＭＳ ゴシック" w:eastAsia="ＭＳ ゴシック" w:hAnsi="ＭＳ ゴシック" w:hint="eastAsia"/>
          <w:bCs/>
          <w:sz w:val="22"/>
        </w:rPr>
        <w:t>E-mail：</w:t>
      </w:r>
      <w:r w:rsidRPr="00B97C90">
        <w:rPr>
          <w:rFonts w:ascii="ＭＳ ゴシック" w:eastAsia="ＭＳ ゴシック" w:hAnsi="ＭＳ ゴシック" w:hint="eastAsia"/>
          <w:bCs/>
          <w:sz w:val="22"/>
        </w:rPr>
        <w:t>yamaguchi-masaaki@meti.go.jp</w:t>
      </w:r>
      <w:r w:rsidRPr="00E87829">
        <w:rPr>
          <w:rFonts w:ascii="ＭＳ ゴシック" w:eastAsia="ＭＳ ゴシック" w:hAnsi="ＭＳ ゴシック" w:hint="eastAsia"/>
          <w:bCs/>
          <w:sz w:val="22"/>
        </w:rPr>
        <w:t>、saiga-atsushi@meti.go.jp</w:t>
      </w:r>
    </w:p>
    <w:p w14:paraId="3BF03892" w14:textId="77777777" w:rsidR="00C810BE" w:rsidRPr="00455639" w:rsidRDefault="00C810BE" w:rsidP="00C810BE">
      <w:pPr>
        <w:rPr>
          <w:rFonts w:ascii="ＭＳ ゴシック" w:eastAsia="ＭＳ ゴシック" w:hAnsi="ＭＳ ゴシック"/>
          <w:bCs/>
          <w:sz w:val="22"/>
        </w:rPr>
      </w:pPr>
    </w:p>
    <w:p w14:paraId="09B715F4" w14:textId="77777777" w:rsidR="00C810BE" w:rsidRPr="00455639" w:rsidRDefault="00C810BE" w:rsidP="00C810BE">
      <w:pPr>
        <w:ind w:leftChars="210" w:left="441" w:firstLineChars="100" w:firstLine="220"/>
        <w:rPr>
          <w:rFonts w:ascii="ＭＳ ゴシック" w:eastAsia="ＭＳ ゴシック" w:hAnsi="ＭＳ ゴシック"/>
          <w:bCs/>
          <w:sz w:val="22"/>
        </w:rPr>
      </w:pPr>
      <w:r w:rsidRPr="00455639">
        <w:rPr>
          <w:rFonts w:ascii="ＭＳ ゴシック" w:eastAsia="ＭＳ ゴシック" w:hAnsi="ＭＳ ゴシック" w:hint="eastAsia"/>
          <w:bCs/>
          <w:sz w:val="22"/>
        </w:rPr>
        <w:t>お問い合わせは電子メールでお願いします。電話でのお問い合わせは受付できません。</w:t>
      </w:r>
    </w:p>
    <w:p w14:paraId="4FD1EE1B" w14:textId="77777777" w:rsidR="00C810BE" w:rsidRPr="00455639" w:rsidRDefault="00C810BE" w:rsidP="00C810BE">
      <w:pPr>
        <w:ind w:leftChars="210" w:left="441" w:firstLineChars="100" w:firstLine="220"/>
        <w:rPr>
          <w:rFonts w:ascii="ＭＳ ゴシック" w:eastAsia="ＭＳ ゴシック" w:hAnsi="ＭＳ ゴシック"/>
          <w:bCs/>
          <w:sz w:val="22"/>
        </w:rPr>
      </w:pPr>
      <w:r w:rsidRPr="00455639">
        <w:rPr>
          <w:rFonts w:ascii="ＭＳ ゴシック" w:eastAsia="ＭＳ ゴシック" w:hAnsi="ＭＳ ゴシック" w:hint="eastAsia"/>
          <w:bCs/>
          <w:sz w:val="22"/>
        </w:rPr>
        <w:t>なお、お問い合わせの際は、件名（題名）を必ず「</w:t>
      </w:r>
      <w:r w:rsidRPr="008C059C">
        <w:rPr>
          <w:rFonts w:ascii="ＭＳ ゴシック" w:eastAsia="ＭＳ ゴシック" w:hAnsi="ＭＳ ゴシック" w:hint="eastAsia"/>
          <w:bCs/>
          <w:sz w:val="22"/>
        </w:rPr>
        <w:t>【問合せ】</w:t>
      </w:r>
      <w:r w:rsidRPr="00B97C90">
        <w:rPr>
          <w:rFonts w:ascii="ＭＳ ゴシック" w:eastAsia="ＭＳ ゴシック" w:hAnsi="ＭＳ ゴシック" w:hint="eastAsia"/>
          <w:bCs/>
          <w:sz w:val="22"/>
        </w:rPr>
        <w:t>令和６年度沿岸部地質環境調査・処分システム評価統合化技術開発</w:t>
      </w:r>
      <w:r w:rsidRPr="008C059C">
        <w:rPr>
          <w:rFonts w:ascii="ＭＳ ゴシック" w:eastAsia="ＭＳ ゴシック" w:hAnsi="ＭＳ ゴシック" w:hint="eastAsia"/>
          <w:bCs/>
          <w:sz w:val="22"/>
        </w:rPr>
        <w:t>について</w:t>
      </w:r>
      <w:r w:rsidRPr="00455639">
        <w:rPr>
          <w:rFonts w:ascii="ＭＳ ゴシック" w:eastAsia="ＭＳ ゴシック" w:hAnsi="ＭＳ ゴシック" w:hint="eastAsia"/>
          <w:bCs/>
          <w:sz w:val="22"/>
        </w:rPr>
        <w:t>」としてください。他の件名（題名）ではお問い合わせに回答できない場合があります。</w:t>
      </w:r>
    </w:p>
    <w:p w14:paraId="38864477" w14:textId="77777777" w:rsidR="00455639" w:rsidRPr="00455639" w:rsidRDefault="00455639" w:rsidP="00455639">
      <w:pPr>
        <w:jc w:val="right"/>
        <w:rPr>
          <w:rFonts w:ascii="ＭＳ ゴシック" w:eastAsia="ＭＳ ゴシック" w:hAnsi="ＭＳ ゴシック"/>
          <w:bCs/>
          <w:sz w:val="22"/>
        </w:rPr>
      </w:pPr>
      <w:r w:rsidRPr="00455639">
        <w:rPr>
          <w:rFonts w:ascii="ＭＳ ゴシック" w:eastAsia="ＭＳ ゴシック" w:hAnsi="ＭＳ ゴシック" w:hint="eastAsia"/>
          <w:bCs/>
          <w:sz w:val="22"/>
        </w:rPr>
        <w:t>以上</w:t>
      </w:r>
    </w:p>
    <w:p w14:paraId="649D2806" w14:textId="77777777" w:rsidR="00692992" w:rsidRDefault="00455639" w:rsidP="00692992">
      <w:pPr>
        <w:widowControl/>
        <w:spacing w:line="360" w:lineRule="exact"/>
        <w:rPr>
          <w:rFonts w:ascii="ＭＳ ゴシック" w:eastAsia="ＭＳ ゴシック" w:hAnsi="ＭＳ ゴシック"/>
          <w:bCs/>
          <w:sz w:val="22"/>
        </w:rPr>
      </w:pPr>
      <w:r w:rsidRPr="00455639">
        <w:rPr>
          <w:rFonts w:ascii="ＭＳ ゴシック" w:eastAsia="ＭＳ ゴシック" w:hAnsi="ＭＳ ゴシック"/>
          <w:bCs/>
          <w:sz w:val="22"/>
        </w:rPr>
        <w:br w:type="page"/>
      </w:r>
    </w:p>
    <w:p w14:paraId="60911411" w14:textId="33B29223" w:rsidR="005E05BB" w:rsidRDefault="00C810BE" w:rsidP="00692992">
      <w:pPr>
        <w:widowControl/>
        <w:spacing w:line="360" w:lineRule="exact"/>
        <w:rPr>
          <w:rFonts w:ascii="ＭＳ ゴシック" w:eastAsia="ＭＳ ゴシック" w:hAnsi="ＭＳ ゴシック"/>
          <w:color w:val="FF0000"/>
          <w:sz w:val="22"/>
        </w:rPr>
      </w:pPr>
      <w:r w:rsidRPr="0095305B">
        <w:rPr>
          <w:rFonts w:ascii="ＭＳ ゴシック" w:eastAsia="ＭＳ ゴシック" w:hAnsi="ＭＳ ゴシック"/>
          <w:noProof/>
          <w:color w:val="FF0000"/>
          <w:sz w:val="22"/>
        </w:rPr>
        <w:lastRenderedPageBreak/>
        <mc:AlternateContent>
          <mc:Choice Requires="wps">
            <w:drawing>
              <wp:anchor distT="0" distB="0" distL="114300" distR="114300" simplePos="0" relativeHeight="251641856" behindDoc="0" locked="0" layoutInCell="1" allowOverlap="1" wp14:anchorId="7909CCC4" wp14:editId="2C2863F5">
                <wp:simplePos x="0" y="0"/>
                <wp:positionH relativeFrom="column">
                  <wp:posOffset>5025390</wp:posOffset>
                </wp:positionH>
                <wp:positionV relativeFrom="paragraph">
                  <wp:posOffset>6350</wp:posOffset>
                </wp:positionV>
                <wp:extent cx="723900" cy="323850"/>
                <wp:effectExtent l="9525" t="9525" r="9525" b="952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3850"/>
                        </a:xfrm>
                        <a:prstGeom prst="rect">
                          <a:avLst/>
                        </a:prstGeom>
                        <a:solidFill>
                          <a:srgbClr val="FFFFFF"/>
                        </a:solidFill>
                        <a:ln w="9525">
                          <a:solidFill>
                            <a:srgbClr val="000000"/>
                          </a:solidFill>
                          <a:miter lim="800000"/>
                          <a:headEnd/>
                          <a:tailEnd/>
                        </a:ln>
                      </wps:spPr>
                      <wps:txbx>
                        <w:txbxContent>
                          <w:p w14:paraId="1F2C7703" w14:textId="77777777" w:rsidR="00EC4685" w:rsidRPr="00486C85" w:rsidRDefault="00EC4685" w:rsidP="004643B9">
                            <w:pPr>
                              <w:jc w:val="center"/>
                              <w:rPr>
                                <w:rFonts w:ascii="ＭＳ ゴシック" w:eastAsia="ＭＳ ゴシック" w:hAnsi="ＭＳ ゴシック"/>
                                <w:sz w:val="22"/>
                              </w:rPr>
                            </w:pPr>
                            <w:r w:rsidRPr="00486C85">
                              <w:rPr>
                                <w:rFonts w:ascii="ＭＳ ゴシック" w:eastAsia="ＭＳ ゴシック" w:hAnsi="ＭＳ ゴシック" w:hint="eastAsia"/>
                                <w:sz w:val="22"/>
                              </w:rPr>
                              <w:t>別添</w:t>
                            </w:r>
                            <w:r w:rsidR="00FA5F9D">
                              <w:rPr>
                                <w:rFonts w:ascii="ＭＳ ゴシック" w:eastAsia="ＭＳ ゴシック" w:hAnsi="ＭＳ ゴシック" w:hint="eastAsia"/>
                                <w:sz w:val="22"/>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09CCC4" id="_x0000_t202" coordsize="21600,21600" o:spt="202" path="m,l,21600r21600,l21600,xe">
                <v:stroke joinstyle="miter"/>
                <v:path gradientshapeok="t" o:connecttype="rect"/>
              </v:shapetype>
              <v:shape id="テキスト ボックス 2" o:spid="_x0000_s1027" type="#_x0000_t202" style="position:absolute;left:0;text-align:left;margin-left:395.7pt;margin-top:.5pt;width:57pt;height:2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">
                <v:textbox>
                  <w:txbxContent>
                    <w:p w14:paraId="1F2C7703" w14:textId="77777777" w:rsidR="00EC4685" w:rsidRPr="00486C85" w:rsidRDefault="00EC4685" w:rsidP="004643B9">
                      <w:pPr>
                        <w:jc w:val="center"/>
                        <w:rPr>
                          <w:rFonts w:ascii="ＭＳ ゴシック" w:eastAsia="ＭＳ ゴシック" w:hAnsi="ＭＳ ゴシック"/>
                          <w:sz w:val="22"/>
                        </w:rPr>
                      </w:pPr>
                      <w:r w:rsidRPr="00486C85">
                        <w:rPr>
                          <w:rFonts w:ascii="ＭＳ ゴシック" w:eastAsia="ＭＳ ゴシック" w:hAnsi="ＭＳ ゴシック" w:hint="eastAsia"/>
                          <w:sz w:val="22"/>
                        </w:rPr>
                        <w:t>別添</w:t>
                      </w:r>
                      <w:r w:rsidR="00FA5F9D">
                        <w:rPr>
                          <w:rFonts w:ascii="ＭＳ ゴシック" w:eastAsia="ＭＳ ゴシック" w:hAnsi="ＭＳ ゴシック" w:hint="eastAsia"/>
                          <w:sz w:val="22"/>
                        </w:rPr>
                        <w:t>１</w:t>
                      </w:r>
                    </w:p>
                  </w:txbxContent>
                </v:textbox>
              </v:shape>
            </w:pict>
          </mc:Fallback>
        </mc:AlternateContent>
      </w:r>
    </w:p>
    <w:p w14:paraId="38BBC1C5" w14:textId="77777777" w:rsidR="005E05BB" w:rsidRDefault="005E05BB" w:rsidP="005E05BB">
      <w:pPr>
        <w:widowControl/>
        <w:spacing w:line="360" w:lineRule="exact"/>
        <w:ind w:left="480"/>
        <w:rPr>
          <w:rFonts w:ascii="ＭＳ ゴシック" w:eastAsia="ＭＳ ゴシック" w:hAnsi="ＭＳ ゴシック"/>
          <w:color w:val="FF0000"/>
          <w:sz w:val="22"/>
        </w:rPr>
      </w:pPr>
    </w:p>
    <w:p w14:paraId="16056422" w14:textId="77777777" w:rsidR="0017131B" w:rsidRPr="00775203" w:rsidRDefault="0017131B" w:rsidP="005E05BB">
      <w:pPr>
        <w:widowControl/>
        <w:numPr>
          <w:ilvl w:val="1"/>
          <w:numId w:val="18"/>
        </w:numPr>
        <w:spacing w:line="360" w:lineRule="exact"/>
        <w:jc w:val="center"/>
        <w:rPr>
          <w:rFonts w:ascii="ＭＳ ゴシック" w:eastAsia="ＭＳ ゴシック" w:hAnsi="ＭＳ ゴシック"/>
          <w:sz w:val="22"/>
        </w:rPr>
      </w:pPr>
      <w:r w:rsidRPr="00775203">
        <w:rPr>
          <w:rFonts w:ascii="ＭＳ ゴシック" w:eastAsia="ＭＳ ゴシック" w:hAnsi="ＭＳ ゴシック" w:hint="eastAsia"/>
          <w:sz w:val="22"/>
        </w:rPr>
        <w:t>知的財産マネジメントに係る基本方針</w:t>
      </w:r>
    </w:p>
    <w:p w14:paraId="67DF1D5A" w14:textId="77777777" w:rsidR="00C01CDD" w:rsidRPr="00775203" w:rsidRDefault="00C01CDD" w:rsidP="005E05BB">
      <w:pPr>
        <w:widowControl/>
        <w:spacing w:line="360" w:lineRule="exact"/>
        <w:ind w:left="480"/>
        <w:rPr>
          <w:rFonts w:ascii="ＭＳ ゴシック" w:eastAsia="ＭＳ ゴシック" w:hAnsi="ＭＳ ゴシック"/>
          <w:sz w:val="22"/>
        </w:rPr>
      </w:pPr>
    </w:p>
    <w:p w14:paraId="7575FDF4"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 xml:space="preserve">　日本版バイ・ドール制度の目的（知的財産権の受託者帰属を通じて研究開発活動を活性化し、その成果を事業活動において効率的に活用すること）及び本プロジェクトの目的を達成するため、本プロジェクトにおいては、以下の知的財産マネジメントを実施することを原則とする。</w:t>
      </w:r>
    </w:p>
    <w:p w14:paraId="4A9C67EF"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 xml:space="preserve">　本方針に記載のない事項については、本プロジェクトの目的を踏まえ、プロジェクト参加者</w:t>
      </w:r>
      <w:r w:rsidR="00B5142E" w:rsidRPr="00B5142E">
        <w:rPr>
          <w:rFonts w:ascii="ＭＳ ゴシック" w:eastAsia="ＭＳ ゴシック" w:hAnsi="ＭＳ ゴシック" w:hint="eastAsia"/>
          <w:sz w:val="22"/>
        </w:rPr>
        <w:t>（研究開発の直接の受託者のほか、当該受託者からの研究開発の一部の再委託先及び共同研究先を含む。以下同じ。）</w:t>
      </w:r>
      <w:r w:rsidR="0092328E">
        <w:rPr>
          <w:rFonts w:ascii="ＭＳ ゴシック" w:eastAsia="ＭＳ ゴシック" w:hAnsi="ＭＳ ゴシック" w:hint="eastAsia"/>
          <w:sz w:val="22"/>
        </w:rPr>
        <w:t>間</w:t>
      </w:r>
      <w:r w:rsidRPr="00775203">
        <w:rPr>
          <w:rFonts w:ascii="ＭＳ ゴシック" w:eastAsia="ＭＳ ゴシック" w:hAnsi="ＭＳ ゴシック" w:hint="eastAsia"/>
          <w:sz w:val="22"/>
        </w:rPr>
        <w:t>の合意により必要に応じて定めるものとする。</w:t>
      </w:r>
    </w:p>
    <w:p w14:paraId="6D4C240C" w14:textId="77777777" w:rsidR="002E0EBF"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 xml:space="preserve">　プロジェクト参加者は、本方針に従い、原則としてプロジェクト開始（委託契約書の締結）までに、プロジェクト参加者間で知的財産の取扱いについて合意するものとする</w:t>
      </w:r>
      <w:r w:rsidR="00B5142E">
        <w:rPr>
          <w:rStyle w:val="af7"/>
          <w:rFonts w:ascii="ＭＳ ゴシック" w:eastAsia="ＭＳ ゴシック" w:hAnsi="ＭＳ ゴシック"/>
          <w:sz w:val="22"/>
        </w:rPr>
        <w:footnoteReference w:id="10"/>
      </w:r>
      <w:r w:rsidRPr="00775203">
        <w:rPr>
          <w:rFonts w:ascii="ＭＳ ゴシック" w:eastAsia="ＭＳ ゴシック" w:hAnsi="ＭＳ ゴシック" w:hint="eastAsia"/>
          <w:sz w:val="22"/>
        </w:rPr>
        <w:t>。</w:t>
      </w:r>
    </w:p>
    <w:p w14:paraId="1D0FD39A" w14:textId="77777777" w:rsidR="0017131B" w:rsidRPr="00775203" w:rsidRDefault="0017131B" w:rsidP="002E0EBF">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なお、プロジェクト参加者間での知的財産の取扱いについての合意書（以下「知財合意書」という。）の作成に当たっては、経済産業省の「委託研究開発における知的財産マネジメントに関する運用ガイドライン」</w:t>
      </w:r>
      <w:r w:rsidR="00B35D25">
        <w:rPr>
          <w:rStyle w:val="af7"/>
          <w:rFonts w:ascii="ＭＳ ゴシック" w:eastAsia="ＭＳ ゴシック" w:hAnsi="ＭＳ ゴシック"/>
          <w:sz w:val="22"/>
        </w:rPr>
        <w:footnoteReference w:id="11"/>
      </w:r>
      <w:r w:rsidRPr="00775203">
        <w:rPr>
          <w:rFonts w:ascii="ＭＳ ゴシック" w:eastAsia="ＭＳ ゴシック" w:hAnsi="ＭＳ ゴシック" w:hint="eastAsia"/>
          <w:sz w:val="22"/>
        </w:rPr>
        <w:t>を参考にする。</w:t>
      </w:r>
    </w:p>
    <w:p w14:paraId="03357C83" w14:textId="77777777" w:rsidR="0017131B" w:rsidRPr="00775203" w:rsidRDefault="0017131B" w:rsidP="0017131B">
      <w:pPr>
        <w:widowControl/>
        <w:spacing w:line="360" w:lineRule="exact"/>
        <w:rPr>
          <w:rFonts w:ascii="ＭＳ ゴシック" w:eastAsia="ＭＳ ゴシック" w:hAnsi="ＭＳ ゴシック"/>
          <w:sz w:val="22"/>
        </w:rPr>
      </w:pPr>
    </w:p>
    <w:p w14:paraId="35F65E98"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１．本指針で用いる用語の定義</w:t>
      </w:r>
    </w:p>
    <w:p w14:paraId="4797BF1E"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（１）発明等</w:t>
      </w:r>
    </w:p>
    <w:p w14:paraId="238BC0D6"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発明等」とは、発明、考案、意匠の創作、半導体集積回路の回路配置に関する法律（昭和６０年法律第４３号）第２条第２項に規定する回路配置の創作、種苗法第２条第２項に規定する品種の育成、著作物の創作及び技術情報のうち秘匿することが可能なものであってかつ財産的価値のあるもの（以下「ノウハウ」という。）の案出をいう。</w:t>
      </w:r>
    </w:p>
    <w:p w14:paraId="43718A8A" w14:textId="77777777" w:rsidR="0017131B" w:rsidRPr="00775203" w:rsidRDefault="0017131B" w:rsidP="0017131B">
      <w:pPr>
        <w:widowControl/>
        <w:spacing w:line="360" w:lineRule="exact"/>
        <w:rPr>
          <w:rFonts w:ascii="ＭＳ ゴシック" w:eastAsia="ＭＳ ゴシック" w:hAnsi="ＭＳ ゴシック"/>
          <w:sz w:val="22"/>
        </w:rPr>
      </w:pPr>
    </w:p>
    <w:p w14:paraId="75DC9DD5"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（２）発明者等</w:t>
      </w:r>
    </w:p>
    <w:p w14:paraId="2B9FDC15"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「発明者等」とは、発明等をなした者をいう。</w:t>
      </w:r>
    </w:p>
    <w:p w14:paraId="2ECAD417" w14:textId="77777777" w:rsidR="0017131B" w:rsidRPr="00775203" w:rsidRDefault="0017131B" w:rsidP="0017131B">
      <w:pPr>
        <w:widowControl/>
        <w:spacing w:line="360" w:lineRule="exact"/>
        <w:rPr>
          <w:rFonts w:ascii="ＭＳ ゴシック" w:eastAsia="ＭＳ ゴシック" w:hAnsi="ＭＳ ゴシック"/>
          <w:sz w:val="22"/>
        </w:rPr>
      </w:pPr>
    </w:p>
    <w:p w14:paraId="3637549E"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（３）知的財産権</w:t>
      </w:r>
    </w:p>
    <w:p w14:paraId="03B5F836"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知的財産権」とは、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著作権（著作権法（昭和４５年法律第４８号）第２１条から第２８条までに規定す</w:t>
      </w:r>
      <w:r w:rsidRPr="00775203">
        <w:rPr>
          <w:rFonts w:ascii="ＭＳ ゴシック" w:eastAsia="ＭＳ ゴシック" w:hAnsi="ＭＳ ゴシック" w:hint="eastAsia"/>
          <w:sz w:val="22"/>
        </w:rPr>
        <w:lastRenderedPageBreak/>
        <w:t>る全ての権利を含む）、外国における上記各権利及び地位に相当する権利及び地位並びにノウハウを使用する権利をいう。</w:t>
      </w:r>
    </w:p>
    <w:p w14:paraId="76FFD5AE" w14:textId="77777777" w:rsidR="0017131B" w:rsidRPr="00775203" w:rsidRDefault="0017131B" w:rsidP="0017131B">
      <w:pPr>
        <w:widowControl/>
        <w:spacing w:line="360" w:lineRule="exact"/>
        <w:rPr>
          <w:rFonts w:ascii="ＭＳ ゴシック" w:eastAsia="ＭＳ ゴシック" w:hAnsi="ＭＳ ゴシック"/>
          <w:sz w:val="22"/>
        </w:rPr>
      </w:pPr>
    </w:p>
    <w:p w14:paraId="4FB5588A"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（４）フォアグラウンドＩＰ</w:t>
      </w:r>
    </w:p>
    <w:p w14:paraId="7B12885C"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「フォアグラウンドＩＰ」とは、プロジェクト参加者が、本プロジェクトの実施により得た知的財産権をいう。</w:t>
      </w:r>
    </w:p>
    <w:p w14:paraId="110636A6" w14:textId="77777777" w:rsidR="0017131B" w:rsidRPr="00775203" w:rsidRDefault="0017131B" w:rsidP="0017131B">
      <w:pPr>
        <w:widowControl/>
        <w:spacing w:line="360" w:lineRule="exact"/>
        <w:rPr>
          <w:rFonts w:ascii="ＭＳ ゴシック" w:eastAsia="ＭＳ ゴシック" w:hAnsi="ＭＳ ゴシック"/>
          <w:sz w:val="22"/>
        </w:rPr>
      </w:pPr>
    </w:p>
    <w:p w14:paraId="366B3048"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２．委託契約書において定める事項</w:t>
      </w:r>
    </w:p>
    <w:p w14:paraId="492819EA"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（１）日本版バイ・ドール規定（産業技術力強化法第１</w:t>
      </w:r>
      <w:r w:rsidR="0071402A" w:rsidRPr="00775203">
        <w:rPr>
          <w:rFonts w:ascii="ＭＳ ゴシック" w:eastAsia="ＭＳ ゴシック" w:hAnsi="ＭＳ ゴシック" w:hint="eastAsia"/>
          <w:sz w:val="22"/>
        </w:rPr>
        <w:t>７</w:t>
      </w:r>
      <w:r w:rsidRPr="00775203">
        <w:rPr>
          <w:rFonts w:ascii="ＭＳ ゴシック" w:eastAsia="ＭＳ ゴシック" w:hAnsi="ＭＳ ゴシック" w:hint="eastAsia"/>
          <w:sz w:val="22"/>
        </w:rPr>
        <w:t>条）の適用</w:t>
      </w:r>
    </w:p>
    <w:p w14:paraId="22770518" w14:textId="77777777" w:rsidR="0017131B" w:rsidRPr="00775203" w:rsidRDefault="0017131B" w:rsidP="00B5142E">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国は、フォアグラウンドＩＰについて、研究開発の受託者が産業技術力強化法第１</w:t>
      </w:r>
      <w:r w:rsidR="0071402A" w:rsidRPr="00775203">
        <w:rPr>
          <w:rFonts w:ascii="ＭＳ ゴシック" w:eastAsia="ＭＳ ゴシック" w:hAnsi="ＭＳ ゴシック" w:hint="eastAsia"/>
          <w:sz w:val="22"/>
        </w:rPr>
        <w:t>７</w:t>
      </w:r>
      <w:r w:rsidRPr="00775203">
        <w:rPr>
          <w:rFonts w:ascii="ＭＳ ゴシック" w:eastAsia="ＭＳ ゴシック" w:hAnsi="ＭＳ ゴシック" w:hint="eastAsia"/>
          <w:sz w:val="22"/>
        </w:rPr>
        <w:t>条第１項各号に定める以下の事項を遵守することを条件として、受託者から譲り受けないものとする。</w:t>
      </w:r>
      <w:r w:rsidR="00957188">
        <w:rPr>
          <w:rFonts w:ascii="ＭＳ ゴシック" w:eastAsia="ＭＳ ゴシック" w:hAnsi="ＭＳ ゴシック" w:hint="eastAsia"/>
          <w:sz w:val="22"/>
        </w:rPr>
        <w:t>ただし、研究開発の受託者</w:t>
      </w:r>
      <w:r w:rsidR="00B5142E">
        <w:rPr>
          <w:rFonts w:ascii="ＭＳ ゴシック" w:eastAsia="ＭＳ ゴシック" w:hAnsi="ＭＳ ゴシック" w:hint="eastAsia"/>
          <w:sz w:val="22"/>
        </w:rPr>
        <w:t>に</w:t>
      </w:r>
      <w:r w:rsidR="00957188">
        <w:rPr>
          <w:rFonts w:ascii="ＭＳ ゴシック" w:eastAsia="ＭＳ ゴシック" w:hAnsi="ＭＳ ゴシック" w:hint="eastAsia"/>
          <w:sz w:val="22"/>
        </w:rPr>
        <w:t>国外企業等（国外の企業、国外の大学又は国外の研究機関をいう。以下同じ。）</w:t>
      </w:r>
      <w:r w:rsidR="00B5142E" w:rsidRPr="00B5142E">
        <w:rPr>
          <w:rFonts w:ascii="ＭＳ ゴシック" w:eastAsia="ＭＳ ゴシック" w:hAnsi="ＭＳ ゴシック" w:hint="eastAsia"/>
          <w:sz w:val="22"/>
        </w:rPr>
        <w:t>が含まれる</w:t>
      </w:r>
      <w:r w:rsidR="00957188">
        <w:rPr>
          <w:rFonts w:ascii="ＭＳ ゴシック" w:eastAsia="ＭＳ ゴシック" w:hAnsi="ＭＳ ゴシック" w:hint="eastAsia"/>
          <w:sz w:val="22"/>
        </w:rPr>
        <w:t>場合には、当該受託者が以下の事項を遵守することを条件として、フォアグラウンドＩＰについて受託者と国との共有とすることができるものとし、当該</w:t>
      </w:r>
      <w:r w:rsidR="00B5142E" w:rsidRPr="00B5142E">
        <w:rPr>
          <w:rFonts w:ascii="ＭＳ ゴシック" w:eastAsia="ＭＳ ゴシック" w:hAnsi="ＭＳ ゴシック" w:hint="eastAsia"/>
          <w:sz w:val="22"/>
        </w:rPr>
        <w:t>国外企業等</w:t>
      </w:r>
      <w:r w:rsidR="00957188">
        <w:rPr>
          <w:rFonts w:ascii="ＭＳ ゴシック" w:eastAsia="ＭＳ ゴシック" w:hAnsi="ＭＳ ゴシック" w:hint="eastAsia"/>
          <w:sz w:val="22"/>
        </w:rPr>
        <w:t>と国との持分の合計のうち５０％以上の持分は国に帰属するものとする。</w:t>
      </w:r>
    </w:p>
    <w:p w14:paraId="4B0B3073"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・研究成果が得られた場合には遅滞なく国に報告すること</w:t>
      </w:r>
    </w:p>
    <w:p w14:paraId="074E979A" w14:textId="77777777" w:rsidR="0017131B" w:rsidRPr="00775203" w:rsidRDefault="0017131B" w:rsidP="001B1D88">
      <w:pPr>
        <w:widowControl/>
        <w:spacing w:line="360" w:lineRule="exact"/>
        <w:ind w:leftChars="101" w:left="212"/>
        <w:rPr>
          <w:rFonts w:ascii="ＭＳ ゴシック" w:eastAsia="ＭＳ ゴシック" w:hAnsi="ＭＳ ゴシック"/>
          <w:sz w:val="22"/>
        </w:rPr>
      </w:pPr>
      <w:r w:rsidRPr="00775203">
        <w:rPr>
          <w:rFonts w:ascii="ＭＳ ゴシック" w:eastAsia="ＭＳ ゴシック" w:hAnsi="ＭＳ ゴシック" w:hint="eastAsia"/>
          <w:sz w:val="22"/>
        </w:rPr>
        <w:t>・国が公共の利益のために必要があるとして求めた場合に、フォアグラウンドＩＰを無償で国に実施許諾すること</w:t>
      </w:r>
    </w:p>
    <w:p w14:paraId="6D1AB108" w14:textId="77777777" w:rsidR="0017131B" w:rsidRPr="00775203" w:rsidRDefault="0017131B" w:rsidP="001B1D88">
      <w:pPr>
        <w:widowControl/>
        <w:spacing w:line="360" w:lineRule="exact"/>
        <w:ind w:leftChars="101" w:left="212"/>
        <w:rPr>
          <w:rFonts w:ascii="ＭＳ ゴシック" w:eastAsia="ＭＳ ゴシック" w:hAnsi="ＭＳ ゴシック"/>
          <w:sz w:val="22"/>
        </w:rPr>
      </w:pPr>
      <w:r w:rsidRPr="00775203">
        <w:rPr>
          <w:rFonts w:ascii="ＭＳ ゴシック" w:eastAsia="ＭＳ ゴシック" w:hAnsi="ＭＳ ゴシック" w:hint="eastAsia"/>
          <w:sz w:val="22"/>
        </w:rPr>
        <w:t>・フォアグラウンドＩＰを相当期間利用していない場合に、国の要請に基づいて第三者に当該フォアグラウンドＩＰを実施許諾すること</w:t>
      </w:r>
    </w:p>
    <w:p w14:paraId="340661B0" w14:textId="77777777" w:rsidR="0017131B" w:rsidRPr="00775203" w:rsidRDefault="0017131B" w:rsidP="001B1D88">
      <w:pPr>
        <w:widowControl/>
        <w:spacing w:line="360" w:lineRule="exact"/>
        <w:ind w:leftChars="101" w:left="212"/>
        <w:rPr>
          <w:rFonts w:ascii="ＭＳ ゴシック" w:eastAsia="ＭＳ ゴシック" w:hAnsi="ＭＳ ゴシック"/>
          <w:sz w:val="22"/>
        </w:rPr>
      </w:pPr>
      <w:r w:rsidRPr="00775203">
        <w:rPr>
          <w:rFonts w:ascii="ＭＳ ゴシック" w:eastAsia="ＭＳ ゴシック" w:hAnsi="ＭＳ ゴシック" w:hint="eastAsia"/>
          <w:sz w:val="22"/>
        </w:rPr>
        <w:t>・フォアグラウンドＩＰの移転等をするときは、合併等による移転の場合を除き、あらかじめ国の承認を受けること</w:t>
      </w:r>
    </w:p>
    <w:p w14:paraId="73DE786C" w14:textId="77777777" w:rsidR="0017131B" w:rsidRPr="00775203" w:rsidRDefault="0017131B" w:rsidP="0017131B">
      <w:pPr>
        <w:widowControl/>
        <w:spacing w:line="360" w:lineRule="exact"/>
        <w:ind w:left="440" w:hangingChars="200" w:hanging="440"/>
        <w:rPr>
          <w:rFonts w:ascii="ＭＳ ゴシック" w:eastAsia="ＭＳ ゴシック" w:hAnsi="ＭＳ ゴシック"/>
          <w:sz w:val="22"/>
        </w:rPr>
      </w:pPr>
    </w:p>
    <w:p w14:paraId="38BEBF1F"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（２）その他の事項</w:t>
      </w:r>
    </w:p>
    <w:p w14:paraId="08B6D3B8" w14:textId="77777777" w:rsidR="0017131B" w:rsidRDefault="00957188" w:rsidP="001B1D88">
      <w:pPr>
        <w:widowControl/>
        <w:spacing w:line="36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①</w:t>
      </w:r>
      <w:r w:rsidR="0017131B" w:rsidRPr="00775203">
        <w:rPr>
          <w:rFonts w:ascii="ＭＳ ゴシック" w:eastAsia="ＭＳ ゴシック" w:hAnsi="ＭＳ ゴシック" w:hint="eastAsia"/>
          <w:sz w:val="22"/>
        </w:rPr>
        <w:t>受託者又はフォアグラウンドＩＰの移転を受けた者（以下「受託者等」という。）が合併又は買収された場合は、速やかに国に報告するものとし、国は、当該受託者等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68E4E9F2" w14:textId="77777777" w:rsidR="00957188" w:rsidRDefault="00957188" w:rsidP="00B57BBE">
      <w:pPr>
        <w:widowControl/>
        <w:spacing w:line="360" w:lineRule="exact"/>
        <w:ind w:leftChars="202" w:left="424"/>
        <w:rPr>
          <w:rFonts w:ascii="ＭＳ ゴシック" w:eastAsia="ＭＳ ゴシック" w:hAnsi="ＭＳ ゴシック"/>
          <w:sz w:val="22"/>
        </w:rPr>
      </w:pPr>
    </w:p>
    <w:p w14:paraId="30EFDA48" w14:textId="77777777" w:rsidR="00957188" w:rsidRDefault="00957188" w:rsidP="001B1D88">
      <w:pPr>
        <w:widowControl/>
        <w:spacing w:line="36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②受託者等が、その親会社又は子会社（これらの会社が国外企業等である場合に限る。）へフォアグラウンドＩＰを移転等しようとする場合は、国に事前連絡の上、必要に応じて契約者間の調整を行うものとする。</w:t>
      </w:r>
    </w:p>
    <w:p w14:paraId="7C95CF2C" w14:textId="77777777" w:rsidR="00957188" w:rsidRDefault="00957188" w:rsidP="00B57BBE">
      <w:pPr>
        <w:widowControl/>
        <w:spacing w:line="360" w:lineRule="exact"/>
        <w:ind w:leftChars="202" w:left="424"/>
        <w:rPr>
          <w:rFonts w:ascii="ＭＳ ゴシック" w:eastAsia="ＭＳ ゴシック" w:hAnsi="ＭＳ ゴシック"/>
          <w:sz w:val="22"/>
        </w:rPr>
      </w:pPr>
    </w:p>
    <w:p w14:paraId="1A39D514" w14:textId="77777777" w:rsidR="00957188" w:rsidRDefault="00957188" w:rsidP="001B1D88">
      <w:pPr>
        <w:widowControl/>
        <w:spacing w:line="36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③プロジェクト参加者が国外企業等の場合は、次に掲げる事項を定めるものとする。</w:t>
      </w:r>
    </w:p>
    <w:p w14:paraId="37B0311D" w14:textId="77777777" w:rsidR="00957188" w:rsidRDefault="00957188" w:rsidP="001B1D88">
      <w:pPr>
        <w:widowControl/>
        <w:spacing w:line="36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lastRenderedPageBreak/>
        <w:t>（ア）国と国外企業等のみが共有するフォアグラウンドＩＰについて、</w:t>
      </w:r>
      <w:r w:rsidR="003737DF">
        <w:rPr>
          <w:rFonts w:ascii="ＭＳ ゴシック" w:eastAsia="ＭＳ ゴシック" w:hAnsi="ＭＳ ゴシック" w:hint="eastAsia"/>
          <w:sz w:val="22"/>
        </w:rPr>
        <w:t>第三者に対して実施許諾するこができるものとし、国外企業等はこれに同意するものとすること</w:t>
      </w:r>
    </w:p>
    <w:p w14:paraId="7D58FEFF" w14:textId="77777777" w:rsidR="006B6CF4" w:rsidRPr="006B6CF4" w:rsidRDefault="006B6CF4" w:rsidP="001B1D88">
      <w:pPr>
        <w:widowControl/>
        <w:spacing w:line="36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（イ）国が国外企業等と共有するフォアグラウンドＩＰに係る出願費用等は、国外企業等が負担すること</w:t>
      </w:r>
    </w:p>
    <w:p w14:paraId="5A3B7831" w14:textId="77777777" w:rsidR="0017131B" w:rsidRDefault="0017131B" w:rsidP="0017131B">
      <w:pPr>
        <w:widowControl/>
        <w:spacing w:line="360" w:lineRule="exact"/>
        <w:rPr>
          <w:rFonts w:ascii="ＭＳ ゴシック" w:eastAsia="ＭＳ ゴシック" w:hAnsi="ＭＳ ゴシック"/>
          <w:sz w:val="22"/>
        </w:rPr>
      </w:pPr>
    </w:p>
    <w:p w14:paraId="367EDDDF" w14:textId="77777777" w:rsidR="00B5142E" w:rsidRPr="00B5142E" w:rsidRDefault="00B5142E" w:rsidP="007858AE">
      <w:pPr>
        <w:widowControl/>
        <w:spacing w:line="360" w:lineRule="exact"/>
        <w:ind w:firstLineChars="100" w:firstLine="220"/>
        <w:rPr>
          <w:rFonts w:ascii="ＭＳ ゴシック" w:eastAsia="ＭＳ ゴシック" w:hAnsi="ＭＳ ゴシック"/>
          <w:sz w:val="22"/>
        </w:rPr>
      </w:pPr>
      <w:r w:rsidRPr="00B5142E">
        <w:rPr>
          <w:rFonts w:ascii="ＭＳ ゴシック" w:eastAsia="ＭＳ ゴシック" w:hAnsi="ＭＳ ゴシック" w:hint="eastAsia"/>
          <w:sz w:val="22"/>
        </w:rPr>
        <w:t>④受託者は、プロジェクトとしての研究開発成果の権利化／秘匿化／公表等の取扱い方針を作成した後に、当該方針を国に報告するものとする。</w:t>
      </w:r>
    </w:p>
    <w:p w14:paraId="3C128755" w14:textId="77777777" w:rsidR="00B5142E" w:rsidRDefault="00B5142E" w:rsidP="0017131B">
      <w:pPr>
        <w:widowControl/>
        <w:spacing w:line="360" w:lineRule="exact"/>
        <w:rPr>
          <w:rFonts w:ascii="ＭＳ ゴシック" w:eastAsia="ＭＳ ゴシック" w:hAnsi="ＭＳ ゴシック"/>
          <w:sz w:val="22"/>
        </w:rPr>
      </w:pPr>
      <w:r w:rsidRPr="00B5142E">
        <w:rPr>
          <w:rFonts w:ascii="ＭＳ ゴシック" w:eastAsia="ＭＳ ゴシック" w:hAnsi="ＭＳ ゴシック" w:hint="eastAsia"/>
          <w:sz w:val="22"/>
        </w:rPr>
        <w:t>また、受託者は、各研究開発成果につき、上記取扱い方針に基づき判断した結果（各研究開発成果の権利化／秘匿化／公表等の取扱い及びその判断理由）を速やかに国に報告する。</w:t>
      </w:r>
    </w:p>
    <w:p w14:paraId="2DDEA11F" w14:textId="77777777" w:rsidR="00B5142E" w:rsidRDefault="00B5142E" w:rsidP="0017131B">
      <w:pPr>
        <w:widowControl/>
        <w:spacing w:line="360" w:lineRule="exact"/>
        <w:rPr>
          <w:rFonts w:ascii="ＭＳ ゴシック" w:eastAsia="ＭＳ ゴシック" w:hAnsi="ＭＳ ゴシック"/>
          <w:sz w:val="22"/>
        </w:rPr>
      </w:pPr>
    </w:p>
    <w:p w14:paraId="50D7E28D"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３．プロジェクト参加者間の知財合意書で定める事項</w:t>
      </w:r>
    </w:p>
    <w:p w14:paraId="051B0F39"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（１）知的財産マネジメントの実施体制の整備</w:t>
      </w:r>
    </w:p>
    <w:p w14:paraId="7A23A292"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本方針に従い知的財産マネジメントを適切に実施するため、知財運営委員会を設置する。</w:t>
      </w:r>
    </w:p>
    <w:p w14:paraId="4420A2F7"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知財運営委員会は、研究開発の成果についての権利化、秘匿化、公表等の方針決定、実施許諾に関する調整等を行う。</w:t>
      </w:r>
    </w:p>
    <w:p w14:paraId="3318B52C"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知財運営委員会は、プロジェクトリーダー、個別のテーマリーダー、プロジェクト参加者の代表者、知的財産の専門家等から構成する。</w:t>
      </w:r>
    </w:p>
    <w:p w14:paraId="55EB31D9"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知財運営委員会の審議内容、議決方法、構成員その他知財運営委員会の運営に関する事項を定めるため、知財運営委員会運営規則を作成する。</w:t>
      </w:r>
      <w:r w:rsidR="00B5142E" w:rsidRPr="00B5142E">
        <w:rPr>
          <w:rFonts w:ascii="ＭＳ ゴシック" w:eastAsia="ＭＳ ゴシック" w:hAnsi="ＭＳ ゴシック" w:hint="eastAsia"/>
          <w:sz w:val="22"/>
        </w:rPr>
        <w:t>また、前記方針決定のための、プロジェクトとしての研究開発成果の権利化／秘匿化／公表等の取扱い方針を作成する。</w:t>
      </w:r>
    </w:p>
    <w:p w14:paraId="3AE43C02" w14:textId="77777777" w:rsidR="0017131B" w:rsidRPr="00775203" w:rsidRDefault="0017131B" w:rsidP="0017131B">
      <w:pPr>
        <w:widowControl/>
        <w:spacing w:line="360" w:lineRule="exact"/>
        <w:rPr>
          <w:rFonts w:ascii="ＭＳ ゴシック" w:eastAsia="ＭＳ ゴシック" w:hAnsi="ＭＳ ゴシック"/>
          <w:sz w:val="22"/>
        </w:rPr>
      </w:pPr>
    </w:p>
    <w:p w14:paraId="60DEDAF6"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（２）秘密保持</w:t>
      </w:r>
    </w:p>
    <w:p w14:paraId="6082FF15"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1C80C22A" w14:textId="77777777" w:rsidR="0017131B" w:rsidRPr="00775203" w:rsidRDefault="0017131B" w:rsidP="0017131B">
      <w:pPr>
        <w:widowControl/>
        <w:spacing w:line="360" w:lineRule="exact"/>
        <w:rPr>
          <w:rFonts w:ascii="ＭＳ ゴシック" w:eastAsia="ＭＳ ゴシック" w:hAnsi="ＭＳ ゴシック"/>
          <w:sz w:val="22"/>
        </w:rPr>
      </w:pPr>
    </w:p>
    <w:p w14:paraId="12A59090"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（３）本プロジェクトの成果の第三者への開示の事前承認</w:t>
      </w:r>
    </w:p>
    <w:p w14:paraId="74A7ACD7"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本プロジェクトの成果については、知財運営委員会の承認を得ることなく、プロジェクト参加者以外の第三者に対して開示し又は漏洩してはならないものとする。</w:t>
      </w:r>
    </w:p>
    <w:p w14:paraId="5F9EADB6" w14:textId="77777777" w:rsidR="0017131B" w:rsidRPr="00775203" w:rsidRDefault="0017131B" w:rsidP="0017131B">
      <w:pPr>
        <w:widowControl/>
        <w:spacing w:line="360" w:lineRule="exact"/>
        <w:rPr>
          <w:rFonts w:ascii="ＭＳ ゴシック" w:eastAsia="ＭＳ ゴシック" w:hAnsi="ＭＳ ゴシック"/>
          <w:sz w:val="22"/>
        </w:rPr>
      </w:pPr>
    </w:p>
    <w:p w14:paraId="657B17D3"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（４）発明等の成果の届出及び権利化等方針の決定手続</w:t>
      </w:r>
    </w:p>
    <w:p w14:paraId="3E4DEB65" w14:textId="77777777" w:rsidR="0017131B" w:rsidRPr="00775203" w:rsidRDefault="0017131B" w:rsidP="001B1D88">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 xml:space="preserve">　本プロジェクトの実施により発明等をなした場合には、直ちに知財運営委員会に対し、当該発明等の成果の内容を届け出るものとする。</w:t>
      </w:r>
    </w:p>
    <w:p w14:paraId="4E4C5131"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知財運営委員会は、届出を受けた発明等の成果について、出願によ</w:t>
      </w:r>
      <w:r w:rsidR="00B5142E">
        <w:rPr>
          <w:rFonts w:ascii="ＭＳ ゴシック" w:eastAsia="ＭＳ ゴシック" w:hAnsi="ＭＳ ゴシック" w:hint="eastAsia"/>
          <w:sz w:val="22"/>
        </w:rPr>
        <w:t>る</w:t>
      </w:r>
      <w:r w:rsidRPr="00775203">
        <w:rPr>
          <w:rFonts w:ascii="ＭＳ ゴシック" w:eastAsia="ＭＳ ゴシック" w:hAnsi="ＭＳ ゴシック" w:hint="eastAsia"/>
          <w:sz w:val="22"/>
        </w:rPr>
        <w:t>権利化</w:t>
      </w:r>
      <w:r w:rsidR="00B5142E" w:rsidRPr="00B5142E">
        <w:rPr>
          <w:rFonts w:ascii="ＭＳ ゴシック" w:eastAsia="ＭＳ ゴシック" w:hAnsi="ＭＳ ゴシック" w:hint="eastAsia"/>
          <w:sz w:val="22"/>
        </w:rPr>
        <w:t>、秘匿化、論文等による公表の要否を審議し、その取扱いを決定するものとす</w:t>
      </w:r>
      <w:r w:rsidRPr="00775203">
        <w:rPr>
          <w:rFonts w:ascii="ＭＳ ゴシック" w:eastAsia="ＭＳ ゴシック" w:hAnsi="ＭＳ ゴシック" w:hint="eastAsia"/>
          <w:sz w:val="22"/>
        </w:rPr>
        <w:t>る。</w:t>
      </w:r>
    </w:p>
    <w:p w14:paraId="60D393EC"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lastRenderedPageBreak/>
        <w:t>なお、知財運営委員会が研究開発の成果を秘匿すると判断した場合においても、国が研究開発の成果の内容を把握するため、秘匿化の是非についての国との協議等が必要である。</w:t>
      </w:r>
      <w:r w:rsidR="00B5142E" w:rsidRPr="00B5142E">
        <w:rPr>
          <w:rFonts w:ascii="ＭＳ ゴシック" w:eastAsia="ＭＳ ゴシック" w:hAnsi="ＭＳ ゴシック" w:hint="eastAsia"/>
          <w:sz w:val="22"/>
        </w:rPr>
        <w:t>出願により権利化する場合にあっては出願対象国、秘匿する場合にあっては秘匿期間等についても審議し、決定するものとする。</w:t>
      </w:r>
    </w:p>
    <w:p w14:paraId="2FDEBDBF" w14:textId="77777777" w:rsidR="0017131B" w:rsidRPr="00775203" w:rsidRDefault="0017131B" w:rsidP="0017131B">
      <w:pPr>
        <w:widowControl/>
        <w:spacing w:line="360" w:lineRule="exact"/>
        <w:rPr>
          <w:rFonts w:ascii="ＭＳ ゴシック" w:eastAsia="ＭＳ ゴシック" w:hAnsi="ＭＳ ゴシック"/>
          <w:sz w:val="22"/>
        </w:rPr>
      </w:pPr>
    </w:p>
    <w:p w14:paraId="0F220947"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（５）研究開発の成果の権利化等の方針</w:t>
      </w:r>
    </w:p>
    <w:p w14:paraId="27CAA7CF"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研究開発の成果を出願により権利化する場合においては、海外においても市場展開が見込まれるのであれば、市場規模や他社との競合状況等を勘案して権利化が必要と判断される日本以外の国においても権利化することを原則とする。</w:t>
      </w:r>
    </w:p>
    <w:p w14:paraId="249480D3"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また、出願による権利化の件数を重視するのではなく、権利化しない選択も考慮するとともに、成果の内容に応じて、秘匿化の要否、論文等による公表の要否を検討する。</w:t>
      </w:r>
    </w:p>
    <w:p w14:paraId="701EE336" w14:textId="77777777" w:rsidR="0017131B" w:rsidRPr="00775203" w:rsidRDefault="0017131B" w:rsidP="0017131B">
      <w:pPr>
        <w:widowControl/>
        <w:spacing w:line="360" w:lineRule="exact"/>
        <w:rPr>
          <w:rFonts w:ascii="ＭＳ ゴシック" w:eastAsia="ＭＳ ゴシック" w:hAnsi="ＭＳ ゴシック"/>
          <w:sz w:val="22"/>
        </w:rPr>
      </w:pPr>
    </w:p>
    <w:p w14:paraId="6BFF702C"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（６）フォアグラウンドＩＰの帰属</w:t>
      </w:r>
    </w:p>
    <w:p w14:paraId="417F3501"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フォアグラウンドＩＰは、発明者等が属するプロジェクト参加者の職務発明規程等に基づき当該参加者に承継させるものとする。</w:t>
      </w:r>
    </w:p>
    <w:p w14:paraId="48214C4B" w14:textId="77777777" w:rsidR="0017131B" w:rsidRPr="00775203" w:rsidRDefault="00DB34D3" w:rsidP="001B1D88">
      <w:pPr>
        <w:widowControl/>
        <w:spacing w:line="360" w:lineRule="exact"/>
        <w:ind w:firstLineChars="100" w:firstLine="220"/>
        <w:rPr>
          <w:rFonts w:ascii="ＭＳ ゴシック" w:eastAsia="ＭＳ ゴシック" w:hAnsi="ＭＳ ゴシック"/>
          <w:sz w:val="22"/>
        </w:rPr>
      </w:pPr>
      <w:r w:rsidRPr="00DB34D3">
        <w:rPr>
          <w:rFonts w:ascii="ＭＳ ゴシック" w:eastAsia="ＭＳ ゴシック" w:hAnsi="ＭＳ ゴシック" w:hint="eastAsia"/>
          <w:sz w:val="22"/>
        </w:rPr>
        <w:t>研究開発の成果を得たプロジェクト参加者以外の者に保有させることで、研究開発の成果の有効な活用が見込まれる場合、</w:t>
      </w:r>
      <w:r w:rsidR="0017131B" w:rsidRPr="00775203">
        <w:rPr>
          <w:rFonts w:ascii="ＭＳ ゴシック" w:eastAsia="ＭＳ ゴシック" w:hAnsi="ＭＳ ゴシック" w:hint="eastAsia"/>
          <w:sz w:val="22"/>
        </w:rPr>
        <w:t>発明者等が属する機関にフォアグラウンドＩＰ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w:t>
      </w:r>
      <w:r w:rsidRPr="00DB34D3">
        <w:rPr>
          <w:rFonts w:ascii="ＭＳ ゴシック" w:eastAsia="ＭＳ ゴシック" w:hAnsi="ＭＳ ゴシック" w:hint="eastAsia"/>
          <w:sz w:val="22"/>
        </w:rPr>
        <w:t>CIP（Collaborative Innovation Partnership:</w:t>
      </w:r>
      <w:r w:rsidR="0017131B" w:rsidRPr="00775203">
        <w:rPr>
          <w:rFonts w:ascii="ＭＳ ゴシック" w:eastAsia="ＭＳ ゴシック" w:hAnsi="ＭＳ ゴシック" w:hint="eastAsia"/>
          <w:sz w:val="22"/>
        </w:rPr>
        <w:t>技術研究組合</w:t>
      </w:r>
      <w:r>
        <w:rPr>
          <w:rFonts w:ascii="ＭＳ ゴシック" w:eastAsia="ＭＳ ゴシック" w:hAnsi="ＭＳ ゴシック"/>
          <w:sz w:val="22"/>
        </w:rPr>
        <w:t>）</w:t>
      </w:r>
      <w:r w:rsidR="0017131B" w:rsidRPr="00775203">
        <w:rPr>
          <w:rFonts w:ascii="ＭＳ ゴシック" w:eastAsia="ＭＳ ゴシック" w:hAnsi="ＭＳ ゴシック" w:hint="eastAsia"/>
          <w:sz w:val="22"/>
        </w:rPr>
        <w:t>を設立し当該組合が将来組織変更して事業会社となることを想定している場合</w:t>
      </w:r>
      <w:r w:rsidR="00FE4C46">
        <w:rPr>
          <w:rFonts w:ascii="ＭＳ ゴシック" w:eastAsia="ＭＳ ゴシック" w:hAnsi="ＭＳ ゴシック" w:hint="eastAsia"/>
          <w:sz w:val="22"/>
        </w:rPr>
        <w:t>等</w:t>
      </w:r>
      <w:r w:rsidR="0017131B" w:rsidRPr="00775203">
        <w:rPr>
          <w:rFonts w:ascii="ＭＳ ゴシック" w:eastAsia="ＭＳ ゴシック" w:hAnsi="ＭＳ ゴシック" w:hint="eastAsia"/>
          <w:sz w:val="22"/>
        </w:rPr>
        <w:t>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4078A66C" w14:textId="77777777" w:rsidR="0017131B" w:rsidRPr="00775203" w:rsidRDefault="0017131B" w:rsidP="0017131B">
      <w:pPr>
        <w:widowControl/>
        <w:spacing w:line="360" w:lineRule="exact"/>
        <w:rPr>
          <w:rFonts w:ascii="ＭＳ ゴシック" w:eastAsia="ＭＳ ゴシック" w:hAnsi="ＭＳ ゴシック"/>
          <w:sz w:val="22"/>
        </w:rPr>
      </w:pPr>
    </w:p>
    <w:p w14:paraId="6F955A84"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（７）共有するフォアグラウンドＩＰの実施</w:t>
      </w:r>
    </w:p>
    <w:p w14:paraId="4FBE7FA0"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プロジェクト参加者は、他のプロジェクト参加者と共有するフォアグラウンドＩＰについて、自由かつ無償にて実施できるものとすることを原則とする。</w:t>
      </w:r>
    </w:p>
    <w:p w14:paraId="5A32F8C3"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ただし、プロジェクト参加者間であらかじめ合意が得られていれば、他の取扱いとすることを妨げない。</w:t>
      </w:r>
    </w:p>
    <w:p w14:paraId="707E304C" w14:textId="77777777" w:rsidR="0017131B" w:rsidRPr="00775203" w:rsidRDefault="0017131B" w:rsidP="0017131B">
      <w:pPr>
        <w:widowControl/>
        <w:spacing w:line="360" w:lineRule="exact"/>
        <w:rPr>
          <w:rFonts w:ascii="ＭＳ ゴシック" w:eastAsia="ＭＳ ゴシック" w:hAnsi="ＭＳ ゴシック"/>
          <w:sz w:val="22"/>
        </w:rPr>
      </w:pPr>
    </w:p>
    <w:p w14:paraId="340FBD2F"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（８）知的財産権の</w:t>
      </w:r>
      <w:r w:rsidR="00DB34D3" w:rsidRPr="00DB34D3">
        <w:rPr>
          <w:rFonts w:ascii="ＭＳ ゴシック" w:eastAsia="ＭＳ ゴシック" w:hAnsi="ＭＳ ゴシック" w:hint="eastAsia"/>
          <w:sz w:val="22"/>
        </w:rPr>
        <w:t>権利不行使と</w:t>
      </w:r>
      <w:r w:rsidRPr="00775203">
        <w:rPr>
          <w:rFonts w:ascii="ＭＳ ゴシック" w:eastAsia="ＭＳ ゴシック" w:hAnsi="ＭＳ ゴシック" w:hint="eastAsia"/>
          <w:sz w:val="22"/>
        </w:rPr>
        <w:t>実施許諾</w:t>
      </w:r>
    </w:p>
    <w:p w14:paraId="5AD98B5D" w14:textId="77777777" w:rsidR="0017131B" w:rsidRPr="00775203" w:rsidRDefault="0017131B" w:rsidP="001B1D88">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①本プロジェクト期間中の</w:t>
      </w:r>
      <w:r w:rsidR="00DB34D3" w:rsidRPr="00DB34D3">
        <w:rPr>
          <w:rFonts w:ascii="ＭＳ ゴシック" w:eastAsia="ＭＳ ゴシック" w:hAnsi="ＭＳ ゴシック" w:hint="eastAsia"/>
          <w:sz w:val="22"/>
        </w:rPr>
        <w:t>権利不行使と</w:t>
      </w:r>
      <w:r w:rsidRPr="00775203">
        <w:rPr>
          <w:rFonts w:ascii="ＭＳ ゴシック" w:eastAsia="ＭＳ ゴシック" w:hAnsi="ＭＳ ゴシック" w:hint="eastAsia"/>
          <w:sz w:val="22"/>
        </w:rPr>
        <w:t>実施許諾</w:t>
      </w:r>
    </w:p>
    <w:p w14:paraId="66C46013"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プロジェクト参加者は、自己が保有する知的財産権（フォアグラウンドＩＰ</w:t>
      </w:r>
      <w:r w:rsidR="00DB34D3" w:rsidRPr="00DB34D3">
        <w:rPr>
          <w:rFonts w:ascii="ＭＳ ゴシック" w:eastAsia="ＭＳ ゴシック" w:hAnsi="ＭＳ ゴシック" w:hint="eastAsia"/>
          <w:sz w:val="22"/>
        </w:rPr>
        <w:t>だけでなく、プロジェクト参加者が本プロジェクトの開始前から保有していた知的財産権及び本プロジェクトの開始後に本プロジェクトの実施とは関係なく取得した知的財産権</w:t>
      </w:r>
      <w:r w:rsidRPr="00775203">
        <w:rPr>
          <w:rFonts w:ascii="ＭＳ ゴシック" w:eastAsia="ＭＳ ゴシック" w:hAnsi="ＭＳ ゴシック" w:hint="eastAsia"/>
          <w:sz w:val="22"/>
        </w:rPr>
        <w:t>を含む。後記②にお</w:t>
      </w:r>
      <w:r w:rsidRPr="00775203">
        <w:rPr>
          <w:rFonts w:ascii="ＭＳ ゴシック" w:eastAsia="ＭＳ ゴシック" w:hAnsi="ＭＳ ゴシック" w:hint="eastAsia"/>
          <w:sz w:val="22"/>
        </w:rPr>
        <w:lastRenderedPageBreak/>
        <w:t>いても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w:t>
      </w:r>
    </w:p>
    <w:p w14:paraId="16A6AB52"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ただし、プロジェクト参加者間で有償により実施許諾すること等の別段の取決めがある場合はこの限りでない。</w:t>
      </w:r>
    </w:p>
    <w:p w14:paraId="13072A48" w14:textId="77777777" w:rsidR="00E80892" w:rsidRPr="00775203" w:rsidRDefault="00E80892" w:rsidP="0017131B">
      <w:pPr>
        <w:widowControl/>
        <w:spacing w:line="360" w:lineRule="exact"/>
        <w:rPr>
          <w:rFonts w:ascii="ＭＳ ゴシック" w:eastAsia="ＭＳ ゴシック" w:hAnsi="ＭＳ ゴシック"/>
          <w:sz w:val="22"/>
        </w:rPr>
      </w:pPr>
    </w:p>
    <w:p w14:paraId="14EDB632" w14:textId="77777777" w:rsidR="0017131B" w:rsidRPr="00775203" w:rsidRDefault="0017131B" w:rsidP="001B1D88">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②本プロジェクトの成果の事業化のための実施許諾</w:t>
      </w:r>
    </w:p>
    <w:p w14:paraId="7E734BD1"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プロジェクト参加者が本プロジェクトの成果を事業化するために必要な範囲で、他のプロジェクト参加者は、保有する知的財産権について実施許諾することを原則とする。</w:t>
      </w:r>
    </w:p>
    <w:p w14:paraId="28307ED9"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ただし、知的財産権を実施許諾することにより、当該知的財産権の保有者</w:t>
      </w:r>
      <w:r w:rsidR="006B6CF4">
        <w:rPr>
          <w:rFonts w:ascii="ＭＳ ゴシック" w:eastAsia="ＭＳ ゴシック" w:hAnsi="ＭＳ ゴシック" w:hint="eastAsia"/>
          <w:sz w:val="22"/>
        </w:rPr>
        <w:t>たる国内企業等</w:t>
      </w:r>
      <w:r w:rsidRPr="00775203">
        <w:rPr>
          <w:rFonts w:ascii="ＭＳ ゴシック" w:eastAsia="ＭＳ ゴシック" w:hAnsi="ＭＳ ゴシック" w:hint="eastAsia"/>
          <w:sz w:val="22"/>
        </w:rPr>
        <w:t>の既存又は将来の事業活動に影響を及ぼすことが予想される場合には、実施許諾を拒否することができるものとする。このほか、例外として認める範囲については、プロジェクト参加者間の合意に基づき必要な範囲で明確化するものとする。</w:t>
      </w:r>
    </w:p>
    <w:p w14:paraId="677F104A"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10A0CF56" w14:textId="77777777" w:rsidR="00E80892" w:rsidRPr="00775203" w:rsidRDefault="00E80892" w:rsidP="0017131B">
      <w:pPr>
        <w:widowControl/>
        <w:spacing w:line="360" w:lineRule="exact"/>
        <w:rPr>
          <w:rFonts w:ascii="ＭＳ ゴシック" w:eastAsia="ＭＳ ゴシック" w:hAnsi="ＭＳ ゴシック"/>
          <w:sz w:val="22"/>
        </w:rPr>
      </w:pPr>
    </w:p>
    <w:p w14:paraId="043ED1AA" w14:textId="77777777" w:rsidR="0017131B" w:rsidRPr="00775203" w:rsidRDefault="0017131B" w:rsidP="001B1D88">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③プロジェクト参加者以外の者への実施許諾との関係</w:t>
      </w:r>
    </w:p>
    <w:p w14:paraId="78FE1BCE"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477D9EC1" w14:textId="77777777" w:rsidR="0017131B" w:rsidRPr="00775203" w:rsidRDefault="0017131B" w:rsidP="0017131B">
      <w:pPr>
        <w:widowControl/>
        <w:spacing w:line="360" w:lineRule="exact"/>
        <w:rPr>
          <w:rFonts w:ascii="ＭＳ ゴシック" w:eastAsia="ＭＳ ゴシック" w:hAnsi="ＭＳ ゴシック"/>
          <w:sz w:val="22"/>
        </w:rPr>
      </w:pPr>
    </w:p>
    <w:p w14:paraId="394021C3"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（９）フォアグラウンドＩＰの移転先への義務の承継</w:t>
      </w:r>
    </w:p>
    <w:p w14:paraId="6C5C12E6"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参加者は、フォアグラウンドＩＰの移転を行うときは、プロジェクト参加者間の知財合意書によりフォアグラウンドＩＰについて課されている実施許諾等に関する義務を移転先に承継させるものとする。</w:t>
      </w:r>
    </w:p>
    <w:p w14:paraId="234DF253" w14:textId="77777777" w:rsidR="009D07A0" w:rsidRPr="00775203" w:rsidRDefault="009D07A0" w:rsidP="00B57BBE">
      <w:pPr>
        <w:widowControl/>
        <w:spacing w:line="360" w:lineRule="exact"/>
        <w:ind w:leftChars="202" w:left="424"/>
        <w:rPr>
          <w:rFonts w:ascii="ＭＳ ゴシック" w:eastAsia="ＭＳ ゴシック" w:hAnsi="ＭＳ ゴシック"/>
          <w:sz w:val="22"/>
        </w:rPr>
      </w:pPr>
    </w:p>
    <w:p w14:paraId="00561BDE"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（１０）プロジェクトの体制の変更への対応</w:t>
      </w:r>
    </w:p>
    <w:p w14:paraId="0277D298"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プロジェクト参加者は、本プロジェクトから脱退した場合においても、プロジェクト参加者間の知財合意書により自己に課された義務を引き続き負うものとする。</w:t>
      </w:r>
    </w:p>
    <w:p w14:paraId="49D6B483"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また、プロジェクト参加者の体制が変更し、参加者が追加された場合には、原則として当該参加者に対しても当初のプロジェクト参加者と同様の権利・義務を課すものとする。</w:t>
      </w:r>
    </w:p>
    <w:p w14:paraId="4CD7DCA5" w14:textId="77777777" w:rsidR="0017131B" w:rsidRPr="00775203" w:rsidRDefault="0017131B" w:rsidP="0017131B">
      <w:pPr>
        <w:widowControl/>
        <w:spacing w:line="360" w:lineRule="exact"/>
        <w:rPr>
          <w:rFonts w:ascii="ＭＳ ゴシック" w:eastAsia="ＭＳ ゴシック" w:hAnsi="ＭＳ ゴシック"/>
          <w:sz w:val="22"/>
        </w:rPr>
      </w:pPr>
    </w:p>
    <w:p w14:paraId="10388268"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（１１）合意の内容の有効期間</w:t>
      </w:r>
    </w:p>
    <w:p w14:paraId="62EF88CD"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プロジェクトの成果の事業化に支障が生じないようにするため、プロジェクト期間終了後も含め、必要な範囲で合意の内容についての有効期間を定めるものとする。</w:t>
      </w:r>
    </w:p>
    <w:p w14:paraId="1A600315" w14:textId="77777777" w:rsidR="0017131B" w:rsidRPr="00775203" w:rsidRDefault="0017131B" w:rsidP="0017131B">
      <w:pPr>
        <w:widowControl/>
        <w:spacing w:line="360" w:lineRule="exact"/>
        <w:rPr>
          <w:rFonts w:ascii="ＭＳ ゴシック" w:eastAsia="ＭＳ ゴシック" w:hAnsi="ＭＳ ゴシック"/>
          <w:sz w:val="22"/>
        </w:rPr>
      </w:pPr>
    </w:p>
    <w:p w14:paraId="7062F19A" w14:textId="77777777" w:rsidR="0017131B" w:rsidRPr="00775203" w:rsidRDefault="0017131B" w:rsidP="0017131B">
      <w:pPr>
        <w:widowControl/>
        <w:spacing w:line="360" w:lineRule="exact"/>
        <w:rPr>
          <w:rFonts w:ascii="ＭＳ ゴシック" w:eastAsia="ＭＳ ゴシック" w:hAnsi="ＭＳ ゴシック"/>
          <w:sz w:val="22"/>
        </w:rPr>
      </w:pPr>
      <w:r w:rsidRPr="00775203">
        <w:rPr>
          <w:rFonts w:ascii="ＭＳ ゴシック" w:eastAsia="ＭＳ ゴシック" w:hAnsi="ＭＳ ゴシック" w:hint="eastAsia"/>
          <w:sz w:val="22"/>
        </w:rPr>
        <w:t>（１２）合意の内容の見直し</w:t>
      </w:r>
    </w:p>
    <w:p w14:paraId="1EDB8AE5" w14:textId="77777777" w:rsidR="0017131B" w:rsidRPr="00775203" w:rsidRDefault="0017131B" w:rsidP="001B1D88">
      <w:pPr>
        <w:widowControl/>
        <w:spacing w:line="360" w:lineRule="exact"/>
        <w:ind w:firstLineChars="100" w:firstLine="220"/>
        <w:rPr>
          <w:rFonts w:ascii="ＭＳ ゴシック" w:eastAsia="ＭＳ ゴシック" w:hAnsi="ＭＳ ゴシック"/>
          <w:sz w:val="22"/>
        </w:rPr>
      </w:pPr>
      <w:r w:rsidRPr="00775203">
        <w:rPr>
          <w:rFonts w:ascii="ＭＳ ゴシック" w:eastAsia="ＭＳ ゴシック" w:hAnsi="ＭＳ ゴシック" w:hint="eastAsia"/>
          <w:sz w:val="22"/>
        </w:rPr>
        <w:t>プロジェクト参加者間で合意した内容は、当該合意後の事情の変更等に応じて見直すことができるものとする。</w:t>
      </w:r>
    </w:p>
    <w:p w14:paraId="676C4709" w14:textId="77777777" w:rsidR="00D97EC5" w:rsidRPr="00775203" w:rsidRDefault="00D21E47" w:rsidP="0017131B">
      <w:pPr>
        <w:rPr>
          <w:rFonts w:ascii="ＭＳ ゴシック" w:eastAsia="ＭＳ ゴシック" w:hAnsi="ＭＳ ゴシック"/>
          <w:bCs/>
          <w:sz w:val="22"/>
        </w:rPr>
      </w:pPr>
      <w:r w:rsidRPr="00775203">
        <w:rPr>
          <w:rFonts w:ascii="ＭＳ ゴシック" w:eastAsia="ＭＳ ゴシック" w:hAnsi="ＭＳ ゴシック"/>
          <w:bCs/>
          <w:sz w:val="22"/>
        </w:rPr>
        <w:br w:type="page"/>
      </w:r>
    </w:p>
    <w:p w14:paraId="3FEE07ED" w14:textId="77777777" w:rsidR="00312E09" w:rsidRPr="00775203" w:rsidRDefault="00921460" w:rsidP="001B7BA1">
      <w:pPr>
        <w:jc w:val="center"/>
        <w:rPr>
          <w:rFonts w:ascii="ＭＳ ゴシック" w:eastAsia="ＭＳ ゴシック" w:hAnsi="ＭＳ ゴシック"/>
          <w:bCs/>
          <w:sz w:val="22"/>
        </w:rPr>
      </w:pPr>
      <w:r w:rsidRPr="00775203">
        <w:rPr>
          <w:rFonts w:ascii="ＭＳ ゴシック" w:eastAsia="ＭＳ ゴシック" w:hAnsi="ＭＳ ゴシック" w:hint="eastAsia"/>
          <w:bCs/>
          <w:sz w:val="22"/>
        </w:rPr>
        <w:lastRenderedPageBreak/>
        <w:t>２．データマネジメントに係る基本方針</w:t>
      </w:r>
    </w:p>
    <w:p w14:paraId="29B2D8E7" w14:textId="77777777" w:rsidR="0095305B" w:rsidRPr="00775203" w:rsidRDefault="0095305B" w:rsidP="001B7BA1">
      <w:pPr>
        <w:jc w:val="center"/>
        <w:rPr>
          <w:rFonts w:ascii="ＭＳ ゴシック" w:eastAsia="ＭＳ ゴシック" w:hAnsi="ＭＳ ゴシック"/>
          <w:bCs/>
          <w:sz w:val="22"/>
        </w:rPr>
      </w:pPr>
    </w:p>
    <w:p w14:paraId="4D37EC89" w14:textId="77777777" w:rsidR="00D97EC5" w:rsidRPr="00775203" w:rsidRDefault="00D97EC5" w:rsidP="001B7BA1">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本プロジェクトの目的の達成及び本プロジェクトで取得または収集した研究開発データの効果的な利活用促進のため、本プロジェクトにおいては、以下のデータマネジメントを行うことを原則とする。</w:t>
      </w:r>
    </w:p>
    <w:p w14:paraId="757A1CB5" w14:textId="77777777" w:rsidR="00D97EC5" w:rsidRPr="00775203" w:rsidRDefault="00D97EC5" w:rsidP="001B7BA1">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本方針に記載のない事項については、本プロジェクトの目的を踏まえ、プロジェクト参加者間の合意により必要に応じて定めるものとする。</w:t>
      </w:r>
    </w:p>
    <w:p w14:paraId="17B93057" w14:textId="4C016B8C" w:rsidR="000B05F4" w:rsidRPr="00EE05A0" w:rsidRDefault="00D97EC5" w:rsidP="00EE05A0">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採択後は特段の事情がない限りプロジェクト開始（委託契約書の締結）までに、プロジェクト参加者は研究開発データの取扱いについて合意した上で、データマネジメントプランを作成するものとする。</w:t>
      </w:r>
    </w:p>
    <w:p w14:paraId="36804270" w14:textId="77777777" w:rsidR="0017131B" w:rsidRPr="00775203" w:rsidRDefault="00D97EC5" w:rsidP="0095305B">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 xml:space="preserve">なお、データマネジメント企画書、プロジェクト参加者でのデータの取扱いについての合意書（以下「データ合意書」という。）及びデータマネジメントプランの作成に当たっては、経済産業省の「委託研究開発における知的財産マネジメントに関する運用ガイドライン </w:t>
      </w:r>
      <w:r w:rsidR="005E1E74" w:rsidRPr="00775203">
        <w:rPr>
          <w:rFonts w:ascii="ＭＳ ゴシック" w:eastAsia="ＭＳ ゴシック" w:hAnsi="ＭＳ ゴシック" w:hint="eastAsia"/>
          <w:bCs/>
          <w:sz w:val="22"/>
        </w:rPr>
        <w:t>（</w:t>
      </w:r>
      <w:r w:rsidRPr="00775203">
        <w:rPr>
          <w:rFonts w:ascii="ＭＳ ゴシック" w:eastAsia="ＭＳ ゴシック" w:hAnsi="ＭＳ ゴシック" w:hint="eastAsia"/>
          <w:bCs/>
          <w:sz w:val="22"/>
        </w:rPr>
        <w:t>別冊</w:t>
      </w:r>
      <w:r w:rsidR="005E1E74" w:rsidRPr="00775203">
        <w:rPr>
          <w:rFonts w:ascii="ＭＳ ゴシック" w:eastAsia="ＭＳ ゴシック" w:hAnsi="ＭＳ ゴシック" w:hint="eastAsia"/>
          <w:bCs/>
          <w:sz w:val="22"/>
        </w:rPr>
        <w:t>）</w:t>
      </w:r>
      <w:r w:rsidRPr="00775203">
        <w:rPr>
          <w:rFonts w:ascii="ＭＳ ゴシック" w:eastAsia="ＭＳ ゴシック" w:hAnsi="ＭＳ ゴシック" w:hint="eastAsia"/>
          <w:bCs/>
          <w:sz w:val="22"/>
        </w:rPr>
        <w:t xml:space="preserve"> 委託研究開発におけるデータマネジメントに関する運用ガイドライン」</w:t>
      </w:r>
      <w:r w:rsidR="005E39EC">
        <w:rPr>
          <w:rStyle w:val="af7"/>
          <w:rFonts w:ascii="ＭＳ ゴシック" w:eastAsia="ＭＳ ゴシック" w:hAnsi="ＭＳ ゴシック"/>
          <w:bCs/>
          <w:sz w:val="22"/>
        </w:rPr>
        <w:footnoteReference w:id="12"/>
      </w:r>
      <w:r w:rsidRPr="00775203">
        <w:rPr>
          <w:rFonts w:ascii="ＭＳ ゴシック" w:eastAsia="ＭＳ ゴシック" w:hAnsi="ＭＳ ゴシック" w:hint="eastAsia"/>
          <w:bCs/>
          <w:sz w:val="22"/>
        </w:rPr>
        <w:t>（平成２９年</w:t>
      </w:r>
      <w:r w:rsidR="0095305B" w:rsidRPr="00775203">
        <w:rPr>
          <w:rFonts w:ascii="ＭＳ ゴシック" w:eastAsia="ＭＳ ゴシック" w:hAnsi="ＭＳ ゴシック" w:hint="eastAsia"/>
          <w:bCs/>
          <w:sz w:val="22"/>
        </w:rPr>
        <w:t>１２</w:t>
      </w:r>
      <w:r w:rsidRPr="00775203">
        <w:rPr>
          <w:rFonts w:ascii="ＭＳ ゴシック" w:eastAsia="ＭＳ ゴシック" w:hAnsi="ＭＳ ゴシック" w:hint="eastAsia"/>
          <w:bCs/>
          <w:sz w:val="22"/>
        </w:rPr>
        <w:t>月）を参考にする。</w:t>
      </w:r>
    </w:p>
    <w:p w14:paraId="71818B71" w14:textId="77777777" w:rsidR="00D257EF" w:rsidRPr="00775203" w:rsidRDefault="00D257EF" w:rsidP="00D97EC5">
      <w:pPr>
        <w:rPr>
          <w:rFonts w:ascii="ＭＳ ゴシック" w:eastAsia="ＭＳ ゴシック" w:hAnsi="ＭＳ ゴシック"/>
          <w:bCs/>
          <w:sz w:val="22"/>
        </w:rPr>
      </w:pPr>
    </w:p>
    <w:p w14:paraId="11CF5634" w14:textId="77777777" w:rsidR="00D257EF" w:rsidRPr="00775203" w:rsidRDefault="00D257EF" w:rsidP="00D257EF">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w:t>
      </w:r>
      <w:r w:rsidRPr="00775203">
        <w:rPr>
          <w:rFonts w:ascii="ＭＳ ゴシック" w:eastAsia="ＭＳ ゴシック" w:hAnsi="ＭＳ ゴシック"/>
          <w:bCs/>
          <w:sz w:val="22"/>
        </w:rPr>
        <w:t>本方針</w:t>
      </w:r>
      <w:r w:rsidRPr="00775203">
        <w:rPr>
          <w:rFonts w:ascii="ＭＳ ゴシック" w:eastAsia="ＭＳ ゴシック" w:hAnsi="ＭＳ ゴシック" w:hint="eastAsia"/>
          <w:bCs/>
          <w:sz w:val="22"/>
        </w:rPr>
        <w:t>で用いる用語の定義</w:t>
      </w:r>
    </w:p>
    <w:p w14:paraId="5A2ACEF3" w14:textId="77777777" w:rsidR="00D257EF" w:rsidRPr="00775203" w:rsidRDefault="00D257EF" w:rsidP="00D257EF">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（１）研究開発データ</w:t>
      </w:r>
    </w:p>
    <w:p w14:paraId="375213C0" w14:textId="77777777" w:rsidR="00D21E47" w:rsidRPr="00775203" w:rsidRDefault="00D257EF"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研究開発データ」とは、研究開発で取得または収集した電磁的記録（電子的方式、磁気的方式その他人の知覚によっては認識することができない方式で作られる記録であって、電子計算機による情報処理の用に供されるものをいう。）をいう。</w:t>
      </w:r>
    </w:p>
    <w:p w14:paraId="034D416C" w14:textId="77777777" w:rsidR="00EE05A0" w:rsidRDefault="00EE05A0" w:rsidP="00D257EF">
      <w:pPr>
        <w:rPr>
          <w:rFonts w:ascii="ＭＳ ゴシック" w:eastAsia="ＭＳ ゴシック" w:hAnsi="ＭＳ ゴシック"/>
          <w:bCs/>
          <w:sz w:val="22"/>
        </w:rPr>
      </w:pPr>
    </w:p>
    <w:p w14:paraId="57940BB9" w14:textId="7578C6E3" w:rsidR="00D257EF" w:rsidRPr="00775203" w:rsidRDefault="00D257EF" w:rsidP="00D257EF">
      <w:pPr>
        <w:rPr>
          <w:rFonts w:ascii="ＭＳ ゴシック" w:eastAsia="ＭＳ ゴシック" w:hAnsi="ＭＳ ゴシック"/>
          <w:bCs/>
          <w:sz w:val="22"/>
        </w:rPr>
      </w:pPr>
      <w:r w:rsidRPr="00775203">
        <w:rPr>
          <w:rFonts w:ascii="ＭＳ ゴシック" w:eastAsia="ＭＳ ゴシック" w:hAnsi="ＭＳ ゴシック" w:hint="eastAsia"/>
          <w:bCs/>
          <w:sz w:val="22"/>
        </w:rPr>
        <w:t>（</w:t>
      </w:r>
      <w:r w:rsidR="001B7BA1" w:rsidRPr="00775203">
        <w:rPr>
          <w:rFonts w:ascii="ＭＳ ゴシック" w:eastAsia="ＭＳ ゴシック" w:hAnsi="ＭＳ ゴシック" w:hint="eastAsia"/>
          <w:bCs/>
          <w:sz w:val="22"/>
        </w:rPr>
        <w:t>２</w:t>
      </w:r>
      <w:r w:rsidRPr="00775203">
        <w:rPr>
          <w:rFonts w:ascii="ＭＳ ゴシック" w:eastAsia="ＭＳ ゴシック" w:hAnsi="ＭＳ ゴシック" w:hint="eastAsia"/>
          <w:bCs/>
          <w:sz w:val="22"/>
        </w:rPr>
        <w:t>）自主管理データ</w:t>
      </w:r>
    </w:p>
    <w:p w14:paraId="65928CF3" w14:textId="44B8DCC4" w:rsidR="00D257EF" w:rsidRPr="00775203" w:rsidRDefault="00D257EF"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「自主管理データ」とは、委託者指定データ以外の研究開発データであって、プロジェクト参加者が自主的に管理する研究開発データをいう。</w:t>
      </w:r>
    </w:p>
    <w:p w14:paraId="423630D3" w14:textId="681CB5BB" w:rsidR="00D257EF" w:rsidRPr="00775203" w:rsidRDefault="00D257EF" w:rsidP="00D257EF">
      <w:pPr>
        <w:rPr>
          <w:rFonts w:ascii="ＭＳ ゴシック" w:eastAsia="ＭＳ ゴシック" w:hAnsi="ＭＳ ゴシック"/>
          <w:bCs/>
          <w:sz w:val="22"/>
        </w:rPr>
      </w:pPr>
    </w:p>
    <w:p w14:paraId="33FBF3BB" w14:textId="3159164B" w:rsidR="00D257EF" w:rsidRPr="00775203" w:rsidRDefault="00D257EF" w:rsidP="00D257EF">
      <w:pPr>
        <w:rPr>
          <w:rFonts w:ascii="ＭＳ ゴシック" w:eastAsia="ＭＳ ゴシック" w:hAnsi="ＭＳ ゴシック"/>
          <w:bCs/>
          <w:sz w:val="22"/>
        </w:rPr>
      </w:pPr>
      <w:r w:rsidRPr="00775203">
        <w:rPr>
          <w:rFonts w:ascii="ＭＳ ゴシック" w:eastAsia="ＭＳ ゴシック" w:hAnsi="ＭＳ ゴシック" w:hint="eastAsia"/>
          <w:bCs/>
          <w:sz w:val="22"/>
        </w:rPr>
        <w:t>（</w:t>
      </w:r>
      <w:r w:rsidR="001B7BA1" w:rsidRPr="00775203">
        <w:rPr>
          <w:rFonts w:ascii="ＭＳ ゴシック" w:eastAsia="ＭＳ ゴシック" w:hAnsi="ＭＳ ゴシック" w:hint="eastAsia"/>
          <w:bCs/>
          <w:sz w:val="22"/>
        </w:rPr>
        <w:t>３</w:t>
      </w:r>
      <w:r w:rsidRPr="00775203">
        <w:rPr>
          <w:rFonts w:ascii="ＭＳ ゴシック" w:eastAsia="ＭＳ ゴシック" w:hAnsi="ＭＳ ゴシック" w:hint="eastAsia"/>
          <w:bCs/>
          <w:sz w:val="22"/>
        </w:rPr>
        <w:t>）非管理データ</w:t>
      </w:r>
    </w:p>
    <w:p w14:paraId="63C2280B" w14:textId="53C15198" w:rsidR="00E054F2" w:rsidRPr="00775203" w:rsidRDefault="00D257EF"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「非管理データ」とは、委託者指定データまたは自主管理データ以外の特に管理を要しない研究開発データをいう。</w:t>
      </w:r>
    </w:p>
    <w:p w14:paraId="1E4C347A" w14:textId="08E8F298" w:rsidR="002D445E" w:rsidRPr="00691152" w:rsidRDefault="002D445E" w:rsidP="00EE05A0">
      <w:pPr>
        <w:rPr>
          <w:rFonts w:ascii="ＭＳ ゴシック" w:eastAsia="ＭＳ ゴシック" w:hAnsi="ＭＳ ゴシック"/>
          <w:bCs/>
          <w:sz w:val="22"/>
        </w:rPr>
      </w:pPr>
    </w:p>
    <w:p w14:paraId="6C8600E9" w14:textId="77777777" w:rsidR="001B7BA1" w:rsidRPr="00775203" w:rsidRDefault="001B7BA1" w:rsidP="0095305B">
      <w:pPr>
        <w:rPr>
          <w:rFonts w:ascii="ＭＳ ゴシック" w:eastAsia="ＭＳ ゴシック" w:hAnsi="ＭＳ ゴシック"/>
          <w:bCs/>
          <w:sz w:val="22"/>
        </w:rPr>
      </w:pPr>
      <w:r w:rsidRPr="00775203">
        <w:rPr>
          <w:rFonts w:ascii="ＭＳ ゴシック" w:eastAsia="ＭＳ ゴシック" w:hAnsi="ＭＳ ゴシック" w:hint="eastAsia"/>
          <w:bCs/>
          <w:sz w:val="22"/>
        </w:rPr>
        <w:t>（４）委託者指定データ</w:t>
      </w:r>
    </w:p>
    <w:p w14:paraId="6BDDED9E" w14:textId="5CF18682" w:rsidR="001B7BA1" w:rsidRPr="00775203" w:rsidRDefault="001B7BA1"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「委託者指定データ」とは、国が管理するべき研究開発データであり、国に提供される研究開発データとして指定された研究開発データをいう。</w:t>
      </w:r>
    </w:p>
    <w:p w14:paraId="6F803D26" w14:textId="5D871D70" w:rsidR="00A80757" w:rsidRPr="00775203" w:rsidRDefault="001B7BA1" w:rsidP="00D257EF">
      <w:pPr>
        <w:rPr>
          <w:rFonts w:ascii="ＭＳ ゴシック" w:eastAsia="ＭＳ ゴシック" w:hAnsi="ＭＳ ゴシック"/>
          <w:bCs/>
          <w:sz w:val="22"/>
        </w:rPr>
      </w:pPr>
      <w:r w:rsidRPr="00775203">
        <w:rPr>
          <w:rFonts w:ascii="ＭＳ ゴシック" w:eastAsia="ＭＳ ゴシック" w:hAnsi="ＭＳ ゴシック" w:hint="eastAsia"/>
          <w:bCs/>
          <w:sz w:val="22"/>
        </w:rPr>
        <w:t xml:space="preserve">　</w:t>
      </w:r>
    </w:p>
    <w:p w14:paraId="25B6D8B0" w14:textId="77777777" w:rsidR="001634DF" w:rsidRPr="00775203" w:rsidRDefault="001634DF" w:rsidP="00D257EF">
      <w:pPr>
        <w:rPr>
          <w:rFonts w:ascii="ＭＳ ゴシック" w:eastAsia="ＭＳ ゴシック" w:hAnsi="ＭＳ ゴシック"/>
          <w:bCs/>
          <w:sz w:val="22"/>
        </w:rPr>
      </w:pPr>
    </w:p>
    <w:p w14:paraId="72A39168" w14:textId="77777777" w:rsidR="00BE6D1D" w:rsidRPr="00775203" w:rsidRDefault="00D257EF" w:rsidP="00D257EF">
      <w:pPr>
        <w:rPr>
          <w:rFonts w:ascii="ＭＳ ゴシック" w:eastAsia="ＭＳ ゴシック" w:hAnsi="ＭＳ ゴシック"/>
          <w:bCs/>
          <w:sz w:val="22"/>
        </w:rPr>
      </w:pPr>
      <w:r w:rsidRPr="00775203">
        <w:rPr>
          <w:rFonts w:ascii="ＭＳ ゴシック" w:eastAsia="ＭＳ ゴシック" w:hAnsi="ＭＳ ゴシック" w:hint="eastAsia"/>
          <w:bCs/>
          <w:sz w:val="22"/>
        </w:rPr>
        <w:lastRenderedPageBreak/>
        <w:t>２．本研究開発における研究開発データの基本的事項</w:t>
      </w:r>
    </w:p>
    <w:p w14:paraId="080E28D6" w14:textId="77777777" w:rsidR="00D257EF" w:rsidRPr="00775203" w:rsidRDefault="00D257EF" w:rsidP="00D257EF">
      <w:pPr>
        <w:rPr>
          <w:rFonts w:ascii="ＭＳ ゴシック" w:eastAsia="ＭＳ ゴシック" w:hAnsi="ＭＳ ゴシック"/>
          <w:bCs/>
          <w:sz w:val="22"/>
        </w:rPr>
      </w:pPr>
      <w:r w:rsidRPr="00775203">
        <w:rPr>
          <w:rFonts w:ascii="ＭＳ ゴシック" w:eastAsia="ＭＳ ゴシック" w:hAnsi="ＭＳ ゴシック" w:hint="eastAsia"/>
          <w:bCs/>
          <w:sz w:val="22"/>
        </w:rPr>
        <w:t>（</w:t>
      </w:r>
      <w:r w:rsidR="008541E3" w:rsidRPr="00775203">
        <w:rPr>
          <w:rFonts w:ascii="ＭＳ ゴシック" w:eastAsia="ＭＳ ゴシック" w:hAnsi="ＭＳ ゴシック" w:hint="eastAsia"/>
          <w:bCs/>
          <w:sz w:val="22"/>
        </w:rPr>
        <w:t>１</w:t>
      </w:r>
      <w:r w:rsidRPr="00775203">
        <w:rPr>
          <w:rFonts w:ascii="ＭＳ ゴシック" w:eastAsia="ＭＳ ゴシック" w:hAnsi="ＭＳ ゴシック" w:hint="eastAsia"/>
          <w:bCs/>
          <w:sz w:val="22"/>
        </w:rPr>
        <w:t>）自主管理データ</w:t>
      </w:r>
    </w:p>
    <w:p w14:paraId="22415C81" w14:textId="77777777" w:rsidR="00D257EF" w:rsidRPr="00775203" w:rsidRDefault="00D257EF"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自主管理データについては、一義的には取得または収集したプロジェクト参加者が管理方針を決定すべきものであるが、種々の目的や用途のためにプロジェクト参加者自らによる利活用または他者に対する提供等を促進するよう努める。</w:t>
      </w:r>
    </w:p>
    <w:p w14:paraId="0600E78B" w14:textId="77777777" w:rsidR="00EC4685" w:rsidRPr="00775203" w:rsidRDefault="00EC4685" w:rsidP="00D257EF">
      <w:pPr>
        <w:rPr>
          <w:rFonts w:ascii="ＭＳ ゴシック" w:eastAsia="ＭＳ ゴシック" w:hAnsi="ＭＳ ゴシック"/>
          <w:bCs/>
          <w:sz w:val="22"/>
        </w:rPr>
      </w:pPr>
    </w:p>
    <w:p w14:paraId="28E180B2" w14:textId="77777777" w:rsidR="008541E3" w:rsidRPr="00775203" w:rsidRDefault="008541E3" w:rsidP="008541E3">
      <w:pPr>
        <w:rPr>
          <w:rFonts w:ascii="ＭＳ ゴシック" w:eastAsia="ＭＳ ゴシック" w:hAnsi="ＭＳ ゴシック"/>
          <w:bCs/>
          <w:sz w:val="22"/>
        </w:rPr>
      </w:pPr>
      <w:r w:rsidRPr="00775203">
        <w:rPr>
          <w:rFonts w:ascii="ＭＳ ゴシック" w:eastAsia="ＭＳ ゴシック" w:hAnsi="ＭＳ ゴシック" w:hint="eastAsia"/>
          <w:bCs/>
          <w:sz w:val="22"/>
        </w:rPr>
        <w:t>（２）委託者指定データの内容</w:t>
      </w:r>
    </w:p>
    <w:p w14:paraId="6E12E2D6" w14:textId="77777777" w:rsidR="008541E3" w:rsidRPr="00775203" w:rsidRDefault="008541E3"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研究開発データの範囲：</w:t>
      </w:r>
      <w:r w:rsidRPr="00775203">
        <w:rPr>
          <w:rFonts w:ascii="ＭＳ ゴシック" w:eastAsia="ＭＳ ゴシック" w:hAnsi="ＭＳ ゴシック" w:hint="eastAsia"/>
          <w:bCs/>
          <w:i/>
          <w:sz w:val="22"/>
        </w:rPr>
        <w:t>例）○○実証において撮像したデータ及び関連データ</w:t>
      </w:r>
    </w:p>
    <w:p w14:paraId="65951218" w14:textId="77777777" w:rsidR="008541E3" w:rsidRPr="00775203" w:rsidRDefault="008541E3"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備考：</w:t>
      </w:r>
      <w:r w:rsidRPr="00775203">
        <w:rPr>
          <w:rFonts w:ascii="ＭＳ ゴシック" w:eastAsia="ＭＳ ゴシック" w:hAnsi="ＭＳ ゴシック" w:hint="eastAsia"/>
          <w:bCs/>
          <w:i/>
          <w:sz w:val="22"/>
        </w:rPr>
        <w:t>例）（本研究開発の目的と委託者指定データとの関係など）本プロジェクトの目的の一つとして、○○実証において撮像したデータ及び関連データを取得して基盤データベースを構築することが挙げられている。当該研究開発データについては国が取得を委託するものであるから、国に提供されるものとする。</w:t>
      </w:r>
    </w:p>
    <w:p w14:paraId="22E4015B" w14:textId="77777777" w:rsidR="008541E3" w:rsidRPr="00775203" w:rsidRDefault="008541E3" w:rsidP="008541E3">
      <w:pPr>
        <w:rPr>
          <w:rFonts w:ascii="ＭＳ ゴシック" w:eastAsia="ＭＳ ゴシック" w:hAnsi="ＭＳ ゴシック"/>
          <w:bCs/>
          <w:sz w:val="22"/>
        </w:rPr>
      </w:pPr>
    </w:p>
    <w:p w14:paraId="2014C359" w14:textId="77777777" w:rsidR="008541E3" w:rsidRPr="00775203" w:rsidRDefault="008541E3" w:rsidP="008541E3">
      <w:pPr>
        <w:rPr>
          <w:rFonts w:ascii="ＭＳ ゴシック" w:eastAsia="ＭＳ ゴシック" w:hAnsi="ＭＳ ゴシック"/>
          <w:bCs/>
          <w:sz w:val="22"/>
        </w:rPr>
      </w:pPr>
      <w:r w:rsidRPr="00775203">
        <w:rPr>
          <w:rFonts w:ascii="ＭＳ ゴシック" w:eastAsia="ＭＳ ゴシック" w:hAnsi="ＭＳ ゴシック" w:hint="eastAsia"/>
          <w:bCs/>
          <w:sz w:val="22"/>
        </w:rPr>
        <w:t>（３）委託者指定データの想定利活用用途</w:t>
      </w:r>
    </w:p>
    <w:p w14:paraId="5796E527" w14:textId="77777777" w:rsidR="008541E3" w:rsidRPr="00775203" w:rsidRDefault="008541E3"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i/>
          <w:sz w:val="22"/>
        </w:rPr>
        <w:t>例）○○探査や○○分析に関する研究開発に利活用可能と考えられる。</w:t>
      </w:r>
    </w:p>
    <w:p w14:paraId="52E1EF5F" w14:textId="77777777" w:rsidR="008541E3" w:rsidRPr="00775203" w:rsidRDefault="008541E3" w:rsidP="008541E3">
      <w:pPr>
        <w:rPr>
          <w:rFonts w:ascii="ＭＳ ゴシック" w:eastAsia="ＭＳ ゴシック" w:hAnsi="ＭＳ ゴシック"/>
          <w:bCs/>
          <w:sz w:val="22"/>
        </w:rPr>
      </w:pPr>
    </w:p>
    <w:p w14:paraId="40A8E00F" w14:textId="77777777" w:rsidR="008541E3" w:rsidRPr="00775203" w:rsidRDefault="008541E3" w:rsidP="008541E3">
      <w:pPr>
        <w:rPr>
          <w:rFonts w:ascii="ＭＳ ゴシック" w:eastAsia="ＭＳ ゴシック" w:hAnsi="ＭＳ ゴシック"/>
          <w:bCs/>
          <w:sz w:val="22"/>
        </w:rPr>
      </w:pPr>
      <w:r w:rsidRPr="00775203">
        <w:rPr>
          <w:rFonts w:ascii="ＭＳ ゴシック" w:eastAsia="ＭＳ ゴシック" w:hAnsi="ＭＳ ゴシック" w:hint="eastAsia"/>
          <w:bCs/>
          <w:sz w:val="22"/>
        </w:rPr>
        <w:t>（４）委託者指定データの保存･提供方針</w:t>
      </w:r>
    </w:p>
    <w:p w14:paraId="29A88368" w14:textId="77777777" w:rsidR="002D445E" w:rsidRPr="00775203" w:rsidRDefault="008541E3" w:rsidP="001B1D88">
      <w:pPr>
        <w:ind w:firstLineChars="100" w:firstLine="220"/>
        <w:rPr>
          <w:rFonts w:ascii="ＭＳ ゴシック" w:eastAsia="ＭＳ ゴシック" w:hAnsi="ＭＳ ゴシック"/>
          <w:bCs/>
          <w:i/>
          <w:sz w:val="22"/>
        </w:rPr>
      </w:pPr>
      <w:r w:rsidRPr="00775203">
        <w:rPr>
          <w:rFonts w:ascii="ＭＳ ゴシック" w:eastAsia="ＭＳ ゴシック" w:hAnsi="ＭＳ ゴシック" w:hint="eastAsia"/>
          <w:bCs/>
          <w:i/>
          <w:sz w:val="22"/>
        </w:rPr>
        <w:t>例１）プロジェクト終了後○年間、国が保存し、その後公開する予定である。</w:t>
      </w:r>
    </w:p>
    <w:p w14:paraId="40C5EC19" w14:textId="77777777" w:rsidR="008541E3" w:rsidRPr="00775203" w:rsidRDefault="008541E3"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i/>
          <w:sz w:val="22"/>
        </w:rPr>
        <w:t>例２）当該研究開発データについては、プロジェクト終了後速やかに、独立行政法人○○に保存・公開を委託予定である。</w:t>
      </w:r>
    </w:p>
    <w:p w14:paraId="03FF4138" w14:textId="77777777" w:rsidR="008541E3" w:rsidRPr="00775203" w:rsidRDefault="008541E3" w:rsidP="00D257EF">
      <w:pPr>
        <w:rPr>
          <w:rFonts w:ascii="ＭＳ ゴシック" w:eastAsia="ＭＳ ゴシック" w:hAnsi="ＭＳ ゴシック"/>
          <w:bCs/>
          <w:sz w:val="22"/>
        </w:rPr>
      </w:pPr>
    </w:p>
    <w:p w14:paraId="7275B56B" w14:textId="77777777" w:rsidR="00312E09" w:rsidRPr="00775203" w:rsidRDefault="00D257EF" w:rsidP="00312E09">
      <w:pPr>
        <w:rPr>
          <w:rFonts w:ascii="ＭＳ ゴシック" w:eastAsia="ＭＳ ゴシック" w:hAnsi="ＭＳ ゴシック"/>
          <w:bCs/>
          <w:sz w:val="22"/>
        </w:rPr>
      </w:pPr>
      <w:r w:rsidRPr="00775203">
        <w:rPr>
          <w:rFonts w:ascii="ＭＳ ゴシック" w:eastAsia="ＭＳ ゴシック" w:hAnsi="ＭＳ ゴシック" w:hint="eastAsia"/>
          <w:bCs/>
          <w:sz w:val="22"/>
        </w:rPr>
        <w:t>３．国と受託者とが約する事項</w:t>
      </w:r>
    </w:p>
    <w:p w14:paraId="28BDACEE" w14:textId="77777777" w:rsidR="00312E09" w:rsidRPr="00775203" w:rsidRDefault="00312E09" w:rsidP="00312E09">
      <w:pPr>
        <w:rPr>
          <w:rFonts w:ascii="ＭＳ ゴシック" w:eastAsia="ＭＳ ゴシック" w:hAnsi="ＭＳ ゴシック"/>
          <w:bCs/>
          <w:sz w:val="22"/>
        </w:rPr>
      </w:pPr>
      <w:r w:rsidRPr="00775203">
        <w:rPr>
          <w:rFonts w:ascii="ＭＳ ゴシック" w:eastAsia="ＭＳ ゴシック" w:hAnsi="ＭＳ ゴシック" w:hint="eastAsia"/>
          <w:bCs/>
          <w:sz w:val="22"/>
        </w:rPr>
        <w:t>（</w:t>
      </w:r>
      <w:r w:rsidR="000B05F4" w:rsidRPr="00775203">
        <w:rPr>
          <w:rFonts w:ascii="ＭＳ ゴシック" w:eastAsia="ＭＳ ゴシック" w:hAnsi="ＭＳ ゴシック" w:hint="eastAsia"/>
          <w:bCs/>
          <w:sz w:val="22"/>
        </w:rPr>
        <w:t>１</w:t>
      </w:r>
      <w:r w:rsidRPr="00775203">
        <w:rPr>
          <w:rFonts w:ascii="ＭＳ ゴシック" w:eastAsia="ＭＳ ゴシック" w:hAnsi="ＭＳ ゴシック" w:hint="eastAsia"/>
          <w:bCs/>
          <w:sz w:val="22"/>
        </w:rPr>
        <w:t>）データカタログに掲載する</w:t>
      </w:r>
      <w:r w:rsidR="00E054F2" w:rsidRPr="00775203">
        <w:rPr>
          <w:rFonts w:ascii="ＭＳ ゴシック" w:eastAsia="ＭＳ ゴシック" w:hAnsi="ＭＳ ゴシック" w:hint="eastAsia"/>
          <w:bCs/>
          <w:sz w:val="22"/>
        </w:rPr>
        <w:t>索引情報</w:t>
      </w:r>
      <w:r w:rsidRPr="00775203">
        <w:rPr>
          <w:rFonts w:ascii="ＭＳ ゴシック" w:eastAsia="ＭＳ ゴシック" w:hAnsi="ＭＳ ゴシック" w:hint="eastAsia"/>
          <w:bCs/>
          <w:sz w:val="22"/>
        </w:rPr>
        <w:t>の報告</w:t>
      </w:r>
    </w:p>
    <w:p w14:paraId="0F9FDF09" w14:textId="77777777" w:rsidR="0089260F" w:rsidRPr="00775203" w:rsidRDefault="00E054F2"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委託者指定データ（指定された場合のみ）、</w:t>
      </w:r>
      <w:r w:rsidR="00312E09" w:rsidRPr="00775203">
        <w:rPr>
          <w:rFonts w:ascii="ＭＳ ゴシック" w:eastAsia="ＭＳ ゴシック" w:hAnsi="ＭＳ ゴシック" w:hint="eastAsia"/>
          <w:bCs/>
          <w:sz w:val="22"/>
        </w:rPr>
        <w:t>自主管理データのうちプロジェクト参加者以外の者に提供しようとするものについては、その</w:t>
      </w:r>
      <w:r w:rsidRPr="00775203">
        <w:rPr>
          <w:rFonts w:ascii="ＭＳ ゴシック" w:eastAsia="ＭＳ ゴシック" w:hAnsi="ＭＳ ゴシック" w:hint="eastAsia"/>
          <w:bCs/>
          <w:sz w:val="22"/>
        </w:rPr>
        <w:t>索引情報（以下「</w:t>
      </w:r>
      <w:r w:rsidR="00312E09" w:rsidRPr="00775203">
        <w:rPr>
          <w:rFonts w:ascii="ＭＳ ゴシック" w:eastAsia="ＭＳ ゴシック" w:hAnsi="ＭＳ ゴシック" w:hint="eastAsia"/>
          <w:bCs/>
          <w:sz w:val="22"/>
        </w:rPr>
        <w:t>メタデータ</w:t>
      </w:r>
      <w:r w:rsidRPr="00775203">
        <w:rPr>
          <w:rFonts w:ascii="ＭＳ ゴシック" w:eastAsia="ＭＳ ゴシック" w:hAnsi="ＭＳ ゴシック" w:hint="eastAsia"/>
          <w:bCs/>
          <w:sz w:val="22"/>
        </w:rPr>
        <w:t>」という。）</w:t>
      </w:r>
      <w:r w:rsidR="00312E09" w:rsidRPr="00775203">
        <w:rPr>
          <w:rFonts w:ascii="ＭＳ ゴシック" w:eastAsia="ＭＳ ゴシック" w:hAnsi="ＭＳ ゴシック" w:hint="eastAsia"/>
          <w:bCs/>
          <w:sz w:val="22"/>
        </w:rPr>
        <w:t>を国に報告し、これを国が作成したデータカタログに掲載することを講じるものとする。</w:t>
      </w:r>
    </w:p>
    <w:p w14:paraId="033C1512" w14:textId="3004CDF9" w:rsidR="00EC4685" w:rsidRPr="00775203" w:rsidRDefault="00EC4685" w:rsidP="000B05F4">
      <w:pPr>
        <w:rPr>
          <w:rFonts w:ascii="ＭＳ ゴシック" w:eastAsia="ＭＳ ゴシック" w:hAnsi="ＭＳ ゴシック"/>
          <w:bCs/>
          <w:sz w:val="22"/>
        </w:rPr>
      </w:pPr>
    </w:p>
    <w:p w14:paraId="47A54B14" w14:textId="77777777" w:rsidR="000B05F4" w:rsidRPr="00775203" w:rsidRDefault="007C5C7D" w:rsidP="000B05F4">
      <w:pPr>
        <w:rPr>
          <w:rFonts w:ascii="ＭＳ ゴシック" w:eastAsia="ＭＳ ゴシック" w:hAnsi="ＭＳ ゴシック"/>
          <w:bCs/>
          <w:sz w:val="22"/>
        </w:rPr>
      </w:pPr>
      <w:r w:rsidRPr="00775203">
        <w:rPr>
          <w:rFonts w:ascii="ＭＳ ゴシック" w:eastAsia="ＭＳ ゴシック" w:hAnsi="ＭＳ ゴシック" w:hint="eastAsia"/>
          <w:bCs/>
          <w:sz w:val="22"/>
        </w:rPr>
        <w:t>（２</w:t>
      </w:r>
      <w:r w:rsidR="000B05F4" w:rsidRPr="00775203">
        <w:rPr>
          <w:rFonts w:ascii="ＭＳ ゴシック" w:eastAsia="ＭＳ ゴシック" w:hAnsi="ＭＳ ゴシック" w:hint="eastAsia"/>
          <w:bCs/>
          <w:sz w:val="22"/>
        </w:rPr>
        <w:t>）委託者指定データの提供について</w:t>
      </w:r>
    </w:p>
    <w:p w14:paraId="2B3E17BB" w14:textId="77777777" w:rsidR="000B05F4" w:rsidRPr="00775203" w:rsidRDefault="000B05F4"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受託者は、委託者指定データを、プロジェクト終了時に、２．（２）－（４）の記載に従い、指定された者に提供しなければならない。</w:t>
      </w:r>
    </w:p>
    <w:p w14:paraId="08213621" w14:textId="77777777" w:rsidR="000B05F4" w:rsidRPr="00775203" w:rsidRDefault="000B05F4" w:rsidP="000B05F4">
      <w:pPr>
        <w:rPr>
          <w:rFonts w:ascii="ＭＳ ゴシック" w:eastAsia="ＭＳ ゴシック" w:hAnsi="ＭＳ ゴシック"/>
          <w:bCs/>
          <w:sz w:val="22"/>
        </w:rPr>
      </w:pPr>
    </w:p>
    <w:p w14:paraId="7D26579E" w14:textId="77777777" w:rsidR="000B05F4" w:rsidRPr="00775203" w:rsidRDefault="007C5C7D" w:rsidP="000B05F4">
      <w:pPr>
        <w:rPr>
          <w:rFonts w:ascii="ＭＳ ゴシック" w:eastAsia="ＭＳ ゴシック" w:hAnsi="ＭＳ ゴシック"/>
          <w:bCs/>
          <w:sz w:val="22"/>
        </w:rPr>
      </w:pPr>
      <w:r w:rsidRPr="00775203">
        <w:rPr>
          <w:rFonts w:ascii="ＭＳ ゴシック" w:eastAsia="ＭＳ ゴシック" w:hAnsi="ＭＳ ゴシック" w:hint="eastAsia"/>
          <w:bCs/>
          <w:sz w:val="22"/>
        </w:rPr>
        <w:t>（３</w:t>
      </w:r>
      <w:r w:rsidR="000B05F4" w:rsidRPr="00775203">
        <w:rPr>
          <w:rFonts w:ascii="ＭＳ ゴシック" w:eastAsia="ＭＳ ゴシック" w:hAnsi="ＭＳ ゴシック" w:hint="eastAsia"/>
          <w:bCs/>
          <w:sz w:val="22"/>
        </w:rPr>
        <w:t>）委託者指定データに係る権利の帰属等について</w:t>
      </w:r>
    </w:p>
    <w:p w14:paraId="42FC3B1D" w14:textId="77777777" w:rsidR="000B05F4" w:rsidRPr="00775203" w:rsidRDefault="000B05F4"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委託者指定データについては国が自由に利活用できるよう、国は、委託者指定データについての一切の権利を、受託者から譲り受けるものとする。また、委託者指定データについて、ノウハウの指定はしないものとする。</w:t>
      </w:r>
    </w:p>
    <w:p w14:paraId="6174A4F8" w14:textId="77777777" w:rsidR="000B05F4" w:rsidRPr="00775203" w:rsidRDefault="000B05F4"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また、当該委託者指定データが創作性を有するデータベースである場合、受託者は、国及</w:t>
      </w:r>
      <w:r w:rsidRPr="00775203">
        <w:rPr>
          <w:rFonts w:ascii="ＭＳ ゴシック" w:eastAsia="ＭＳ ゴシック" w:hAnsi="ＭＳ ゴシック" w:hint="eastAsia"/>
          <w:bCs/>
          <w:sz w:val="22"/>
        </w:rPr>
        <w:lastRenderedPageBreak/>
        <w:t>び第三者による実施について、当該データベースに係る著作者人格権は行使しないことを遵守する。</w:t>
      </w:r>
    </w:p>
    <w:p w14:paraId="52E9AB57" w14:textId="77777777" w:rsidR="000B05F4" w:rsidRPr="00775203" w:rsidRDefault="000B05F4"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なお、委託者指定データその利活用を促進するため、国は、委託者指定データを受託者が自ら利活用することを妨げないものとする。</w:t>
      </w:r>
    </w:p>
    <w:p w14:paraId="695EFC00" w14:textId="77777777" w:rsidR="000B05F4" w:rsidRPr="00775203" w:rsidRDefault="000B05F4" w:rsidP="000B05F4">
      <w:pPr>
        <w:rPr>
          <w:rFonts w:ascii="ＭＳ ゴシック" w:eastAsia="ＭＳ ゴシック" w:hAnsi="ＭＳ ゴシック"/>
          <w:bCs/>
          <w:sz w:val="22"/>
        </w:rPr>
      </w:pPr>
    </w:p>
    <w:p w14:paraId="7BF66C34" w14:textId="77777777" w:rsidR="000B05F4" w:rsidRPr="00775203" w:rsidRDefault="007C5C7D" w:rsidP="000B05F4">
      <w:pPr>
        <w:rPr>
          <w:rFonts w:ascii="ＭＳ ゴシック" w:eastAsia="ＭＳ ゴシック" w:hAnsi="ＭＳ ゴシック"/>
          <w:bCs/>
          <w:sz w:val="22"/>
        </w:rPr>
      </w:pPr>
      <w:r w:rsidRPr="00775203">
        <w:rPr>
          <w:rFonts w:ascii="ＭＳ ゴシック" w:eastAsia="ＭＳ ゴシック" w:hAnsi="ＭＳ ゴシック" w:hint="eastAsia"/>
          <w:bCs/>
          <w:sz w:val="22"/>
        </w:rPr>
        <w:t>（４</w:t>
      </w:r>
      <w:r w:rsidR="000B05F4" w:rsidRPr="00775203">
        <w:rPr>
          <w:rFonts w:ascii="ＭＳ ゴシック" w:eastAsia="ＭＳ ゴシック" w:hAnsi="ＭＳ ゴシック" w:hint="eastAsia"/>
          <w:bCs/>
          <w:sz w:val="22"/>
        </w:rPr>
        <w:t>）秘密保持について</w:t>
      </w:r>
    </w:p>
    <w:p w14:paraId="37A20FC9" w14:textId="77777777" w:rsidR="000B05F4" w:rsidRPr="00775203" w:rsidRDefault="000B05F4"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受託者は、受託者が知り得た委託者指定データの内容を秘密として保持し、国の承諾を得ない限り、プロジェクト参加者以外の第三者に対して開示し又は漏洩してはならない。ただし、受託者が、当該委託者指定データが次のいずれかに該当することを立証できる場合についてはこの限りでない。</w:t>
      </w:r>
    </w:p>
    <w:p w14:paraId="5F446676" w14:textId="77777777" w:rsidR="000B05F4" w:rsidRPr="00775203" w:rsidRDefault="000B05F4"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一　知り得た際、既に公知となっていたもの</w:t>
      </w:r>
    </w:p>
    <w:p w14:paraId="5E1BB1E7" w14:textId="77777777" w:rsidR="000B05F4" w:rsidRPr="00775203" w:rsidRDefault="000B05F4"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二　知り得た際、既に自己が正当に保有していたもの</w:t>
      </w:r>
    </w:p>
    <w:p w14:paraId="6784E07A" w14:textId="77777777" w:rsidR="000B05F4" w:rsidRPr="00775203" w:rsidRDefault="000B05F4"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三　知り得た後、自己の責によらずに公知となったもの</w:t>
      </w:r>
    </w:p>
    <w:p w14:paraId="6FA4A84C" w14:textId="77777777" w:rsidR="000B05F4" w:rsidRPr="00775203" w:rsidRDefault="000B05F4"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四　知り得た後、正当な権利を有する第三者より秘密保持義務を負うことなく開示を受けたもの</w:t>
      </w:r>
    </w:p>
    <w:p w14:paraId="1AD94EBE" w14:textId="77777777" w:rsidR="00A80757" w:rsidRPr="00775203" w:rsidRDefault="000B05F4"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また、受託者は、自己に属する従業者等が、従業者等でなくなった後も含め、上述の秘密保持に関する義務と同様の義務を、当該従業者等に遵守させなければならない。</w:t>
      </w:r>
    </w:p>
    <w:p w14:paraId="1DAE8E7D" w14:textId="77777777" w:rsidR="00B67C56" w:rsidRPr="00775203" w:rsidRDefault="00B67C56" w:rsidP="00312E09">
      <w:pPr>
        <w:rPr>
          <w:rFonts w:ascii="ＭＳ ゴシック" w:eastAsia="ＭＳ ゴシック" w:hAnsi="ＭＳ ゴシック"/>
          <w:bCs/>
          <w:sz w:val="22"/>
        </w:rPr>
      </w:pPr>
    </w:p>
    <w:p w14:paraId="4C9D257B" w14:textId="77777777" w:rsidR="00312E09" w:rsidRPr="00775203" w:rsidRDefault="00F74C0A" w:rsidP="00312E09">
      <w:pPr>
        <w:rPr>
          <w:rFonts w:ascii="ＭＳ ゴシック" w:eastAsia="ＭＳ ゴシック" w:hAnsi="ＭＳ ゴシック"/>
          <w:bCs/>
          <w:sz w:val="22"/>
        </w:rPr>
      </w:pPr>
      <w:r w:rsidRPr="00775203">
        <w:rPr>
          <w:rFonts w:ascii="ＭＳ ゴシック" w:eastAsia="ＭＳ ゴシック" w:hAnsi="ＭＳ ゴシック" w:hint="eastAsia"/>
          <w:bCs/>
          <w:sz w:val="22"/>
        </w:rPr>
        <w:t>４</w:t>
      </w:r>
      <w:r w:rsidR="00312E09" w:rsidRPr="00775203">
        <w:rPr>
          <w:rFonts w:ascii="ＭＳ ゴシック" w:eastAsia="ＭＳ ゴシック" w:hAnsi="ＭＳ ゴシック" w:hint="eastAsia"/>
          <w:bCs/>
          <w:sz w:val="22"/>
        </w:rPr>
        <w:t>．プロジェクト参加者間のデータ合意書で定める事項</w:t>
      </w:r>
    </w:p>
    <w:p w14:paraId="43B3B1E1" w14:textId="77777777" w:rsidR="00312E09" w:rsidRPr="00775203" w:rsidRDefault="00312E09" w:rsidP="00312E09">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（１）データマネジメントの実施体制の整備</w:t>
      </w:r>
    </w:p>
    <w:p w14:paraId="5FBBE88B" w14:textId="77777777" w:rsidR="008E6DF3" w:rsidRPr="00775203" w:rsidRDefault="00312E09"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本方針に従い、</w:t>
      </w:r>
      <w:r w:rsidR="00F74C0A" w:rsidRPr="00775203">
        <w:rPr>
          <w:rFonts w:ascii="ＭＳ ゴシック" w:eastAsia="ＭＳ ゴシック" w:hAnsi="ＭＳ ゴシック" w:hint="eastAsia"/>
          <w:bCs/>
          <w:sz w:val="22"/>
        </w:rPr>
        <w:t>研究開発データ</w:t>
      </w:r>
      <w:r w:rsidRPr="00775203">
        <w:rPr>
          <w:rFonts w:ascii="ＭＳ ゴシック" w:eastAsia="ＭＳ ゴシック" w:hAnsi="ＭＳ ゴシック" w:hint="eastAsia"/>
          <w:bCs/>
          <w:sz w:val="22"/>
        </w:rPr>
        <w:t>のマネジメントを適切に行うため、知財運営委員会にデータマネジメント機能を付与する。</w:t>
      </w:r>
    </w:p>
    <w:p w14:paraId="46D4F43D" w14:textId="77777777" w:rsidR="00312E09" w:rsidRPr="00775203" w:rsidRDefault="00312E09"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知財運営委員会は、管理すべき研究開発データの特定、研究開発データの形式の決定、データ提供及び秘匿化の方針決定及び研究開発データの利用許諾条件等の調整等を行う。</w:t>
      </w:r>
    </w:p>
    <w:p w14:paraId="72AA9688" w14:textId="77777777" w:rsidR="008E6DF3" w:rsidRPr="00775203" w:rsidRDefault="008E6DF3" w:rsidP="008E6DF3">
      <w:pPr>
        <w:ind w:leftChars="202" w:left="424" w:firstLineChars="100" w:firstLine="220"/>
        <w:rPr>
          <w:rFonts w:ascii="ＭＳ ゴシック" w:eastAsia="ＭＳ ゴシック" w:hAnsi="ＭＳ ゴシック"/>
          <w:bCs/>
          <w:sz w:val="22"/>
        </w:rPr>
      </w:pPr>
    </w:p>
    <w:p w14:paraId="155DDF76" w14:textId="77777777" w:rsidR="00312E09" w:rsidRPr="00775203" w:rsidRDefault="00312E09" w:rsidP="00312E09">
      <w:pPr>
        <w:rPr>
          <w:rFonts w:ascii="ＭＳ ゴシック" w:eastAsia="ＭＳ ゴシック" w:hAnsi="ＭＳ ゴシック"/>
          <w:bCs/>
          <w:sz w:val="22"/>
        </w:rPr>
      </w:pPr>
      <w:r w:rsidRPr="00775203">
        <w:rPr>
          <w:rFonts w:ascii="ＭＳ ゴシック" w:eastAsia="ＭＳ ゴシック" w:hAnsi="ＭＳ ゴシック" w:hint="eastAsia"/>
          <w:bCs/>
          <w:sz w:val="22"/>
        </w:rPr>
        <w:t>（２）本プロジェクトの研究開発データの第三者への開示の事前承認</w:t>
      </w:r>
    </w:p>
    <w:p w14:paraId="4D5275AD" w14:textId="77777777" w:rsidR="00312E09" w:rsidRPr="00775203" w:rsidRDefault="00312E09"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本プロジェクトの実施によって取得または収集された研究開発データのうち自主管理データについては、知財運営委員会の承認を得ることなく、プロジェクト参加者以外の第三者に対して開示し又は漏洩してはならないものとする。ただし、知財運営委員会の承認が得られた研究開発データについては、広範な利活用を促進するよう努めるものとする。</w:t>
      </w:r>
    </w:p>
    <w:p w14:paraId="6F795672" w14:textId="77777777" w:rsidR="00312E09" w:rsidRPr="00775203" w:rsidRDefault="00312E09" w:rsidP="00312E09">
      <w:pPr>
        <w:rPr>
          <w:rFonts w:ascii="ＭＳ ゴシック" w:eastAsia="ＭＳ ゴシック" w:hAnsi="ＭＳ ゴシック"/>
          <w:bCs/>
          <w:sz w:val="22"/>
        </w:rPr>
      </w:pPr>
    </w:p>
    <w:p w14:paraId="1CF64322" w14:textId="77777777" w:rsidR="00312E09" w:rsidRPr="00775203" w:rsidRDefault="00312E09" w:rsidP="00312E09">
      <w:pPr>
        <w:rPr>
          <w:rFonts w:ascii="ＭＳ ゴシック" w:eastAsia="ＭＳ ゴシック" w:hAnsi="ＭＳ ゴシック"/>
          <w:bCs/>
          <w:sz w:val="22"/>
        </w:rPr>
      </w:pPr>
      <w:r w:rsidRPr="00775203">
        <w:rPr>
          <w:rFonts w:ascii="ＭＳ ゴシック" w:eastAsia="ＭＳ ゴシック" w:hAnsi="ＭＳ ゴシック" w:hint="eastAsia"/>
          <w:bCs/>
          <w:sz w:val="22"/>
        </w:rPr>
        <w:t>（３）データマネジメントプランの作成</w:t>
      </w:r>
      <w:r w:rsidR="00E054F2" w:rsidRPr="00775203">
        <w:rPr>
          <w:rFonts w:ascii="ＭＳ ゴシック" w:eastAsia="ＭＳ ゴシック" w:hAnsi="ＭＳ ゴシック" w:hint="eastAsia"/>
          <w:bCs/>
          <w:sz w:val="22"/>
        </w:rPr>
        <w:t>及び研究開発データの利用許諾</w:t>
      </w:r>
    </w:p>
    <w:p w14:paraId="2E7A4299" w14:textId="77777777" w:rsidR="00312E09" w:rsidRPr="00775203" w:rsidRDefault="00312E09"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プロジェクト参加者は、データマネジメントプランを作成して委託者および知財運営委員会に提出し、データマネジメントプランに従って研究開発データの管理を実施する。また、研究開発の進展等に伴い、データマネジメントプランを適宜修正して委託者および知財運営委員会に提出する。</w:t>
      </w:r>
    </w:p>
    <w:p w14:paraId="2359B9DB" w14:textId="77777777" w:rsidR="00312E09" w:rsidRPr="00775203" w:rsidRDefault="00312E09"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lastRenderedPageBreak/>
        <w:t>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443BCAF8" w14:textId="77777777" w:rsidR="00312E09" w:rsidRPr="00775203" w:rsidRDefault="00312E09" w:rsidP="00312E09">
      <w:pPr>
        <w:rPr>
          <w:rFonts w:ascii="ＭＳ ゴシック" w:eastAsia="ＭＳ ゴシック" w:hAnsi="ＭＳ ゴシック"/>
          <w:bCs/>
          <w:sz w:val="22"/>
        </w:rPr>
      </w:pPr>
    </w:p>
    <w:p w14:paraId="44E65FB7" w14:textId="77777777" w:rsidR="00312E09" w:rsidRPr="00775203" w:rsidRDefault="00312E09" w:rsidP="00312E09">
      <w:pPr>
        <w:rPr>
          <w:rFonts w:ascii="ＭＳ ゴシック" w:eastAsia="ＭＳ ゴシック" w:hAnsi="ＭＳ ゴシック"/>
          <w:bCs/>
          <w:sz w:val="22"/>
        </w:rPr>
      </w:pPr>
      <w:r w:rsidRPr="00775203">
        <w:rPr>
          <w:rFonts w:ascii="ＭＳ ゴシック" w:eastAsia="ＭＳ ゴシック" w:hAnsi="ＭＳ ゴシック" w:hint="eastAsia"/>
          <w:bCs/>
          <w:sz w:val="22"/>
        </w:rPr>
        <w:t>（４）</w:t>
      </w:r>
      <w:r w:rsidR="00E054F2" w:rsidRPr="00775203">
        <w:rPr>
          <w:rFonts w:ascii="ＭＳ ゴシック" w:eastAsia="ＭＳ ゴシック" w:hAnsi="ＭＳ ゴシック" w:hint="eastAsia"/>
          <w:bCs/>
          <w:sz w:val="22"/>
        </w:rPr>
        <w:t>本プロジェクト期間中または本プロジェクトの成果の事業化ための利用許諾</w:t>
      </w:r>
    </w:p>
    <w:p w14:paraId="54F2BE3B" w14:textId="77777777" w:rsidR="00312E09" w:rsidRPr="00775203" w:rsidRDefault="00312E09"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プロジェクト参加者は、本プロジェクト期間中における本プロジェクト内での他のプロジェクト参加者による研究開発活動に対して、または、本プロジェクトの成果を事業化するための活動に対して、必要な範囲で、無償または合理的な利用料無償で利用許諾することを原則とする。（自主管理データにおいて、プロジェクト参加者間で有償により利用許諾すること等の別段の取決めがある場合はこの限りでない。）</w:t>
      </w:r>
    </w:p>
    <w:p w14:paraId="7F78B399" w14:textId="77777777" w:rsidR="00312E09" w:rsidRPr="00775203" w:rsidRDefault="00312E09"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548EF070" w14:textId="77777777" w:rsidR="00A80757" w:rsidRPr="00775203" w:rsidRDefault="00312E09"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0AAADC45" w14:textId="435E87B9" w:rsidR="00B67C56" w:rsidRPr="00775203" w:rsidRDefault="00B67C56" w:rsidP="00312E09">
      <w:pPr>
        <w:rPr>
          <w:rFonts w:ascii="ＭＳ ゴシック" w:eastAsia="ＭＳ ゴシック" w:hAnsi="ＭＳ ゴシック"/>
          <w:bCs/>
          <w:sz w:val="22"/>
        </w:rPr>
      </w:pPr>
    </w:p>
    <w:p w14:paraId="08DC49A9" w14:textId="77777777" w:rsidR="00A80757" w:rsidRPr="00775203" w:rsidRDefault="00A80757" w:rsidP="00A80757">
      <w:pPr>
        <w:rPr>
          <w:rFonts w:ascii="ＭＳ ゴシック" w:eastAsia="ＭＳ ゴシック" w:hAnsi="ＭＳ ゴシック"/>
          <w:bCs/>
          <w:sz w:val="22"/>
        </w:rPr>
      </w:pPr>
      <w:r w:rsidRPr="00775203">
        <w:rPr>
          <w:rFonts w:ascii="ＭＳ ゴシック" w:eastAsia="ＭＳ ゴシック" w:hAnsi="ＭＳ ゴシック" w:hint="eastAsia"/>
          <w:bCs/>
          <w:sz w:val="22"/>
        </w:rPr>
        <w:t>４の２．プロジェクト申請者がデータマネジメント企画書で提案する事項</w:t>
      </w:r>
    </w:p>
    <w:p w14:paraId="06028A9A" w14:textId="77777777" w:rsidR="00A80757" w:rsidRPr="00775203" w:rsidRDefault="00A80757" w:rsidP="00A80757">
      <w:pPr>
        <w:rPr>
          <w:rFonts w:ascii="ＭＳ ゴシック" w:eastAsia="ＭＳ ゴシック" w:hAnsi="ＭＳ ゴシック"/>
          <w:bCs/>
          <w:sz w:val="22"/>
        </w:rPr>
      </w:pPr>
      <w:r w:rsidRPr="00775203">
        <w:rPr>
          <w:rFonts w:ascii="ＭＳ ゴシック" w:eastAsia="ＭＳ ゴシック" w:hAnsi="ＭＳ ゴシック" w:hint="eastAsia"/>
          <w:bCs/>
          <w:sz w:val="22"/>
        </w:rPr>
        <w:t>委託者指定データについて、少なくとも以下の点を提案すること。</w:t>
      </w:r>
    </w:p>
    <w:p w14:paraId="2A8BDDE2" w14:textId="77777777" w:rsidR="00A80757" w:rsidRPr="00775203" w:rsidRDefault="00A80757" w:rsidP="00A80757">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w:t>
      </w:r>
      <w:r w:rsidRPr="00775203">
        <w:rPr>
          <w:rFonts w:ascii="ＭＳ ゴシック" w:eastAsia="ＭＳ ゴシック" w:hAnsi="ＭＳ ゴシック" w:hint="eastAsia"/>
          <w:bCs/>
          <w:sz w:val="22"/>
        </w:rPr>
        <w:tab/>
      </w:r>
      <w:r w:rsidR="005156EB">
        <w:rPr>
          <w:rFonts w:ascii="ＭＳ ゴシック" w:eastAsia="ＭＳ ゴシック" w:hAnsi="ＭＳ ゴシック" w:hint="eastAsia"/>
          <w:bCs/>
          <w:sz w:val="22"/>
        </w:rPr>
        <w:t>データの名称</w:t>
      </w:r>
    </w:p>
    <w:p w14:paraId="52CBF9D2" w14:textId="77777777" w:rsidR="00A80757" w:rsidRPr="00775203" w:rsidRDefault="00A80757" w:rsidP="00A80757">
      <w:pPr>
        <w:rPr>
          <w:rFonts w:ascii="ＭＳ ゴシック" w:eastAsia="ＭＳ ゴシック" w:hAnsi="ＭＳ ゴシック"/>
          <w:bCs/>
          <w:sz w:val="22"/>
        </w:rPr>
      </w:pPr>
      <w:r w:rsidRPr="00775203">
        <w:rPr>
          <w:rFonts w:ascii="ＭＳ ゴシック" w:eastAsia="ＭＳ ゴシック" w:hAnsi="ＭＳ ゴシック" w:hint="eastAsia"/>
          <w:bCs/>
          <w:sz w:val="22"/>
        </w:rPr>
        <w:t>（２）</w:t>
      </w:r>
      <w:r w:rsidRPr="00775203">
        <w:rPr>
          <w:rFonts w:ascii="ＭＳ ゴシック" w:eastAsia="ＭＳ ゴシック" w:hAnsi="ＭＳ ゴシック" w:hint="eastAsia"/>
          <w:bCs/>
          <w:sz w:val="22"/>
        </w:rPr>
        <w:tab/>
      </w:r>
      <w:r w:rsidR="005156EB">
        <w:rPr>
          <w:rFonts w:ascii="ＭＳ ゴシック" w:eastAsia="ＭＳ ゴシック" w:hAnsi="ＭＳ ゴシック" w:hint="eastAsia"/>
          <w:bCs/>
          <w:sz w:val="22"/>
        </w:rPr>
        <w:t>データの説明</w:t>
      </w:r>
    </w:p>
    <w:p w14:paraId="763BDB81" w14:textId="77777777" w:rsidR="00A80757" w:rsidRPr="00775203" w:rsidRDefault="00A80757" w:rsidP="00A80757">
      <w:pPr>
        <w:rPr>
          <w:rFonts w:ascii="ＭＳ ゴシック" w:eastAsia="ＭＳ ゴシック" w:hAnsi="ＭＳ ゴシック"/>
          <w:bCs/>
          <w:sz w:val="22"/>
        </w:rPr>
      </w:pPr>
      <w:r w:rsidRPr="00775203">
        <w:rPr>
          <w:rFonts w:ascii="ＭＳ ゴシック" w:eastAsia="ＭＳ ゴシック" w:hAnsi="ＭＳ ゴシック" w:hint="eastAsia"/>
          <w:bCs/>
          <w:sz w:val="22"/>
        </w:rPr>
        <w:t xml:space="preserve">（３）　</w:t>
      </w:r>
      <w:r w:rsidR="005156EB">
        <w:rPr>
          <w:rFonts w:ascii="ＭＳ ゴシック" w:eastAsia="ＭＳ ゴシック" w:hAnsi="ＭＳ ゴシック" w:hint="eastAsia"/>
          <w:bCs/>
          <w:sz w:val="22"/>
        </w:rPr>
        <w:t>データ管理機関</w:t>
      </w:r>
    </w:p>
    <w:p w14:paraId="7160EB7B" w14:textId="77777777" w:rsidR="00A80757" w:rsidRPr="00775203" w:rsidRDefault="00A80757" w:rsidP="00A80757">
      <w:pPr>
        <w:rPr>
          <w:rFonts w:ascii="ＭＳ ゴシック" w:eastAsia="ＭＳ ゴシック" w:hAnsi="ＭＳ ゴシック"/>
          <w:bCs/>
          <w:sz w:val="22"/>
        </w:rPr>
      </w:pPr>
      <w:r w:rsidRPr="00775203">
        <w:rPr>
          <w:rFonts w:ascii="ＭＳ ゴシック" w:eastAsia="ＭＳ ゴシック" w:hAnsi="ＭＳ ゴシック" w:hint="eastAsia"/>
          <w:bCs/>
          <w:sz w:val="22"/>
        </w:rPr>
        <w:t>（４）</w:t>
      </w:r>
      <w:r w:rsidRPr="00775203">
        <w:rPr>
          <w:rFonts w:ascii="ＭＳ ゴシック" w:eastAsia="ＭＳ ゴシック" w:hAnsi="ＭＳ ゴシック" w:hint="eastAsia"/>
          <w:bCs/>
          <w:sz w:val="22"/>
        </w:rPr>
        <w:tab/>
      </w:r>
      <w:r w:rsidR="005156EB">
        <w:rPr>
          <w:rFonts w:ascii="ＭＳ ゴシック" w:eastAsia="ＭＳ ゴシック" w:hAnsi="ＭＳ ゴシック" w:hint="eastAsia"/>
          <w:bCs/>
          <w:sz w:val="22"/>
        </w:rPr>
        <w:t>データ管理機関コード</w:t>
      </w:r>
    </w:p>
    <w:p w14:paraId="2E36C532" w14:textId="77777777" w:rsidR="00A80757" w:rsidRPr="00775203" w:rsidRDefault="00A80757" w:rsidP="00A80757">
      <w:pPr>
        <w:rPr>
          <w:rFonts w:ascii="ＭＳ ゴシック" w:eastAsia="ＭＳ ゴシック" w:hAnsi="ＭＳ ゴシック"/>
          <w:bCs/>
          <w:sz w:val="22"/>
        </w:rPr>
      </w:pPr>
      <w:r w:rsidRPr="00775203">
        <w:rPr>
          <w:rFonts w:ascii="ＭＳ ゴシック" w:eastAsia="ＭＳ ゴシック" w:hAnsi="ＭＳ ゴシック" w:hint="eastAsia"/>
          <w:bCs/>
          <w:sz w:val="22"/>
        </w:rPr>
        <w:t>（５）</w:t>
      </w:r>
      <w:r w:rsidRPr="00775203">
        <w:rPr>
          <w:rFonts w:ascii="ＭＳ ゴシック" w:eastAsia="ＭＳ ゴシック" w:hAnsi="ＭＳ ゴシック" w:hint="eastAsia"/>
          <w:bCs/>
          <w:sz w:val="22"/>
        </w:rPr>
        <w:tab/>
      </w:r>
      <w:r w:rsidR="005156EB">
        <w:rPr>
          <w:rFonts w:ascii="ＭＳ ゴシック" w:eastAsia="ＭＳ ゴシック" w:hAnsi="ＭＳ ゴシック" w:hint="eastAsia"/>
          <w:bCs/>
          <w:sz w:val="22"/>
        </w:rPr>
        <w:t>分類（委託者指定データと記載）</w:t>
      </w:r>
    </w:p>
    <w:p w14:paraId="0637DE38" w14:textId="77777777" w:rsidR="00A80757" w:rsidRPr="00775203" w:rsidRDefault="00A80757" w:rsidP="00A80757">
      <w:pPr>
        <w:rPr>
          <w:rFonts w:ascii="ＭＳ ゴシック" w:eastAsia="ＭＳ ゴシック" w:hAnsi="ＭＳ ゴシック"/>
          <w:bCs/>
          <w:sz w:val="22"/>
        </w:rPr>
      </w:pPr>
      <w:r w:rsidRPr="00775203">
        <w:rPr>
          <w:rFonts w:ascii="ＭＳ ゴシック" w:eastAsia="ＭＳ ゴシック" w:hAnsi="ＭＳ ゴシック" w:hint="eastAsia"/>
          <w:bCs/>
          <w:sz w:val="22"/>
        </w:rPr>
        <w:t>（６）</w:t>
      </w:r>
      <w:r w:rsidRPr="00775203">
        <w:rPr>
          <w:rFonts w:ascii="ＭＳ ゴシック" w:eastAsia="ＭＳ ゴシック" w:hAnsi="ＭＳ ゴシック" w:hint="eastAsia"/>
          <w:bCs/>
          <w:sz w:val="22"/>
        </w:rPr>
        <w:tab/>
      </w:r>
      <w:r w:rsidR="005156EB">
        <w:rPr>
          <w:rFonts w:ascii="ＭＳ ゴシック" w:eastAsia="ＭＳ ゴシック" w:hAnsi="ＭＳ ゴシック" w:hint="eastAsia"/>
          <w:bCs/>
          <w:sz w:val="22"/>
        </w:rPr>
        <w:t>メタデータのアクセス権</w:t>
      </w:r>
    </w:p>
    <w:p w14:paraId="2854AFA9" w14:textId="77777777" w:rsidR="00A80757" w:rsidRPr="00775203" w:rsidRDefault="00A80757" w:rsidP="00A80757">
      <w:pPr>
        <w:rPr>
          <w:rFonts w:ascii="ＭＳ ゴシック" w:eastAsia="ＭＳ ゴシック" w:hAnsi="ＭＳ ゴシック"/>
          <w:bCs/>
          <w:sz w:val="22"/>
        </w:rPr>
      </w:pPr>
      <w:r w:rsidRPr="00775203">
        <w:rPr>
          <w:rFonts w:ascii="ＭＳ ゴシック" w:eastAsia="ＭＳ ゴシック" w:hAnsi="ＭＳ ゴシック" w:hint="eastAsia"/>
          <w:bCs/>
          <w:sz w:val="22"/>
        </w:rPr>
        <w:t>（７）</w:t>
      </w:r>
      <w:r w:rsidRPr="00775203">
        <w:rPr>
          <w:rFonts w:ascii="ＭＳ ゴシック" w:eastAsia="ＭＳ ゴシック" w:hAnsi="ＭＳ ゴシック" w:hint="eastAsia"/>
          <w:bCs/>
          <w:sz w:val="22"/>
        </w:rPr>
        <w:tab/>
      </w:r>
      <w:r w:rsidR="005156EB">
        <w:rPr>
          <w:rFonts w:ascii="ＭＳ ゴシック" w:eastAsia="ＭＳ ゴシック" w:hAnsi="ＭＳ ゴシック" w:hint="eastAsia"/>
          <w:bCs/>
          <w:sz w:val="22"/>
        </w:rPr>
        <w:t>データのアクセス権</w:t>
      </w:r>
    </w:p>
    <w:p w14:paraId="53E3AB67" w14:textId="77777777" w:rsidR="00A80757" w:rsidRPr="00775203" w:rsidRDefault="00A80757" w:rsidP="00A80757">
      <w:pPr>
        <w:rPr>
          <w:rFonts w:ascii="ＭＳ ゴシック" w:eastAsia="ＭＳ ゴシック" w:hAnsi="ＭＳ ゴシック"/>
          <w:bCs/>
          <w:sz w:val="22"/>
        </w:rPr>
      </w:pPr>
      <w:r w:rsidRPr="00775203">
        <w:rPr>
          <w:rFonts w:ascii="ＭＳ ゴシック" w:eastAsia="ＭＳ ゴシック" w:hAnsi="ＭＳ ゴシック" w:hint="eastAsia"/>
          <w:bCs/>
          <w:sz w:val="22"/>
        </w:rPr>
        <w:t>（８）</w:t>
      </w:r>
      <w:r w:rsidRPr="00775203">
        <w:rPr>
          <w:rFonts w:ascii="ＭＳ ゴシック" w:eastAsia="ＭＳ ゴシック" w:hAnsi="ＭＳ ゴシック" w:hint="eastAsia"/>
          <w:bCs/>
          <w:sz w:val="22"/>
        </w:rPr>
        <w:tab/>
      </w:r>
      <w:r w:rsidR="005156EB">
        <w:rPr>
          <w:rFonts w:ascii="ＭＳ ゴシック" w:eastAsia="ＭＳ ゴシック" w:hAnsi="ＭＳ ゴシック" w:hint="eastAsia"/>
          <w:bCs/>
          <w:sz w:val="22"/>
        </w:rPr>
        <w:t>秘匿理由</w:t>
      </w:r>
    </w:p>
    <w:p w14:paraId="6033736B" w14:textId="77777777" w:rsidR="00A80757" w:rsidRPr="00775203" w:rsidRDefault="00A80757" w:rsidP="00A45278">
      <w:pPr>
        <w:rPr>
          <w:rFonts w:ascii="ＭＳ ゴシック" w:eastAsia="ＭＳ ゴシック" w:hAnsi="ＭＳ ゴシック"/>
          <w:bCs/>
          <w:sz w:val="22"/>
        </w:rPr>
      </w:pPr>
      <w:r w:rsidRPr="00775203">
        <w:rPr>
          <w:rFonts w:ascii="ＭＳ ゴシック" w:eastAsia="ＭＳ ゴシック" w:hAnsi="ＭＳ ゴシック" w:hint="eastAsia"/>
          <w:bCs/>
          <w:sz w:val="22"/>
        </w:rPr>
        <w:t>（９）</w:t>
      </w:r>
      <w:r w:rsidRPr="00775203">
        <w:rPr>
          <w:rFonts w:ascii="ＭＳ ゴシック" w:eastAsia="ＭＳ ゴシック" w:hAnsi="ＭＳ ゴシック" w:hint="eastAsia"/>
          <w:bCs/>
          <w:sz w:val="22"/>
        </w:rPr>
        <w:tab/>
      </w:r>
      <w:r w:rsidR="005156EB">
        <w:rPr>
          <w:rFonts w:ascii="ＭＳ ゴシック" w:eastAsia="ＭＳ ゴシック" w:hAnsi="ＭＳ ゴシック" w:hint="eastAsia"/>
          <w:bCs/>
          <w:sz w:val="22"/>
        </w:rPr>
        <w:t>メタデータ掲載予定日</w:t>
      </w:r>
    </w:p>
    <w:p w14:paraId="30DFCA61" w14:textId="77777777" w:rsidR="00A80757" w:rsidRPr="00775203" w:rsidRDefault="00A80757" w:rsidP="00A80757">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（１０）</w:t>
      </w:r>
      <w:r w:rsidR="005156EB">
        <w:rPr>
          <w:rFonts w:ascii="ＭＳ ゴシック" w:eastAsia="ＭＳ ゴシック" w:hAnsi="ＭＳ ゴシック" w:hint="eastAsia"/>
          <w:bCs/>
          <w:sz w:val="22"/>
        </w:rPr>
        <w:t>データの取得方法又は収集方法</w:t>
      </w:r>
    </w:p>
    <w:p w14:paraId="1463C468" w14:textId="77777777" w:rsidR="00A80757" w:rsidRPr="00775203" w:rsidRDefault="00A80757" w:rsidP="00A80757">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（１１）</w:t>
      </w:r>
      <w:r w:rsidR="005156EB">
        <w:rPr>
          <w:rFonts w:ascii="ＭＳ ゴシック" w:eastAsia="ＭＳ ゴシック" w:hAnsi="ＭＳ ゴシック" w:hint="eastAsia"/>
          <w:bCs/>
          <w:sz w:val="22"/>
        </w:rPr>
        <w:t>データの分野</w:t>
      </w:r>
    </w:p>
    <w:p w14:paraId="5272831A" w14:textId="77777777" w:rsidR="00A80757" w:rsidRPr="00775203" w:rsidRDefault="00A80757" w:rsidP="00A80757">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（１２）</w:t>
      </w:r>
      <w:r w:rsidR="005156EB">
        <w:rPr>
          <w:rFonts w:ascii="ＭＳ ゴシック" w:eastAsia="ＭＳ ゴシック" w:hAnsi="ＭＳ ゴシック" w:hint="eastAsia"/>
          <w:bCs/>
          <w:sz w:val="22"/>
        </w:rPr>
        <w:t>データ種別</w:t>
      </w:r>
    </w:p>
    <w:p w14:paraId="0E1C5490" w14:textId="77777777" w:rsidR="00A80757" w:rsidRDefault="00A80757" w:rsidP="00A80757">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（１３）</w:t>
      </w:r>
      <w:r w:rsidR="005156EB">
        <w:rPr>
          <w:rFonts w:ascii="ＭＳ ゴシック" w:eastAsia="ＭＳ ゴシック" w:hAnsi="ＭＳ ゴシック" w:hint="eastAsia"/>
          <w:bCs/>
          <w:sz w:val="22"/>
        </w:rPr>
        <w:t>概略データ量</w:t>
      </w:r>
    </w:p>
    <w:p w14:paraId="6FE4E32A" w14:textId="77777777" w:rsidR="005156EB" w:rsidRDefault="005156EB" w:rsidP="00A80757">
      <w:pPr>
        <w:rPr>
          <w:rFonts w:ascii="ＭＳ ゴシック" w:eastAsia="ＭＳ ゴシック" w:hAnsi="ＭＳ ゴシック"/>
          <w:bCs/>
          <w:sz w:val="22"/>
        </w:rPr>
      </w:pPr>
      <w:r>
        <w:rPr>
          <w:rFonts w:ascii="ＭＳ ゴシック" w:eastAsia="ＭＳ ゴシック" w:hAnsi="ＭＳ ゴシック" w:hint="eastAsia"/>
          <w:bCs/>
          <w:sz w:val="22"/>
        </w:rPr>
        <w:t>（１４）データの利活用・提供方針</w:t>
      </w:r>
    </w:p>
    <w:p w14:paraId="3AEBADB5" w14:textId="77777777" w:rsidR="005156EB" w:rsidRDefault="005156EB" w:rsidP="00A80757">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（１５）円滑な提供に向けた取組み</w:t>
      </w:r>
    </w:p>
    <w:p w14:paraId="7E73BE82" w14:textId="77777777" w:rsidR="005156EB" w:rsidRDefault="005156EB" w:rsidP="00A80757">
      <w:pPr>
        <w:rPr>
          <w:rFonts w:ascii="ＭＳ ゴシック" w:eastAsia="ＭＳ ゴシック" w:hAnsi="ＭＳ ゴシック"/>
          <w:bCs/>
          <w:sz w:val="22"/>
        </w:rPr>
      </w:pPr>
      <w:r>
        <w:rPr>
          <w:rFonts w:ascii="ＭＳ ゴシック" w:eastAsia="ＭＳ ゴシック" w:hAnsi="ＭＳ ゴシック" w:hint="eastAsia"/>
          <w:bCs/>
          <w:sz w:val="22"/>
        </w:rPr>
        <w:t>（１６）公開予定日</w:t>
      </w:r>
    </w:p>
    <w:p w14:paraId="3960858D" w14:textId="77777777" w:rsidR="005156EB" w:rsidRDefault="005156EB" w:rsidP="00A80757">
      <w:pPr>
        <w:rPr>
          <w:rFonts w:ascii="ＭＳ ゴシック" w:eastAsia="ＭＳ ゴシック" w:hAnsi="ＭＳ ゴシック"/>
          <w:bCs/>
          <w:sz w:val="22"/>
        </w:rPr>
      </w:pPr>
      <w:r>
        <w:rPr>
          <w:rFonts w:ascii="ＭＳ ゴシック" w:eastAsia="ＭＳ ゴシック" w:hAnsi="ＭＳ ゴシック" w:hint="eastAsia"/>
          <w:bCs/>
          <w:sz w:val="22"/>
        </w:rPr>
        <w:t>（１７）リポジトリ情報</w:t>
      </w:r>
    </w:p>
    <w:p w14:paraId="46F043AB" w14:textId="662DA7C8" w:rsidR="005156EB" w:rsidRDefault="005156EB" w:rsidP="00A80757">
      <w:pPr>
        <w:rPr>
          <w:rFonts w:ascii="ＭＳ ゴシック" w:eastAsia="ＭＳ ゴシック" w:hAnsi="ＭＳ ゴシック"/>
          <w:bCs/>
          <w:sz w:val="22"/>
        </w:rPr>
      </w:pPr>
      <w:r>
        <w:rPr>
          <w:rFonts w:ascii="ＭＳ ゴシック" w:eastAsia="ＭＳ ゴシック" w:hAnsi="ＭＳ ゴシック" w:hint="eastAsia"/>
          <w:bCs/>
          <w:sz w:val="22"/>
        </w:rPr>
        <w:t>（１８）リポジトリURL・DOIリンク</w:t>
      </w:r>
    </w:p>
    <w:p w14:paraId="0A60E1F9" w14:textId="77777777" w:rsidR="005156EB" w:rsidRDefault="005156EB" w:rsidP="00A80757">
      <w:pPr>
        <w:rPr>
          <w:rFonts w:ascii="ＭＳ ゴシック" w:eastAsia="ＭＳ ゴシック" w:hAnsi="ＭＳ ゴシック"/>
          <w:bCs/>
          <w:sz w:val="22"/>
        </w:rPr>
      </w:pPr>
      <w:r>
        <w:rPr>
          <w:rFonts w:ascii="ＭＳ ゴシック" w:eastAsia="ＭＳ ゴシック" w:hAnsi="ＭＳ ゴシック" w:hint="eastAsia"/>
          <w:bCs/>
          <w:sz w:val="22"/>
        </w:rPr>
        <w:t>（１９）データ作成者（日本語欄）</w:t>
      </w:r>
    </w:p>
    <w:p w14:paraId="41C9C1AF" w14:textId="77777777" w:rsidR="005156EB" w:rsidRDefault="005156EB" w:rsidP="00A80757">
      <w:pPr>
        <w:rPr>
          <w:rFonts w:ascii="ＭＳ ゴシック" w:eastAsia="ＭＳ ゴシック" w:hAnsi="ＭＳ ゴシック"/>
          <w:bCs/>
          <w:sz w:val="22"/>
        </w:rPr>
      </w:pPr>
      <w:r>
        <w:rPr>
          <w:rFonts w:ascii="ＭＳ ゴシック" w:eastAsia="ＭＳ ゴシック" w:hAnsi="ＭＳ ゴシック" w:hint="eastAsia"/>
          <w:bCs/>
          <w:sz w:val="22"/>
        </w:rPr>
        <w:t>（２０）データ作成者（英語欄）</w:t>
      </w:r>
    </w:p>
    <w:p w14:paraId="74182133" w14:textId="77777777" w:rsidR="005156EB" w:rsidRDefault="005156EB" w:rsidP="00A80757">
      <w:pPr>
        <w:rPr>
          <w:rFonts w:ascii="ＭＳ ゴシック" w:eastAsia="ＭＳ ゴシック" w:hAnsi="ＭＳ ゴシック"/>
          <w:bCs/>
          <w:sz w:val="22"/>
        </w:rPr>
      </w:pPr>
      <w:r>
        <w:rPr>
          <w:rFonts w:ascii="ＭＳ ゴシック" w:eastAsia="ＭＳ ゴシック" w:hAnsi="ＭＳ ゴシック" w:hint="eastAsia"/>
          <w:bCs/>
          <w:sz w:val="22"/>
        </w:rPr>
        <w:t>（２１）データ作成者のe</w:t>
      </w:r>
      <w:r>
        <w:rPr>
          <w:rFonts w:ascii="ＭＳ ゴシック" w:eastAsia="ＭＳ ゴシック" w:hAnsi="ＭＳ ゴシック"/>
          <w:bCs/>
          <w:sz w:val="22"/>
        </w:rPr>
        <w:t>-Rad</w:t>
      </w:r>
      <w:r>
        <w:rPr>
          <w:rFonts w:ascii="ＭＳ ゴシック" w:eastAsia="ＭＳ ゴシック" w:hAnsi="ＭＳ ゴシック" w:hint="eastAsia"/>
          <w:bCs/>
          <w:sz w:val="22"/>
        </w:rPr>
        <w:t>研究者番号</w:t>
      </w:r>
    </w:p>
    <w:p w14:paraId="5CBE9E6E" w14:textId="77777777" w:rsidR="005156EB" w:rsidRDefault="005156EB" w:rsidP="00A80757">
      <w:pPr>
        <w:rPr>
          <w:rFonts w:ascii="ＭＳ ゴシック" w:eastAsia="ＭＳ ゴシック" w:hAnsi="ＭＳ ゴシック"/>
          <w:bCs/>
          <w:sz w:val="22"/>
        </w:rPr>
      </w:pPr>
      <w:r>
        <w:rPr>
          <w:rFonts w:ascii="ＭＳ ゴシック" w:eastAsia="ＭＳ ゴシック" w:hAnsi="ＭＳ ゴシック" w:hint="eastAsia"/>
          <w:bCs/>
          <w:sz w:val="22"/>
        </w:rPr>
        <w:t>（２２）データ管理者（日本語欄）</w:t>
      </w:r>
    </w:p>
    <w:p w14:paraId="17D0DA60" w14:textId="77777777" w:rsidR="005156EB" w:rsidRDefault="005156EB" w:rsidP="00A80757">
      <w:pPr>
        <w:rPr>
          <w:rFonts w:ascii="ＭＳ ゴシック" w:eastAsia="ＭＳ ゴシック" w:hAnsi="ＭＳ ゴシック"/>
          <w:bCs/>
          <w:sz w:val="22"/>
        </w:rPr>
      </w:pPr>
      <w:r>
        <w:rPr>
          <w:rFonts w:ascii="ＭＳ ゴシック" w:eastAsia="ＭＳ ゴシック" w:hAnsi="ＭＳ ゴシック" w:hint="eastAsia"/>
          <w:bCs/>
          <w:sz w:val="22"/>
        </w:rPr>
        <w:t>（２３）データ管理者（英語欄）</w:t>
      </w:r>
    </w:p>
    <w:p w14:paraId="42564461" w14:textId="77777777" w:rsidR="005156EB" w:rsidRDefault="005156EB" w:rsidP="00A80757">
      <w:pPr>
        <w:rPr>
          <w:rFonts w:ascii="ＭＳ ゴシック" w:eastAsia="ＭＳ ゴシック" w:hAnsi="ＭＳ ゴシック"/>
          <w:bCs/>
          <w:sz w:val="22"/>
        </w:rPr>
      </w:pPr>
      <w:r>
        <w:rPr>
          <w:rFonts w:ascii="ＭＳ ゴシック" w:eastAsia="ＭＳ ゴシック" w:hAnsi="ＭＳ ゴシック" w:hint="eastAsia"/>
          <w:bCs/>
          <w:sz w:val="22"/>
        </w:rPr>
        <w:t>（２４）データ管理者のe</w:t>
      </w:r>
      <w:r>
        <w:rPr>
          <w:rFonts w:ascii="ＭＳ ゴシック" w:eastAsia="ＭＳ ゴシック" w:hAnsi="ＭＳ ゴシック"/>
          <w:bCs/>
          <w:sz w:val="22"/>
        </w:rPr>
        <w:t>-Rad</w:t>
      </w:r>
      <w:r>
        <w:rPr>
          <w:rFonts w:ascii="ＭＳ ゴシック" w:eastAsia="ＭＳ ゴシック" w:hAnsi="ＭＳ ゴシック" w:hint="eastAsia"/>
          <w:bCs/>
          <w:sz w:val="22"/>
        </w:rPr>
        <w:t>研究者番号</w:t>
      </w:r>
    </w:p>
    <w:p w14:paraId="028A1D3A" w14:textId="77777777" w:rsidR="005156EB" w:rsidRDefault="005156EB" w:rsidP="00A80757">
      <w:pPr>
        <w:rPr>
          <w:rFonts w:ascii="ＭＳ ゴシック" w:eastAsia="ＭＳ ゴシック" w:hAnsi="ＭＳ ゴシック"/>
          <w:bCs/>
          <w:sz w:val="22"/>
        </w:rPr>
      </w:pPr>
      <w:r>
        <w:rPr>
          <w:rFonts w:ascii="ＭＳ ゴシック" w:eastAsia="ＭＳ ゴシック" w:hAnsi="ＭＳ ゴシック" w:hint="eastAsia"/>
          <w:bCs/>
          <w:sz w:val="22"/>
        </w:rPr>
        <w:t>（２５）データ管理者の連絡先</w:t>
      </w:r>
    </w:p>
    <w:p w14:paraId="078FE156" w14:textId="77777777" w:rsidR="005156EB" w:rsidRDefault="005156EB" w:rsidP="00A80757">
      <w:pPr>
        <w:rPr>
          <w:rFonts w:ascii="ＭＳ ゴシック" w:eastAsia="ＭＳ ゴシック" w:hAnsi="ＭＳ ゴシック"/>
          <w:bCs/>
          <w:sz w:val="22"/>
        </w:rPr>
      </w:pPr>
      <w:r>
        <w:rPr>
          <w:rFonts w:ascii="ＭＳ ゴシック" w:eastAsia="ＭＳ ゴシック" w:hAnsi="ＭＳ ゴシック" w:hint="eastAsia"/>
          <w:bCs/>
          <w:sz w:val="22"/>
        </w:rPr>
        <w:t>（２６）加工方針</w:t>
      </w:r>
    </w:p>
    <w:p w14:paraId="35C45A9D" w14:textId="77777777" w:rsidR="005156EB" w:rsidRPr="00775203" w:rsidRDefault="005156EB" w:rsidP="00A80757">
      <w:pPr>
        <w:rPr>
          <w:rFonts w:ascii="ＭＳ ゴシック" w:eastAsia="ＭＳ ゴシック" w:hAnsi="ＭＳ ゴシック"/>
          <w:bCs/>
          <w:sz w:val="22"/>
        </w:rPr>
      </w:pPr>
      <w:r>
        <w:rPr>
          <w:rFonts w:ascii="ＭＳ ゴシック" w:eastAsia="ＭＳ ゴシック" w:hAnsi="ＭＳ ゴシック" w:hint="eastAsia"/>
          <w:bCs/>
          <w:sz w:val="22"/>
        </w:rPr>
        <w:t>（２７）備考</w:t>
      </w:r>
    </w:p>
    <w:p w14:paraId="48D5169C" w14:textId="77777777" w:rsidR="00A80757" w:rsidRPr="00775203" w:rsidRDefault="00A80757"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なお、２．（</w:t>
      </w:r>
      <w:r w:rsidR="00C7712B" w:rsidRPr="00775203">
        <w:rPr>
          <w:rFonts w:ascii="ＭＳ ゴシック" w:eastAsia="ＭＳ ゴシック" w:hAnsi="ＭＳ ゴシック" w:hint="eastAsia"/>
          <w:bCs/>
          <w:sz w:val="22"/>
        </w:rPr>
        <w:t>２</w:t>
      </w:r>
      <w:r w:rsidRPr="00775203">
        <w:rPr>
          <w:rFonts w:ascii="ＭＳ ゴシック" w:eastAsia="ＭＳ ゴシック" w:hAnsi="ＭＳ ゴシック" w:hint="eastAsia"/>
          <w:bCs/>
          <w:sz w:val="22"/>
        </w:rPr>
        <w:t>）</w:t>
      </w:r>
      <w:r w:rsidR="00C7712B" w:rsidRPr="00775203">
        <w:rPr>
          <w:rFonts w:ascii="ＭＳ ゴシック" w:eastAsia="ＭＳ ゴシック" w:hAnsi="ＭＳ ゴシック" w:hint="eastAsia"/>
          <w:bCs/>
          <w:sz w:val="22"/>
        </w:rPr>
        <w:t>―</w:t>
      </w:r>
      <w:r w:rsidRPr="00775203">
        <w:rPr>
          <w:rFonts w:ascii="ＭＳ ゴシック" w:eastAsia="ＭＳ ゴシック" w:hAnsi="ＭＳ ゴシック" w:hint="eastAsia"/>
          <w:bCs/>
          <w:sz w:val="22"/>
        </w:rPr>
        <w:t>（</w:t>
      </w:r>
      <w:r w:rsidR="00C7712B" w:rsidRPr="00775203">
        <w:rPr>
          <w:rFonts w:ascii="ＭＳ ゴシック" w:eastAsia="ＭＳ ゴシック" w:hAnsi="ＭＳ ゴシック" w:hint="eastAsia"/>
          <w:bCs/>
          <w:sz w:val="22"/>
        </w:rPr>
        <w:t>４</w:t>
      </w:r>
      <w:r w:rsidRPr="00775203">
        <w:rPr>
          <w:rFonts w:ascii="ＭＳ ゴシック" w:eastAsia="ＭＳ ゴシック" w:hAnsi="ＭＳ ゴシック" w:hint="eastAsia"/>
          <w:bCs/>
          <w:sz w:val="22"/>
        </w:rPr>
        <w:t>）について申請時により適切な指定の方法があれば、データマネジメント企画書にて国に提案することができる。提案が国に認められた場合、データマネジメントプランにその内容を反映すること。</w:t>
      </w:r>
    </w:p>
    <w:p w14:paraId="31D14A92" w14:textId="77777777" w:rsidR="00A80757" w:rsidRPr="00775203" w:rsidRDefault="00A80757" w:rsidP="00312E09">
      <w:pPr>
        <w:rPr>
          <w:rFonts w:ascii="ＭＳ ゴシック" w:eastAsia="ＭＳ ゴシック" w:hAnsi="ＭＳ ゴシック"/>
          <w:bCs/>
          <w:sz w:val="22"/>
        </w:rPr>
      </w:pPr>
    </w:p>
    <w:p w14:paraId="45268C18" w14:textId="77777777" w:rsidR="00312E09" w:rsidRPr="00775203" w:rsidRDefault="00F74C0A" w:rsidP="00312E09">
      <w:pPr>
        <w:rPr>
          <w:rFonts w:ascii="ＭＳ ゴシック" w:eastAsia="ＭＳ ゴシック" w:hAnsi="ＭＳ ゴシック"/>
          <w:bCs/>
          <w:sz w:val="22"/>
        </w:rPr>
      </w:pPr>
      <w:r w:rsidRPr="00775203">
        <w:rPr>
          <w:rFonts w:ascii="ＭＳ ゴシック" w:eastAsia="ＭＳ ゴシック" w:hAnsi="ＭＳ ゴシック" w:hint="eastAsia"/>
          <w:bCs/>
          <w:sz w:val="22"/>
        </w:rPr>
        <w:t>５</w:t>
      </w:r>
      <w:r w:rsidR="00312E09" w:rsidRPr="00775203">
        <w:rPr>
          <w:rFonts w:ascii="ＭＳ ゴシック" w:eastAsia="ＭＳ ゴシック" w:hAnsi="ＭＳ ゴシック" w:hint="eastAsia"/>
          <w:bCs/>
          <w:sz w:val="22"/>
        </w:rPr>
        <w:t>．プロジェクト参加者がデータマネジメントプランに記載する事項</w:t>
      </w:r>
    </w:p>
    <w:p w14:paraId="72D95260" w14:textId="77777777" w:rsidR="001634DF" w:rsidRPr="00775203" w:rsidRDefault="00710B63" w:rsidP="001B1D88">
      <w:pPr>
        <w:ind w:firstLineChars="100" w:firstLine="220"/>
        <w:rPr>
          <w:rFonts w:ascii="ＭＳ ゴシック" w:eastAsia="ＭＳ ゴシック" w:hAnsi="ＭＳ ゴシック"/>
          <w:bCs/>
          <w:sz w:val="22"/>
        </w:rPr>
      </w:pPr>
      <w:r w:rsidRPr="00775203">
        <w:rPr>
          <w:rFonts w:ascii="ＭＳ ゴシック" w:eastAsia="ＭＳ ゴシック" w:hAnsi="ＭＳ ゴシック" w:hint="eastAsia"/>
          <w:bCs/>
          <w:sz w:val="22"/>
        </w:rPr>
        <w:t>以下</w:t>
      </w:r>
      <w:r w:rsidR="00312E09" w:rsidRPr="00775203">
        <w:rPr>
          <w:rFonts w:ascii="ＭＳ ゴシック" w:eastAsia="ＭＳ ゴシック" w:hAnsi="ＭＳ ゴシック" w:hint="eastAsia"/>
          <w:bCs/>
          <w:sz w:val="22"/>
        </w:rPr>
        <w:t>の事項につき、本プロジェクト内での他のプロジェクト参加者とよく協議を行った上で記載すること。特に</w:t>
      </w:r>
      <w:r w:rsidR="00C7712B" w:rsidRPr="00775203">
        <w:rPr>
          <w:rFonts w:ascii="ＭＳ ゴシック" w:eastAsia="ＭＳ ゴシック" w:hAnsi="ＭＳ ゴシック" w:hint="eastAsia"/>
          <w:bCs/>
          <w:sz w:val="22"/>
        </w:rPr>
        <w:t>５</w:t>
      </w:r>
      <w:r w:rsidR="00312E09" w:rsidRPr="00775203">
        <w:rPr>
          <w:rFonts w:ascii="ＭＳ ゴシック" w:eastAsia="ＭＳ ゴシック" w:hAnsi="ＭＳ ゴシック" w:hint="eastAsia"/>
          <w:bCs/>
          <w:sz w:val="22"/>
        </w:rPr>
        <w:t>．（</w:t>
      </w:r>
      <w:r w:rsidR="00FF6428">
        <w:rPr>
          <w:rFonts w:ascii="ＭＳ ゴシック" w:eastAsia="ＭＳ ゴシック" w:hAnsi="ＭＳ ゴシック" w:hint="eastAsia"/>
          <w:bCs/>
          <w:sz w:val="22"/>
        </w:rPr>
        <w:t>１５</w:t>
      </w:r>
      <w:r w:rsidR="00312E09" w:rsidRPr="00775203">
        <w:rPr>
          <w:rFonts w:ascii="ＭＳ ゴシック" w:eastAsia="ＭＳ ゴシック" w:hAnsi="ＭＳ ゴシック" w:hint="eastAsia"/>
          <w:bCs/>
          <w:sz w:val="22"/>
        </w:rPr>
        <w:t>）に関しては、研究開発データの円滑な提供に向けた取り組みとして、当該研究開発データと、プロジェクトで他のプロジェクト参加者が開発したソフトウェアや他のプロジェクト参加者が取得または収集した研究開発データと併せて利用許諾される可能性があれば記載すること。</w:t>
      </w:r>
    </w:p>
    <w:p w14:paraId="163A2F07" w14:textId="77777777" w:rsidR="00710B63" w:rsidRPr="00775203" w:rsidRDefault="00710B63" w:rsidP="00710B63">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w:t>
      </w:r>
      <w:r w:rsidRPr="00775203">
        <w:rPr>
          <w:rFonts w:ascii="ＭＳ ゴシック" w:eastAsia="ＭＳ ゴシック" w:hAnsi="ＭＳ ゴシック" w:hint="eastAsia"/>
          <w:bCs/>
          <w:sz w:val="22"/>
        </w:rPr>
        <w:tab/>
      </w:r>
      <w:r w:rsidR="00FF6428">
        <w:rPr>
          <w:rFonts w:ascii="ＭＳ ゴシック" w:eastAsia="ＭＳ ゴシック" w:hAnsi="ＭＳ ゴシック" w:hint="eastAsia"/>
          <w:bCs/>
          <w:sz w:val="22"/>
        </w:rPr>
        <w:t>データの名称</w:t>
      </w:r>
    </w:p>
    <w:p w14:paraId="512AE6A6" w14:textId="77777777" w:rsidR="00710B63" w:rsidRPr="00775203" w:rsidRDefault="00710B63" w:rsidP="00710B63">
      <w:pPr>
        <w:rPr>
          <w:rFonts w:ascii="ＭＳ ゴシック" w:eastAsia="ＭＳ ゴシック" w:hAnsi="ＭＳ ゴシック"/>
          <w:bCs/>
          <w:sz w:val="22"/>
        </w:rPr>
      </w:pPr>
      <w:r w:rsidRPr="00775203">
        <w:rPr>
          <w:rFonts w:ascii="ＭＳ ゴシック" w:eastAsia="ＭＳ ゴシック" w:hAnsi="ＭＳ ゴシック" w:hint="eastAsia"/>
          <w:bCs/>
          <w:sz w:val="22"/>
        </w:rPr>
        <w:t>（２）</w:t>
      </w:r>
      <w:r w:rsidRPr="00775203">
        <w:rPr>
          <w:rFonts w:ascii="ＭＳ ゴシック" w:eastAsia="ＭＳ ゴシック" w:hAnsi="ＭＳ ゴシック" w:hint="eastAsia"/>
          <w:bCs/>
          <w:sz w:val="22"/>
        </w:rPr>
        <w:tab/>
      </w:r>
      <w:r w:rsidR="00FF6428">
        <w:rPr>
          <w:rFonts w:ascii="ＭＳ ゴシック" w:eastAsia="ＭＳ ゴシック" w:hAnsi="ＭＳ ゴシック" w:hint="eastAsia"/>
          <w:bCs/>
          <w:sz w:val="22"/>
        </w:rPr>
        <w:t>データの説明</w:t>
      </w:r>
    </w:p>
    <w:p w14:paraId="75DF569A" w14:textId="77777777" w:rsidR="00710B63" w:rsidRPr="00775203" w:rsidRDefault="00710B63" w:rsidP="00710B63">
      <w:pPr>
        <w:rPr>
          <w:rFonts w:ascii="ＭＳ ゴシック" w:eastAsia="ＭＳ ゴシック" w:hAnsi="ＭＳ ゴシック"/>
          <w:bCs/>
          <w:sz w:val="22"/>
        </w:rPr>
      </w:pPr>
      <w:r w:rsidRPr="00775203">
        <w:rPr>
          <w:rFonts w:ascii="ＭＳ ゴシック" w:eastAsia="ＭＳ ゴシック" w:hAnsi="ＭＳ ゴシック" w:hint="eastAsia"/>
          <w:bCs/>
          <w:sz w:val="22"/>
        </w:rPr>
        <w:t xml:space="preserve">（３）　</w:t>
      </w:r>
      <w:r w:rsidR="00FF6428">
        <w:rPr>
          <w:rFonts w:ascii="ＭＳ ゴシック" w:eastAsia="ＭＳ ゴシック" w:hAnsi="ＭＳ ゴシック" w:hint="eastAsia"/>
          <w:bCs/>
          <w:sz w:val="22"/>
        </w:rPr>
        <w:t>データ管理機関</w:t>
      </w:r>
    </w:p>
    <w:p w14:paraId="140A4C28" w14:textId="77777777" w:rsidR="00710B63" w:rsidRPr="00775203" w:rsidRDefault="00710B63" w:rsidP="00710B63">
      <w:pPr>
        <w:rPr>
          <w:rFonts w:ascii="ＭＳ ゴシック" w:eastAsia="ＭＳ ゴシック" w:hAnsi="ＭＳ ゴシック"/>
          <w:bCs/>
          <w:sz w:val="22"/>
        </w:rPr>
      </w:pPr>
      <w:r w:rsidRPr="00775203">
        <w:rPr>
          <w:rFonts w:ascii="ＭＳ ゴシック" w:eastAsia="ＭＳ ゴシック" w:hAnsi="ＭＳ ゴシック" w:hint="eastAsia"/>
          <w:bCs/>
          <w:sz w:val="22"/>
        </w:rPr>
        <w:t>（４）</w:t>
      </w:r>
      <w:r w:rsidRPr="00775203">
        <w:rPr>
          <w:rFonts w:ascii="ＭＳ ゴシック" w:eastAsia="ＭＳ ゴシック" w:hAnsi="ＭＳ ゴシック" w:hint="eastAsia"/>
          <w:bCs/>
          <w:sz w:val="22"/>
        </w:rPr>
        <w:tab/>
      </w:r>
      <w:r w:rsidR="00FF6428">
        <w:rPr>
          <w:rFonts w:ascii="ＭＳ ゴシック" w:eastAsia="ＭＳ ゴシック" w:hAnsi="ＭＳ ゴシック" w:hint="eastAsia"/>
          <w:bCs/>
          <w:sz w:val="22"/>
        </w:rPr>
        <w:t>データ管理機関コード</w:t>
      </w:r>
    </w:p>
    <w:p w14:paraId="6A1857E5" w14:textId="77777777" w:rsidR="00710B63" w:rsidRPr="00775203" w:rsidRDefault="00710B63" w:rsidP="00710B63">
      <w:pPr>
        <w:rPr>
          <w:rFonts w:ascii="ＭＳ ゴシック" w:eastAsia="ＭＳ ゴシック" w:hAnsi="ＭＳ ゴシック"/>
          <w:bCs/>
          <w:sz w:val="22"/>
        </w:rPr>
      </w:pPr>
      <w:r w:rsidRPr="00775203">
        <w:rPr>
          <w:rFonts w:ascii="ＭＳ ゴシック" w:eastAsia="ＭＳ ゴシック" w:hAnsi="ＭＳ ゴシック" w:hint="eastAsia"/>
          <w:bCs/>
          <w:sz w:val="22"/>
        </w:rPr>
        <w:t>（５）</w:t>
      </w:r>
      <w:r w:rsidRPr="00775203">
        <w:rPr>
          <w:rFonts w:ascii="ＭＳ ゴシック" w:eastAsia="ＭＳ ゴシック" w:hAnsi="ＭＳ ゴシック" w:hint="eastAsia"/>
          <w:bCs/>
          <w:sz w:val="22"/>
        </w:rPr>
        <w:tab/>
      </w:r>
      <w:r w:rsidR="00FF6428">
        <w:rPr>
          <w:rFonts w:ascii="ＭＳ ゴシック" w:eastAsia="ＭＳ ゴシック" w:hAnsi="ＭＳ ゴシック" w:hint="eastAsia"/>
          <w:bCs/>
          <w:sz w:val="22"/>
        </w:rPr>
        <w:t>分類（自主管理データと記載）</w:t>
      </w:r>
    </w:p>
    <w:p w14:paraId="42F0E354" w14:textId="77777777" w:rsidR="00710B63" w:rsidRPr="00775203" w:rsidRDefault="00710B63" w:rsidP="00710B63">
      <w:pPr>
        <w:rPr>
          <w:rFonts w:ascii="ＭＳ ゴシック" w:eastAsia="ＭＳ ゴシック" w:hAnsi="ＭＳ ゴシック"/>
          <w:bCs/>
          <w:sz w:val="22"/>
        </w:rPr>
      </w:pPr>
      <w:r w:rsidRPr="00775203">
        <w:rPr>
          <w:rFonts w:ascii="ＭＳ ゴシック" w:eastAsia="ＭＳ ゴシック" w:hAnsi="ＭＳ ゴシック" w:hint="eastAsia"/>
          <w:bCs/>
          <w:sz w:val="22"/>
        </w:rPr>
        <w:t>（６）</w:t>
      </w:r>
      <w:r w:rsidRPr="00775203">
        <w:rPr>
          <w:rFonts w:ascii="ＭＳ ゴシック" w:eastAsia="ＭＳ ゴシック" w:hAnsi="ＭＳ ゴシック" w:hint="eastAsia"/>
          <w:bCs/>
          <w:sz w:val="22"/>
        </w:rPr>
        <w:tab/>
      </w:r>
      <w:r w:rsidR="00FF6428">
        <w:rPr>
          <w:rFonts w:ascii="ＭＳ ゴシック" w:eastAsia="ＭＳ ゴシック" w:hAnsi="ＭＳ ゴシック" w:hint="eastAsia"/>
          <w:bCs/>
          <w:sz w:val="22"/>
        </w:rPr>
        <w:t>メタデータのアクセス権</w:t>
      </w:r>
    </w:p>
    <w:p w14:paraId="2E4DE003" w14:textId="77777777" w:rsidR="00710B63" w:rsidRPr="00775203" w:rsidRDefault="00710B63" w:rsidP="00710B63">
      <w:pPr>
        <w:rPr>
          <w:rFonts w:ascii="ＭＳ ゴシック" w:eastAsia="ＭＳ ゴシック" w:hAnsi="ＭＳ ゴシック"/>
          <w:bCs/>
          <w:sz w:val="22"/>
        </w:rPr>
      </w:pPr>
      <w:r w:rsidRPr="00775203">
        <w:rPr>
          <w:rFonts w:ascii="ＭＳ ゴシック" w:eastAsia="ＭＳ ゴシック" w:hAnsi="ＭＳ ゴシック" w:hint="eastAsia"/>
          <w:bCs/>
          <w:sz w:val="22"/>
        </w:rPr>
        <w:t>（７）</w:t>
      </w:r>
      <w:r w:rsidRPr="00775203">
        <w:rPr>
          <w:rFonts w:ascii="ＭＳ ゴシック" w:eastAsia="ＭＳ ゴシック" w:hAnsi="ＭＳ ゴシック" w:hint="eastAsia"/>
          <w:bCs/>
          <w:sz w:val="22"/>
        </w:rPr>
        <w:tab/>
      </w:r>
      <w:r w:rsidR="00FF6428">
        <w:rPr>
          <w:rFonts w:ascii="ＭＳ ゴシック" w:eastAsia="ＭＳ ゴシック" w:hAnsi="ＭＳ ゴシック" w:hint="eastAsia"/>
          <w:bCs/>
          <w:sz w:val="22"/>
        </w:rPr>
        <w:t>データのアクセス権</w:t>
      </w:r>
    </w:p>
    <w:p w14:paraId="7C97AC67" w14:textId="77777777" w:rsidR="00710B63" w:rsidRPr="00775203" w:rsidRDefault="00710B63" w:rsidP="00710B63">
      <w:pPr>
        <w:rPr>
          <w:rFonts w:ascii="ＭＳ ゴシック" w:eastAsia="ＭＳ ゴシック" w:hAnsi="ＭＳ ゴシック"/>
          <w:bCs/>
          <w:sz w:val="22"/>
        </w:rPr>
      </w:pPr>
      <w:r w:rsidRPr="00775203">
        <w:rPr>
          <w:rFonts w:ascii="ＭＳ ゴシック" w:eastAsia="ＭＳ ゴシック" w:hAnsi="ＭＳ ゴシック" w:hint="eastAsia"/>
          <w:bCs/>
          <w:sz w:val="22"/>
        </w:rPr>
        <w:t>（８）</w:t>
      </w:r>
      <w:r w:rsidRPr="00775203">
        <w:rPr>
          <w:rFonts w:ascii="ＭＳ ゴシック" w:eastAsia="ＭＳ ゴシック" w:hAnsi="ＭＳ ゴシック" w:hint="eastAsia"/>
          <w:bCs/>
          <w:sz w:val="22"/>
        </w:rPr>
        <w:tab/>
      </w:r>
      <w:r w:rsidR="00FF6428">
        <w:rPr>
          <w:rFonts w:ascii="ＭＳ ゴシック" w:eastAsia="ＭＳ ゴシック" w:hAnsi="ＭＳ ゴシック" w:hint="eastAsia"/>
          <w:bCs/>
          <w:sz w:val="22"/>
        </w:rPr>
        <w:t>（秘匿する場合）秘匿理由</w:t>
      </w:r>
    </w:p>
    <w:p w14:paraId="61BDD909" w14:textId="77777777" w:rsidR="00710B63" w:rsidRPr="00775203" w:rsidRDefault="00710B63" w:rsidP="00710B63">
      <w:pPr>
        <w:rPr>
          <w:rFonts w:ascii="ＭＳ ゴシック" w:eastAsia="ＭＳ ゴシック" w:hAnsi="ＭＳ ゴシック"/>
          <w:bCs/>
          <w:sz w:val="22"/>
        </w:rPr>
      </w:pPr>
      <w:r w:rsidRPr="00775203">
        <w:rPr>
          <w:rFonts w:ascii="ＭＳ ゴシック" w:eastAsia="ＭＳ ゴシック" w:hAnsi="ＭＳ ゴシック" w:hint="eastAsia"/>
          <w:bCs/>
          <w:sz w:val="22"/>
        </w:rPr>
        <w:t>（９）</w:t>
      </w:r>
      <w:r w:rsidRPr="00775203">
        <w:rPr>
          <w:rFonts w:ascii="ＭＳ ゴシック" w:eastAsia="ＭＳ ゴシック" w:hAnsi="ＭＳ ゴシック" w:hint="eastAsia"/>
          <w:bCs/>
          <w:sz w:val="22"/>
        </w:rPr>
        <w:tab/>
      </w:r>
      <w:r w:rsidR="00FF6428">
        <w:rPr>
          <w:rFonts w:ascii="ＭＳ ゴシック" w:eastAsia="ＭＳ ゴシック" w:hAnsi="ＭＳ ゴシック" w:hint="eastAsia"/>
          <w:bCs/>
          <w:sz w:val="22"/>
        </w:rPr>
        <w:t>メタデータ掲載</w:t>
      </w:r>
      <w:r w:rsidR="00A455BF">
        <w:rPr>
          <w:rFonts w:ascii="ＭＳ ゴシック" w:eastAsia="ＭＳ ゴシック" w:hAnsi="ＭＳ ゴシック" w:hint="eastAsia"/>
          <w:bCs/>
          <w:sz w:val="22"/>
        </w:rPr>
        <w:t>予定</w:t>
      </w:r>
      <w:r w:rsidR="00FF6428">
        <w:rPr>
          <w:rFonts w:ascii="ＭＳ ゴシック" w:eastAsia="ＭＳ ゴシック" w:hAnsi="ＭＳ ゴシック" w:hint="eastAsia"/>
          <w:bCs/>
          <w:sz w:val="22"/>
        </w:rPr>
        <w:t>日</w:t>
      </w:r>
    </w:p>
    <w:p w14:paraId="4B3C2495" w14:textId="77777777" w:rsidR="00710B63" w:rsidRPr="00775203" w:rsidRDefault="00710B63" w:rsidP="00710B63">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（１０）</w:t>
      </w:r>
      <w:r w:rsidR="00FF6428">
        <w:rPr>
          <w:rFonts w:ascii="ＭＳ ゴシック" w:eastAsia="ＭＳ ゴシック" w:hAnsi="ＭＳ ゴシック" w:hint="eastAsia"/>
          <w:bCs/>
          <w:sz w:val="22"/>
        </w:rPr>
        <w:t>データの取得方法又は取得方法</w:t>
      </w:r>
    </w:p>
    <w:p w14:paraId="5D543AB3" w14:textId="77777777" w:rsidR="00710B63" w:rsidRPr="00775203" w:rsidRDefault="00710B63" w:rsidP="00710B63">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（１１）</w:t>
      </w:r>
      <w:r w:rsidR="00FF6428">
        <w:rPr>
          <w:rFonts w:ascii="ＭＳ ゴシック" w:eastAsia="ＭＳ ゴシック" w:hAnsi="ＭＳ ゴシック" w:hint="eastAsia"/>
          <w:bCs/>
          <w:sz w:val="22"/>
        </w:rPr>
        <w:t>データの分野</w:t>
      </w:r>
    </w:p>
    <w:p w14:paraId="035CC550" w14:textId="77777777" w:rsidR="00710B63" w:rsidRPr="00775203" w:rsidRDefault="00710B63" w:rsidP="00710B63">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（１２）</w:t>
      </w:r>
      <w:r w:rsidR="00FF6428">
        <w:rPr>
          <w:rFonts w:ascii="ＭＳ ゴシック" w:eastAsia="ＭＳ ゴシック" w:hAnsi="ＭＳ ゴシック" w:hint="eastAsia"/>
          <w:bCs/>
          <w:sz w:val="22"/>
        </w:rPr>
        <w:t>データ種別</w:t>
      </w:r>
    </w:p>
    <w:p w14:paraId="190A5133" w14:textId="77777777" w:rsidR="00710B63" w:rsidRDefault="00710B63" w:rsidP="00710B63">
      <w:pPr>
        <w:rPr>
          <w:rFonts w:ascii="ＭＳ ゴシック" w:eastAsia="ＭＳ ゴシック" w:hAnsi="ＭＳ ゴシック"/>
          <w:bCs/>
          <w:sz w:val="22"/>
        </w:rPr>
      </w:pPr>
      <w:r w:rsidRPr="00775203">
        <w:rPr>
          <w:rFonts w:ascii="ＭＳ ゴシック" w:eastAsia="ＭＳ ゴシック" w:hAnsi="ＭＳ ゴシック" w:hint="eastAsia"/>
          <w:bCs/>
          <w:sz w:val="22"/>
        </w:rPr>
        <w:t>（１３）</w:t>
      </w:r>
      <w:r w:rsidR="00FF6428">
        <w:rPr>
          <w:rFonts w:ascii="ＭＳ ゴシック" w:eastAsia="ＭＳ ゴシック" w:hAnsi="ＭＳ ゴシック" w:hint="eastAsia"/>
          <w:bCs/>
          <w:sz w:val="22"/>
        </w:rPr>
        <w:t>概略データ量</w:t>
      </w:r>
    </w:p>
    <w:p w14:paraId="3BD9E1C7" w14:textId="77777777" w:rsidR="00FF6428" w:rsidRDefault="00FF6428" w:rsidP="00710B63">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（１４）データの利活用・提供方針</w:t>
      </w:r>
    </w:p>
    <w:p w14:paraId="30B75760" w14:textId="77777777" w:rsidR="00FF6428" w:rsidRDefault="00FF6428" w:rsidP="00710B63">
      <w:pPr>
        <w:rPr>
          <w:rFonts w:ascii="ＭＳ ゴシック" w:eastAsia="ＭＳ ゴシック" w:hAnsi="ＭＳ ゴシック"/>
          <w:bCs/>
          <w:sz w:val="22"/>
        </w:rPr>
      </w:pPr>
      <w:r>
        <w:rPr>
          <w:rFonts w:ascii="ＭＳ ゴシック" w:eastAsia="ＭＳ ゴシック" w:hAnsi="ＭＳ ゴシック" w:hint="eastAsia"/>
          <w:bCs/>
          <w:sz w:val="22"/>
        </w:rPr>
        <w:t>（１５）円滑な提供に向けた取り組み</w:t>
      </w:r>
    </w:p>
    <w:p w14:paraId="049FCDAD" w14:textId="77777777" w:rsidR="00FF6428" w:rsidRDefault="00FF6428" w:rsidP="00710B63">
      <w:pPr>
        <w:rPr>
          <w:rFonts w:ascii="ＭＳ ゴシック" w:eastAsia="ＭＳ ゴシック" w:hAnsi="ＭＳ ゴシック"/>
          <w:bCs/>
          <w:sz w:val="22"/>
        </w:rPr>
      </w:pPr>
      <w:r>
        <w:rPr>
          <w:rFonts w:ascii="ＭＳ ゴシック" w:eastAsia="ＭＳ ゴシック" w:hAnsi="ＭＳ ゴシック" w:hint="eastAsia"/>
          <w:bCs/>
          <w:sz w:val="22"/>
        </w:rPr>
        <w:t>（１６）公開予定日</w:t>
      </w:r>
    </w:p>
    <w:p w14:paraId="01A22A7C" w14:textId="77777777" w:rsidR="00FF6428" w:rsidRDefault="00FF6428" w:rsidP="00710B63">
      <w:pPr>
        <w:rPr>
          <w:rFonts w:ascii="ＭＳ ゴシック" w:eastAsia="ＭＳ ゴシック" w:hAnsi="ＭＳ ゴシック"/>
          <w:bCs/>
          <w:sz w:val="22"/>
        </w:rPr>
      </w:pPr>
      <w:r>
        <w:rPr>
          <w:rFonts w:ascii="ＭＳ ゴシック" w:eastAsia="ＭＳ ゴシック" w:hAnsi="ＭＳ ゴシック" w:hint="eastAsia"/>
          <w:bCs/>
          <w:sz w:val="22"/>
        </w:rPr>
        <w:t>（１７）リポジトリ情報</w:t>
      </w:r>
    </w:p>
    <w:p w14:paraId="45449935" w14:textId="77777777" w:rsidR="00FF6428" w:rsidRDefault="00FF6428" w:rsidP="00710B63">
      <w:pPr>
        <w:rPr>
          <w:rFonts w:ascii="ＭＳ ゴシック" w:eastAsia="ＭＳ ゴシック" w:hAnsi="ＭＳ ゴシック"/>
          <w:bCs/>
          <w:sz w:val="22"/>
        </w:rPr>
      </w:pPr>
      <w:r>
        <w:rPr>
          <w:rFonts w:ascii="ＭＳ ゴシック" w:eastAsia="ＭＳ ゴシック" w:hAnsi="ＭＳ ゴシック" w:hint="eastAsia"/>
          <w:bCs/>
          <w:sz w:val="22"/>
        </w:rPr>
        <w:t>（１８）リポジトリURL・DOIリンク</w:t>
      </w:r>
    </w:p>
    <w:p w14:paraId="73B66F01" w14:textId="77777777" w:rsidR="00FF6428" w:rsidRDefault="00FF6428" w:rsidP="00710B63">
      <w:pPr>
        <w:rPr>
          <w:rFonts w:ascii="ＭＳ ゴシック" w:eastAsia="ＭＳ ゴシック" w:hAnsi="ＭＳ ゴシック"/>
          <w:bCs/>
          <w:sz w:val="22"/>
        </w:rPr>
      </w:pPr>
      <w:r>
        <w:rPr>
          <w:rFonts w:ascii="ＭＳ ゴシック" w:eastAsia="ＭＳ ゴシック" w:hAnsi="ＭＳ ゴシック" w:hint="eastAsia"/>
          <w:bCs/>
          <w:sz w:val="22"/>
        </w:rPr>
        <w:t>（１９）データ作成者（日本語欄）</w:t>
      </w:r>
    </w:p>
    <w:p w14:paraId="38CD5C1F" w14:textId="77777777" w:rsidR="00FF6428" w:rsidRDefault="00FF6428" w:rsidP="00710B63">
      <w:pPr>
        <w:rPr>
          <w:rFonts w:ascii="ＭＳ ゴシック" w:eastAsia="ＭＳ ゴシック" w:hAnsi="ＭＳ ゴシック"/>
          <w:bCs/>
          <w:sz w:val="22"/>
        </w:rPr>
      </w:pPr>
      <w:r>
        <w:rPr>
          <w:rFonts w:ascii="ＭＳ ゴシック" w:eastAsia="ＭＳ ゴシック" w:hAnsi="ＭＳ ゴシック" w:hint="eastAsia"/>
          <w:bCs/>
          <w:sz w:val="22"/>
        </w:rPr>
        <w:t>（２０）データ作成者（英語欄）</w:t>
      </w:r>
    </w:p>
    <w:p w14:paraId="3953D453" w14:textId="77777777" w:rsidR="00FF6428" w:rsidRDefault="00FF6428" w:rsidP="00710B63">
      <w:pPr>
        <w:rPr>
          <w:rFonts w:ascii="ＭＳ ゴシック" w:eastAsia="ＭＳ ゴシック" w:hAnsi="ＭＳ ゴシック"/>
          <w:bCs/>
          <w:sz w:val="22"/>
        </w:rPr>
      </w:pPr>
      <w:r>
        <w:rPr>
          <w:rFonts w:ascii="ＭＳ ゴシック" w:eastAsia="ＭＳ ゴシック" w:hAnsi="ＭＳ ゴシック" w:hint="eastAsia"/>
          <w:bCs/>
          <w:sz w:val="22"/>
        </w:rPr>
        <w:t>（２１）データ作成者のe</w:t>
      </w:r>
      <w:r>
        <w:rPr>
          <w:rFonts w:ascii="ＭＳ ゴシック" w:eastAsia="ＭＳ ゴシック" w:hAnsi="ＭＳ ゴシック"/>
          <w:bCs/>
          <w:sz w:val="22"/>
        </w:rPr>
        <w:t>-Rad</w:t>
      </w:r>
      <w:r>
        <w:rPr>
          <w:rFonts w:ascii="ＭＳ ゴシック" w:eastAsia="ＭＳ ゴシック" w:hAnsi="ＭＳ ゴシック" w:hint="eastAsia"/>
          <w:bCs/>
          <w:sz w:val="22"/>
        </w:rPr>
        <w:t>研究者番号</w:t>
      </w:r>
    </w:p>
    <w:p w14:paraId="60053D6E" w14:textId="77777777" w:rsidR="00FF6428" w:rsidRDefault="00FF6428" w:rsidP="00710B63">
      <w:pPr>
        <w:rPr>
          <w:rFonts w:ascii="ＭＳ ゴシック" w:eastAsia="ＭＳ ゴシック" w:hAnsi="ＭＳ ゴシック"/>
          <w:bCs/>
          <w:sz w:val="22"/>
        </w:rPr>
      </w:pPr>
      <w:r>
        <w:rPr>
          <w:rFonts w:ascii="ＭＳ ゴシック" w:eastAsia="ＭＳ ゴシック" w:hAnsi="ＭＳ ゴシック" w:hint="eastAsia"/>
          <w:bCs/>
          <w:sz w:val="22"/>
        </w:rPr>
        <w:t>（２２）データ管理者（日本語欄）</w:t>
      </w:r>
    </w:p>
    <w:p w14:paraId="44129787" w14:textId="77777777" w:rsidR="00FF6428" w:rsidRDefault="00FF6428" w:rsidP="00710B63">
      <w:pPr>
        <w:rPr>
          <w:rFonts w:ascii="ＭＳ ゴシック" w:eastAsia="ＭＳ ゴシック" w:hAnsi="ＭＳ ゴシック"/>
          <w:bCs/>
          <w:sz w:val="22"/>
        </w:rPr>
      </w:pPr>
      <w:r>
        <w:rPr>
          <w:rFonts w:ascii="ＭＳ ゴシック" w:eastAsia="ＭＳ ゴシック" w:hAnsi="ＭＳ ゴシック" w:hint="eastAsia"/>
          <w:bCs/>
          <w:sz w:val="22"/>
        </w:rPr>
        <w:t>（２３）データ管理者（英語欄）</w:t>
      </w:r>
    </w:p>
    <w:p w14:paraId="184BE578" w14:textId="77777777" w:rsidR="00FF6428" w:rsidRDefault="00FF6428" w:rsidP="00710B63">
      <w:pPr>
        <w:rPr>
          <w:rFonts w:ascii="ＭＳ ゴシック" w:eastAsia="ＭＳ ゴシック" w:hAnsi="ＭＳ ゴシック"/>
          <w:bCs/>
          <w:sz w:val="22"/>
        </w:rPr>
      </w:pPr>
      <w:r>
        <w:rPr>
          <w:rFonts w:ascii="ＭＳ ゴシック" w:eastAsia="ＭＳ ゴシック" w:hAnsi="ＭＳ ゴシック" w:hint="eastAsia"/>
          <w:bCs/>
          <w:sz w:val="22"/>
        </w:rPr>
        <w:t>（２４）データ管理者のe</w:t>
      </w:r>
      <w:r>
        <w:rPr>
          <w:rFonts w:ascii="ＭＳ ゴシック" w:eastAsia="ＭＳ ゴシック" w:hAnsi="ＭＳ ゴシック"/>
          <w:bCs/>
          <w:sz w:val="22"/>
        </w:rPr>
        <w:t>-Rad</w:t>
      </w:r>
      <w:r>
        <w:rPr>
          <w:rFonts w:ascii="ＭＳ ゴシック" w:eastAsia="ＭＳ ゴシック" w:hAnsi="ＭＳ ゴシック" w:hint="eastAsia"/>
          <w:bCs/>
          <w:sz w:val="22"/>
        </w:rPr>
        <w:t>研究者番号</w:t>
      </w:r>
    </w:p>
    <w:p w14:paraId="32AEF4C0" w14:textId="77777777" w:rsidR="00FF6428" w:rsidRDefault="00FF6428" w:rsidP="00710B63">
      <w:pPr>
        <w:rPr>
          <w:rFonts w:ascii="ＭＳ ゴシック" w:eastAsia="ＭＳ ゴシック" w:hAnsi="ＭＳ ゴシック"/>
          <w:bCs/>
          <w:sz w:val="22"/>
        </w:rPr>
      </w:pPr>
      <w:r>
        <w:rPr>
          <w:rFonts w:ascii="ＭＳ ゴシック" w:eastAsia="ＭＳ ゴシック" w:hAnsi="ＭＳ ゴシック" w:hint="eastAsia"/>
          <w:bCs/>
          <w:sz w:val="22"/>
        </w:rPr>
        <w:t>（２５）データ管理者の連絡先</w:t>
      </w:r>
    </w:p>
    <w:p w14:paraId="7CF04083" w14:textId="77777777" w:rsidR="00FF6428" w:rsidRDefault="00FF6428" w:rsidP="00710B63">
      <w:pPr>
        <w:rPr>
          <w:rFonts w:ascii="ＭＳ ゴシック" w:eastAsia="ＭＳ ゴシック" w:hAnsi="ＭＳ ゴシック"/>
          <w:bCs/>
          <w:sz w:val="22"/>
        </w:rPr>
      </w:pPr>
      <w:r>
        <w:rPr>
          <w:rFonts w:ascii="ＭＳ ゴシック" w:eastAsia="ＭＳ ゴシック" w:hAnsi="ＭＳ ゴシック" w:hint="eastAsia"/>
          <w:bCs/>
          <w:sz w:val="22"/>
        </w:rPr>
        <w:t>（２６）加工方針</w:t>
      </w:r>
    </w:p>
    <w:p w14:paraId="73C958E5" w14:textId="119AF37A" w:rsidR="00FA5F9D" w:rsidRDefault="00FF6428" w:rsidP="00FA5F9D">
      <w:pPr>
        <w:rPr>
          <w:rFonts w:ascii="ＭＳ ゴシック" w:eastAsia="ＭＳ ゴシック" w:hAnsi="ＭＳ ゴシック"/>
          <w:bCs/>
          <w:sz w:val="22"/>
        </w:rPr>
      </w:pPr>
      <w:r>
        <w:rPr>
          <w:rFonts w:ascii="ＭＳ ゴシック" w:eastAsia="ＭＳ ゴシック" w:hAnsi="ＭＳ ゴシック" w:hint="eastAsia"/>
          <w:bCs/>
          <w:sz w:val="22"/>
        </w:rPr>
        <w:t>（２７）備考</w:t>
      </w:r>
    </w:p>
    <w:sectPr w:rsidR="00FA5F9D" w:rsidSect="00090F41">
      <w:footerReference w:type="default" r:id="rId14"/>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4CAD" w14:textId="77777777" w:rsidR="00364D32" w:rsidRDefault="00364D32" w:rsidP="00DC44B4">
      <w:r>
        <w:separator/>
      </w:r>
    </w:p>
  </w:endnote>
  <w:endnote w:type="continuationSeparator" w:id="0">
    <w:p w14:paraId="2E3FCFC0" w14:textId="77777777" w:rsidR="00364D32" w:rsidRDefault="00364D32"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A28E" w14:textId="77777777" w:rsidR="00EC4685" w:rsidRDefault="00EC4685">
    <w:pPr>
      <w:pStyle w:val="a7"/>
      <w:jc w:val="center"/>
    </w:pPr>
    <w:r>
      <w:fldChar w:fldCharType="begin"/>
    </w:r>
    <w:r>
      <w:instrText>PAGE   \* MERGEFORMAT</w:instrText>
    </w:r>
    <w:r>
      <w:fldChar w:fldCharType="separate"/>
    </w:r>
    <w:r w:rsidR="00A20EC8" w:rsidRPr="00A20EC8">
      <w:rPr>
        <w:noProof/>
        <w:lang w:val="ja-JP"/>
      </w:rPr>
      <w:t>1</w:t>
    </w:r>
    <w:r>
      <w:fldChar w:fldCharType="end"/>
    </w:r>
  </w:p>
  <w:p w14:paraId="2217C494" w14:textId="77777777" w:rsidR="00EC4685" w:rsidRDefault="00EC46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349E" w14:textId="77777777" w:rsidR="00364D32" w:rsidRDefault="00364D32" w:rsidP="00DC44B4">
      <w:r>
        <w:separator/>
      </w:r>
    </w:p>
  </w:footnote>
  <w:footnote w:type="continuationSeparator" w:id="0">
    <w:p w14:paraId="0B589BB5" w14:textId="77777777" w:rsidR="00364D32" w:rsidRDefault="00364D32" w:rsidP="00DC44B4">
      <w:r>
        <w:continuationSeparator/>
      </w:r>
    </w:p>
  </w:footnote>
  <w:footnote w:id="1">
    <w:p w14:paraId="276D3474" w14:textId="77777777" w:rsidR="00EC4685" w:rsidRPr="00C47252" w:rsidRDefault="00EC4685">
      <w:pPr>
        <w:pStyle w:val="af5"/>
        <w:rPr>
          <w:sz w:val="18"/>
        </w:rPr>
      </w:pPr>
      <w:r w:rsidRPr="00C47252">
        <w:rPr>
          <w:rStyle w:val="af7"/>
        </w:rPr>
        <w:footnoteRef/>
      </w:r>
      <w:r w:rsidRPr="00C47252">
        <w:rPr>
          <w:rFonts w:hint="eastAsia"/>
          <w:sz w:val="18"/>
        </w:rPr>
        <w:t>府省共通研究開発管理システム（</w:t>
      </w:r>
      <w:r w:rsidRPr="00C47252">
        <w:rPr>
          <w:rFonts w:hint="eastAsia"/>
          <w:sz w:val="18"/>
        </w:rPr>
        <w:t>e-Rad</w:t>
      </w:r>
      <w:r w:rsidRPr="00C47252">
        <w:rPr>
          <w:rFonts w:hint="eastAsia"/>
          <w:sz w:val="18"/>
        </w:rPr>
        <w:t>）について（担当者向け参考：最終版からは削除してください）</w:t>
      </w:r>
    </w:p>
    <w:p w14:paraId="238219CD" w14:textId="77777777" w:rsidR="00EC4685" w:rsidRPr="00C47252" w:rsidRDefault="00EC4685" w:rsidP="00B57BBE">
      <w:pPr>
        <w:pStyle w:val="af5"/>
        <w:ind w:firstLineChars="100" w:firstLine="180"/>
        <w:rPr>
          <w:sz w:val="18"/>
        </w:rPr>
      </w:pPr>
      <w:r w:rsidRPr="00C47252">
        <w:rPr>
          <w:rFonts w:hint="eastAsia"/>
          <w:sz w:val="18"/>
        </w:rPr>
        <w:t>研究開発管理業務は、</w:t>
      </w:r>
      <w:r w:rsidRPr="00C47252">
        <w:rPr>
          <w:rFonts w:hint="eastAsia"/>
          <w:sz w:val="18"/>
        </w:rPr>
        <w:t>e-Japan</w:t>
      </w:r>
      <w:r w:rsidRPr="00C47252">
        <w:rPr>
          <w:rFonts w:hint="eastAsia"/>
          <w:sz w:val="18"/>
        </w:rPr>
        <w:t>戦略Ⅱ、電子政府構築計画（平成</w:t>
      </w:r>
      <w:r w:rsidRPr="00C47252">
        <w:rPr>
          <w:rFonts w:hint="eastAsia"/>
          <w:sz w:val="18"/>
        </w:rPr>
        <w:t>15</w:t>
      </w:r>
      <w:r w:rsidRPr="00C47252">
        <w:rPr>
          <w:rFonts w:hint="eastAsia"/>
          <w:sz w:val="18"/>
        </w:rPr>
        <w:t>年</w:t>
      </w:r>
      <w:r w:rsidRPr="00C47252">
        <w:rPr>
          <w:rFonts w:hint="eastAsia"/>
          <w:sz w:val="18"/>
        </w:rPr>
        <w:t>7</w:t>
      </w:r>
      <w:r w:rsidRPr="00C47252">
        <w:rPr>
          <w:rFonts w:hint="eastAsia"/>
          <w:sz w:val="18"/>
        </w:rPr>
        <w:t>月）で要請された政府全体の業務・システムの最適化対象とされており、「研究開発管理業務の業務・システム最適化計画（平成</w:t>
      </w:r>
      <w:r w:rsidRPr="00C47252">
        <w:rPr>
          <w:rFonts w:hint="eastAsia"/>
          <w:sz w:val="18"/>
        </w:rPr>
        <w:t>18</w:t>
      </w:r>
      <w:r w:rsidRPr="00C47252">
        <w:rPr>
          <w:rFonts w:hint="eastAsia"/>
          <w:sz w:val="18"/>
        </w:rPr>
        <w:t>年</w:t>
      </w:r>
      <w:r w:rsidRPr="00C47252">
        <w:rPr>
          <w:rFonts w:hint="eastAsia"/>
          <w:sz w:val="18"/>
        </w:rPr>
        <w:t>3</w:t>
      </w:r>
      <w:r w:rsidRPr="00C47252">
        <w:rPr>
          <w:rFonts w:hint="eastAsia"/>
          <w:sz w:val="18"/>
        </w:rPr>
        <w:t>月各府省</w:t>
      </w:r>
      <w:r w:rsidRPr="00C47252">
        <w:rPr>
          <w:rFonts w:hint="eastAsia"/>
          <w:sz w:val="18"/>
        </w:rPr>
        <w:t>CIO</w:t>
      </w:r>
      <w:r w:rsidRPr="00C47252">
        <w:rPr>
          <w:rFonts w:hint="eastAsia"/>
          <w:sz w:val="18"/>
        </w:rPr>
        <w:t>連絡会議決定）を受け、平成</w:t>
      </w:r>
      <w:r w:rsidRPr="00C47252">
        <w:rPr>
          <w:rFonts w:hint="eastAsia"/>
          <w:sz w:val="18"/>
        </w:rPr>
        <w:t>20</w:t>
      </w:r>
      <w:r w:rsidRPr="00C47252">
        <w:rPr>
          <w:rFonts w:hint="eastAsia"/>
          <w:sz w:val="18"/>
        </w:rPr>
        <w:t>年度より、公募型の研究開発事業を実施する際は</w:t>
      </w:r>
      <w:r w:rsidRPr="00C47252">
        <w:rPr>
          <w:rFonts w:hint="eastAsia"/>
          <w:sz w:val="18"/>
        </w:rPr>
        <w:t>e-Rad</w:t>
      </w:r>
      <w:r w:rsidRPr="00C47252">
        <w:rPr>
          <w:rFonts w:hint="eastAsia"/>
          <w:sz w:val="18"/>
        </w:rPr>
        <w:t>を活用し、研究費の配分の不合理な重複や過度の集中を防ぐこととされています。</w:t>
      </w:r>
    </w:p>
    <w:p w14:paraId="51248C86" w14:textId="77777777" w:rsidR="00EC4685" w:rsidRPr="006D7B44" w:rsidRDefault="00EC4685" w:rsidP="003527A3">
      <w:pPr>
        <w:pStyle w:val="af5"/>
        <w:ind w:firstLineChars="100" w:firstLine="180"/>
      </w:pPr>
      <w:r w:rsidRPr="00C47252">
        <w:rPr>
          <w:rFonts w:hint="eastAsia"/>
          <w:sz w:val="18"/>
        </w:rPr>
        <w:t>e-Rad</w:t>
      </w:r>
      <w:r w:rsidRPr="00C47252">
        <w:rPr>
          <w:rFonts w:hint="eastAsia"/>
          <w:sz w:val="18"/>
        </w:rPr>
        <w:t>による公募を行うためには、予め各担当課から</w:t>
      </w:r>
      <w:r w:rsidRPr="00C47252">
        <w:rPr>
          <w:rFonts w:hint="eastAsia"/>
          <w:sz w:val="18"/>
        </w:rPr>
        <w:t>e-Rad</w:t>
      </w:r>
      <w:r w:rsidRPr="00C47252">
        <w:rPr>
          <w:rFonts w:hint="eastAsia"/>
          <w:sz w:val="18"/>
        </w:rPr>
        <w:t>に係る担当者及び事業等の登録手続が必要です。詳しくは、産業技術環境局総務課技術政策企画室イントラ（</w:t>
      </w:r>
      <w:hyperlink r:id="rId1" w:history="1">
        <w:r w:rsidRPr="00C47252">
          <w:rPr>
            <w:rStyle w:val="a9"/>
            <w:rFonts w:hint="eastAsia"/>
            <w:color w:val="auto"/>
            <w:sz w:val="18"/>
          </w:rPr>
          <w:t>http://newintra-hp/mllh/e-Rad/e-Rad_index.html</w:t>
        </w:r>
      </w:hyperlink>
      <w:r w:rsidRPr="00C47252">
        <w:rPr>
          <w:rFonts w:hint="eastAsia"/>
          <w:sz w:val="18"/>
        </w:rPr>
        <w:t>）をご参照ください。</w:t>
      </w:r>
    </w:p>
  </w:footnote>
  <w:footnote w:id="2">
    <w:p w14:paraId="022FD7F9" w14:textId="77777777" w:rsidR="00822FA8" w:rsidRPr="001D788B" w:rsidRDefault="00822FA8" w:rsidP="00822FA8">
      <w:pPr>
        <w:pStyle w:val="af5"/>
      </w:pPr>
      <w:r w:rsidRPr="001D788B">
        <w:rPr>
          <w:rStyle w:val="af7"/>
        </w:rPr>
        <w:footnoteRef/>
      </w:r>
      <w:r w:rsidRPr="001D788B">
        <w:t xml:space="preserve"> </w:t>
      </w:r>
      <w:r w:rsidRPr="001D788B">
        <w:rPr>
          <w:rFonts w:hint="eastAsia"/>
        </w:rPr>
        <w:t>内閣府</w:t>
      </w:r>
      <w:r w:rsidRPr="001D788B">
        <w:rPr>
          <w:rFonts w:hint="eastAsia"/>
        </w:rPr>
        <w:t>H</w:t>
      </w:r>
      <w:r w:rsidRPr="001D788B">
        <w:t>P</w:t>
      </w:r>
      <w:r w:rsidRPr="001D788B">
        <w:rPr>
          <w:rFonts w:hint="eastAsia"/>
        </w:rPr>
        <w:t>（</w:t>
      </w:r>
      <w:r w:rsidRPr="001D788B">
        <w:rPr>
          <w:rFonts w:hint="eastAsia"/>
        </w:rPr>
        <w:t xml:space="preserve"> </w:t>
      </w:r>
      <w:hyperlink r:id="rId2" w:history="1">
        <w:r w:rsidRPr="001D788B">
          <w:rPr>
            <w:rStyle w:val="a9"/>
            <w:rFonts w:ascii="ＭＳ ゴシック" w:eastAsia="ＭＳ ゴシック" w:hAnsi="ＭＳ ゴシック"/>
            <w:bCs/>
            <w:color w:val="auto"/>
            <w:sz w:val="22"/>
          </w:rPr>
          <w:t>https://www8.cao.go.jp/cstp/compefund/shishin_r3_1217.pdf</w:t>
        </w:r>
      </w:hyperlink>
      <w:r w:rsidRPr="001D788B">
        <w:rPr>
          <w:rFonts w:ascii="ＭＳ ゴシック" w:eastAsia="ＭＳ ゴシック" w:hAnsi="ＭＳ ゴシック"/>
          <w:bCs/>
          <w:sz w:val="22"/>
        </w:rPr>
        <w:t xml:space="preserve"> </w:t>
      </w:r>
      <w:r w:rsidRPr="001D788B">
        <w:rPr>
          <w:rFonts w:ascii="ＭＳ ゴシック" w:eastAsia="ＭＳ ゴシック" w:hAnsi="ＭＳ ゴシック" w:hint="eastAsia"/>
          <w:bCs/>
          <w:sz w:val="22"/>
        </w:rPr>
        <w:t>）参照。</w:t>
      </w:r>
    </w:p>
  </w:footnote>
  <w:footnote w:id="3">
    <w:p w14:paraId="007D1AD1" w14:textId="77777777" w:rsidR="00822FA8" w:rsidRPr="00A4761D" w:rsidRDefault="00822FA8" w:rsidP="00822FA8">
      <w:pPr>
        <w:pStyle w:val="af5"/>
      </w:pPr>
      <w:r w:rsidRPr="001D788B">
        <w:rPr>
          <w:rStyle w:val="af7"/>
        </w:rPr>
        <w:footnoteRef/>
      </w:r>
      <w:r w:rsidRPr="001D788B">
        <w:t xml:space="preserve"> </w:t>
      </w:r>
      <w:r w:rsidRPr="001D788B">
        <w:rPr>
          <w:rFonts w:ascii="ＭＳ ゴシック" w:eastAsia="ＭＳ ゴシック" w:hAnsi="ＭＳ ゴシック" w:hint="eastAsia"/>
          <w:bCs/>
          <w:sz w:val="22"/>
        </w:rPr>
        <w:t>所属する機関内において配分されるような基盤的経費又は内部資金、商法で定める商行為及び直接又は間接金融による資金調達を除く。</w:t>
      </w:r>
    </w:p>
  </w:footnote>
  <w:footnote w:id="4">
    <w:p w14:paraId="5A7A6F9C" w14:textId="77777777" w:rsidR="00822FA8" w:rsidRPr="001D788B" w:rsidRDefault="00822FA8" w:rsidP="00822FA8">
      <w:pPr>
        <w:pStyle w:val="af5"/>
        <w:rPr>
          <w:rFonts w:ascii="ＭＳ ゴシック" w:eastAsia="ＭＳ ゴシック" w:hAnsi="ＭＳ ゴシック"/>
          <w:sz w:val="22"/>
        </w:rPr>
      </w:pPr>
      <w:r w:rsidRPr="001D788B">
        <w:rPr>
          <w:rStyle w:val="af7"/>
          <w:rFonts w:ascii="ＭＳ ゴシック" w:eastAsia="ＭＳ ゴシック" w:hAnsi="ＭＳ ゴシック"/>
        </w:rPr>
        <w:footnoteRef/>
      </w:r>
      <w:r w:rsidRPr="001D788B">
        <w:rPr>
          <w:rFonts w:ascii="ＭＳ ゴシック" w:eastAsia="ＭＳ ゴシック" w:hAnsi="ＭＳ ゴシック"/>
        </w:rPr>
        <w:t xml:space="preserve"> </w:t>
      </w:r>
      <w:r w:rsidRPr="001D788B">
        <w:rPr>
          <w:rFonts w:ascii="ＭＳ ゴシック" w:eastAsia="ＭＳ ゴシック" w:hAnsi="ＭＳ ゴシック" w:hint="eastAsia"/>
          <w:sz w:val="22"/>
        </w:rPr>
        <w:t>応募の研究課題を実施する代表の者及び当該研究課題において研究費を主体的に使用する者など、本指針の不合理な重複及び過度の集中の排除の趣旨に基づき、各競争的研究費事業において措置を講ずるものを指す。</w:t>
      </w:r>
    </w:p>
  </w:footnote>
  <w:footnote w:id="5">
    <w:p w14:paraId="2618A08A" w14:textId="77777777" w:rsidR="00822FA8" w:rsidRPr="001D788B" w:rsidRDefault="00822FA8" w:rsidP="00822FA8">
      <w:pPr>
        <w:pStyle w:val="af5"/>
      </w:pPr>
      <w:r w:rsidRPr="001D788B">
        <w:rPr>
          <w:rStyle w:val="af7"/>
          <w:rFonts w:ascii="ＭＳ ゴシック" w:eastAsia="ＭＳ ゴシック" w:hAnsi="ＭＳ ゴシック"/>
        </w:rPr>
        <w:footnoteRef/>
      </w:r>
      <w:r w:rsidRPr="001D788B">
        <w:rPr>
          <w:rFonts w:ascii="ＭＳ ゴシック" w:eastAsia="ＭＳ ゴシック" w:hAnsi="ＭＳ ゴシック"/>
        </w:rPr>
        <w:t xml:space="preserve"> </w:t>
      </w:r>
      <w:r w:rsidRPr="001D788B">
        <w:rPr>
          <w:rFonts w:ascii="ＭＳ ゴシック" w:eastAsia="ＭＳ ゴシック" w:hAnsi="ＭＳ ゴシック" w:hint="eastAsia"/>
        </w:rPr>
        <w:t>原則として</w:t>
      </w:r>
      <w:r w:rsidRPr="001D788B">
        <w:rPr>
          <w:rFonts w:ascii="ＭＳ ゴシック" w:eastAsia="ＭＳ ゴシック" w:hAnsi="ＭＳ ゴシック" w:hint="eastAsia"/>
          <w:bCs/>
          <w:sz w:val="22"/>
        </w:rPr>
        <w:t>共同研究等の相手機関名と受入れ研究費金額及びエフォートに係る情報のみとする。</w:t>
      </w:r>
    </w:p>
  </w:footnote>
  <w:footnote w:id="6">
    <w:p w14:paraId="19D391F2" w14:textId="77777777" w:rsidR="00822FA8" w:rsidRPr="001D788B" w:rsidRDefault="00822FA8" w:rsidP="00822FA8">
      <w:pPr>
        <w:pStyle w:val="af5"/>
      </w:pPr>
      <w:r w:rsidRPr="001D788B">
        <w:rPr>
          <w:rStyle w:val="af7"/>
        </w:rPr>
        <w:footnoteRef/>
      </w:r>
      <w:r w:rsidRPr="001D788B">
        <w:t xml:space="preserve"> </w:t>
      </w:r>
      <w:r w:rsidRPr="001D788B">
        <w:rPr>
          <w:rFonts w:ascii="ＭＳ ゴシック" w:eastAsia="ＭＳ ゴシック" w:hAnsi="ＭＳ ゴシック" w:hint="eastAsia"/>
          <w:bCs/>
          <w:sz w:val="22"/>
        </w:rPr>
        <w:t>無償で研究施設・設備・機器等の物品の提供や役務提供を受ける場合を含む。</w:t>
      </w:r>
    </w:p>
  </w:footnote>
  <w:footnote w:id="7">
    <w:p w14:paraId="6492B326" w14:textId="77777777" w:rsidR="00822FA8" w:rsidRPr="001D788B" w:rsidRDefault="00822FA8" w:rsidP="00822FA8">
      <w:pPr>
        <w:pStyle w:val="af5"/>
      </w:pPr>
      <w:r w:rsidRPr="001D788B">
        <w:rPr>
          <w:rStyle w:val="af7"/>
        </w:rPr>
        <w:footnoteRef/>
      </w:r>
      <w:r w:rsidRPr="001D788B">
        <w:t xml:space="preserve"> </w:t>
      </w:r>
      <w:r w:rsidRPr="001D788B">
        <w:rPr>
          <w:rFonts w:ascii="ＭＳ ゴシック" w:eastAsia="ＭＳ ゴシック" w:hAnsi="ＭＳ ゴシック" w:hint="eastAsia"/>
          <w:bCs/>
          <w:sz w:val="22"/>
        </w:rPr>
        <w:t>国又は研究資金配分機関から交付、補助又は委託される経費を用いて行われる研究開発を実施している研究開発機関（国の試験研究機関、研究開発法人、大学等及び民間事業者等における研究開発に係る機関）を指す。</w:t>
      </w:r>
    </w:p>
  </w:footnote>
  <w:footnote w:id="8">
    <w:p w14:paraId="6AEFA885" w14:textId="77777777" w:rsidR="00822FA8" w:rsidRPr="00364B19" w:rsidRDefault="00822FA8" w:rsidP="00822FA8">
      <w:pPr>
        <w:pStyle w:val="af5"/>
        <w:rPr>
          <w:rFonts w:ascii="ＭＳ ゴシック" w:eastAsia="ＭＳ ゴシック" w:hAnsi="ＭＳ ゴシック"/>
          <w:color w:val="FF0000"/>
          <w:sz w:val="22"/>
        </w:rPr>
      </w:pPr>
      <w:r w:rsidRPr="001D788B">
        <w:rPr>
          <w:rStyle w:val="af7"/>
          <w:rFonts w:ascii="ＭＳ ゴシック" w:eastAsia="ＭＳ ゴシック" w:hAnsi="ＭＳ ゴシック"/>
          <w:sz w:val="22"/>
        </w:rPr>
        <w:footnoteRef/>
      </w:r>
      <w:r w:rsidRPr="001D788B">
        <w:rPr>
          <w:rFonts w:ascii="ＭＳ ゴシック" w:eastAsia="ＭＳ ゴシック" w:hAnsi="ＭＳ ゴシック"/>
          <w:sz w:val="22"/>
        </w:rPr>
        <w:t xml:space="preserve"> </w:t>
      </w:r>
      <w:r w:rsidRPr="001D788B">
        <w:rPr>
          <w:rFonts w:ascii="ＭＳ ゴシック" w:eastAsia="ＭＳ ゴシック" w:hAnsi="ＭＳ ゴシック" w:hint="eastAsia"/>
          <w:sz w:val="22"/>
        </w:rPr>
        <w:t>内閣府H</w:t>
      </w:r>
      <w:r w:rsidRPr="001D788B">
        <w:rPr>
          <w:rFonts w:ascii="ＭＳ ゴシック" w:eastAsia="ＭＳ ゴシック" w:hAnsi="ＭＳ ゴシック"/>
          <w:sz w:val="22"/>
        </w:rPr>
        <w:t>P</w:t>
      </w:r>
      <w:r w:rsidRPr="001D788B">
        <w:rPr>
          <w:rFonts w:ascii="ＭＳ ゴシック" w:eastAsia="ＭＳ ゴシック" w:hAnsi="ＭＳ ゴシック" w:hint="eastAsia"/>
          <w:sz w:val="22"/>
        </w:rPr>
        <w:t xml:space="preserve">（ </w:t>
      </w:r>
      <w:hyperlink r:id="rId3" w:history="1">
        <w:r w:rsidRPr="001D788B">
          <w:rPr>
            <w:rStyle w:val="a9"/>
            <w:rFonts w:ascii="ＭＳ ゴシック" w:eastAsia="ＭＳ ゴシック" w:hAnsi="ＭＳ ゴシック"/>
            <w:color w:val="auto"/>
            <w:sz w:val="22"/>
          </w:rPr>
          <w:t>https://www8.cao.go.jp/cstp/kokusaiteki/integrity/integrity_housin.pdf</w:t>
        </w:r>
      </w:hyperlink>
      <w:r w:rsidRPr="001D788B">
        <w:rPr>
          <w:rFonts w:ascii="ＭＳ ゴシック" w:eastAsia="ＭＳ ゴシック" w:hAnsi="ＭＳ ゴシック"/>
          <w:sz w:val="22"/>
        </w:rPr>
        <w:t xml:space="preserve"> </w:t>
      </w:r>
      <w:r w:rsidRPr="001D788B">
        <w:rPr>
          <w:rFonts w:ascii="ＭＳ ゴシック" w:eastAsia="ＭＳ ゴシック" w:hAnsi="ＭＳ ゴシック" w:hint="eastAsia"/>
          <w:sz w:val="22"/>
        </w:rPr>
        <w:t>）参照。</w:t>
      </w:r>
    </w:p>
  </w:footnote>
  <w:footnote w:id="9">
    <w:p w14:paraId="0720EFDB" w14:textId="77777777" w:rsidR="00822FA8" w:rsidRPr="001D788B" w:rsidRDefault="00822FA8" w:rsidP="00822FA8">
      <w:pPr>
        <w:pStyle w:val="af5"/>
      </w:pPr>
      <w:r w:rsidRPr="001D788B">
        <w:rPr>
          <w:rStyle w:val="af7"/>
        </w:rPr>
        <w:footnoteRef/>
      </w:r>
      <w:r w:rsidRPr="001D788B">
        <w:t xml:space="preserve"> </w:t>
      </w:r>
      <w:r w:rsidRPr="001D788B">
        <w:rPr>
          <w:rFonts w:ascii="ＭＳ ゴシック" w:eastAsia="ＭＳ ゴシック" w:hAnsi="ＭＳ ゴシック" w:hint="eastAsia"/>
          <w:bCs/>
          <w:sz w:val="22"/>
        </w:rPr>
        <w:t>研究者又は大学・研究機関等が研究活動に伴って得る利益（実施料収入、兼業報酬、未公開株式、研究成果等を含む。）と、国又は研究資金配分機関から交付、補助又は委託される経費を用いて行われる研究開発において求められる責任や各機関において所属する研究者に求められている責任が衝突・相反している状況を意味する。</w:t>
      </w:r>
    </w:p>
  </w:footnote>
  <w:footnote w:id="10">
    <w:p w14:paraId="159E49A7" w14:textId="77777777" w:rsidR="00B5142E" w:rsidRDefault="00B5142E">
      <w:pPr>
        <w:pStyle w:val="af5"/>
      </w:pPr>
      <w:r>
        <w:rPr>
          <w:rStyle w:val="af7"/>
        </w:rPr>
        <w:footnoteRef/>
      </w:r>
      <w:r>
        <w:t xml:space="preserve"> </w:t>
      </w:r>
      <w:r w:rsidRPr="00B5142E">
        <w:rPr>
          <w:rFonts w:hint="eastAsia"/>
        </w:rPr>
        <w:t xml:space="preserve">  </w:t>
      </w:r>
      <w:r w:rsidRPr="00B5142E">
        <w:rPr>
          <w:rFonts w:hint="eastAsia"/>
        </w:rPr>
        <w:t>プロジェクト参加者が１者のみである場合は、知財合意書の提出は不要。</w:t>
      </w:r>
    </w:p>
  </w:footnote>
  <w:footnote w:id="11">
    <w:p w14:paraId="747C3BC5" w14:textId="77777777" w:rsidR="00B35D25" w:rsidRDefault="00B35D25">
      <w:pPr>
        <w:pStyle w:val="af5"/>
      </w:pPr>
      <w:r>
        <w:rPr>
          <w:rStyle w:val="af7"/>
        </w:rPr>
        <w:footnoteRef/>
      </w:r>
      <w:r>
        <w:t xml:space="preserve"> </w:t>
      </w:r>
      <w:r w:rsidRPr="00B35D25">
        <w:t>https://www.meti.go.jp/policy/economy/gijutsu_kakushin/innovation_policy/IpManagementGuidline.html</w:t>
      </w:r>
    </w:p>
  </w:footnote>
  <w:footnote w:id="12">
    <w:p w14:paraId="5D0DE5EE" w14:textId="77777777" w:rsidR="005E39EC" w:rsidRDefault="005E39EC" w:rsidP="005E39EC">
      <w:pPr>
        <w:pStyle w:val="af5"/>
      </w:pPr>
      <w:r>
        <w:rPr>
          <w:rStyle w:val="af7"/>
        </w:rPr>
        <w:footnoteRef/>
      </w:r>
      <w:r>
        <w:t xml:space="preserve"> </w:t>
      </w:r>
      <w:r w:rsidRPr="006E5293">
        <w:t>https://www.meti.go.jp/policy/innovation_policy/datamanagement.html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85A"/>
    <w:multiLevelType w:val="hybridMultilevel"/>
    <w:tmpl w:val="F65A6DA2"/>
    <w:lvl w:ilvl="0" w:tplc="65E2FEB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202A8"/>
    <w:multiLevelType w:val="hybridMultilevel"/>
    <w:tmpl w:val="F094DD50"/>
    <w:lvl w:ilvl="0" w:tplc="4C5E1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CAB3482"/>
    <w:multiLevelType w:val="hybridMultilevel"/>
    <w:tmpl w:val="5BB226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9F6C86"/>
    <w:multiLevelType w:val="hybridMultilevel"/>
    <w:tmpl w:val="24CCF86E"/>
    <w:lvl w:ilvl="0" w:tplc="F87A28B8">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4" w15:restartNumberingAfterBreak="0">
    <w:nsid w:val="25667582"/>
    <w:multiLevelType w:val="hybridMultilevel"/>
    <w:tmpl w:val="D2DE096A"/>
    <w:lvl w:ilvl="0" w:tplc="4B0C6F02">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274B2816"/>
    <w:multiLevelType w:val="hybridMultilevel"/>
    <w:tmpl w:val="D86419A4"/>
    <w:lvl w:ilvl="0" w:tplc="86B8D76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444F4B92"/>
    <w:multiLevelType w:val="hybridMultilevel"/>
    <w:tmpl w:val="BFA4A94E"/>
    <w:lvl w:ilvl="0" w:tplc="881AB9F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465615A1"/>
    <w:multiLevelType w:val="hybridMultilevel"/>
    <w:tmpl w:val="1FDA678E"/>
    <w:lvl w:ilvl="0" w:tplc="DDC8DE26">
      <w:start w:val="1"/>
      <w:numFmt w:val="decimalFullWidth"/>
      <w:lvlText w:val="%1．"/>
      <w:lvlJc w:val="left"/>
      <w:pPr>
        <w:ind w:left="480" w:hanging="480"/>
      </w:pPr>
      <w:rPr>
        <w:rFonts w:hint="default"/>
      </w:rPr>
    </w:lvl>
    <w:lvl w:ilvl="1" w:tplc="46B26FCA">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FA6168"/>
    <w:multiLevelType w:val="hybridMultilevel"/>
    <w:tmpl w:val="70E0C908"/>
    <w:lvl w:ilvl="0" w:tplc="65E2F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1" w15:restartNumberingAfterBreak="0">
    <w:nsid w:val="545F0181"/>
    <w:multiLevelType w:val="hybridMultilevel"/>
    <w:tmpl w:val="BE124460"/>
    <w:lvl w:ilvl="0" w:tplc="D6065FE2">
      <w:start w:val="1"/>
      <w:numFmt w:val="decimalFullWidth"/>
      <w:lvlText w:val="（注%1）"/>
      <w:lvlJc w:val="left"/>
      <w:pPr>
        <w:ind w:left="2201" w:hanging="108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12" w15:restartNumberingAfterBreak="0">
    <w:nsid w:val="5994457F"/>
    <w:multiLevelType w:val="hybridMultilevel"/>
    <w:tmpl w:val="E6968530"/>
    <w:lvl w:ilvl="0" w:tplc="E14CD4E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5C892AA6"/>
    <w:multiLevelType w:val="hybridMultilevel"/>
    <w:tmpl w:val="62802130"/>
    <w:lvl w:ilvl="0" w:tplc="A266A5B4">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5F336D21"/>
    <w:multiLevelType w:val="hybridMultilevel"/>
    <w:tmpl w:val="83A018F4"/>
    <w:lvl w:ilvl="0" w:tplc="B1C8D1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437FB1"/>
    <w:multiLevelType w:val="hybridMultilevel"/>
    <w:tmpl w:val="CAFEF51E"/>
    <w:lvl w:ilvl="0" w:tplc="24BCAC5C">
      <w:start w:val="1"/>
      <w:numFmt w:val="bullet"/>
      <w:lvlText w:val="※"/>
      <w:lvlJc w:val="left"/>
      <w:pPr>
        <w:ind w:left="1055" w:hanging="360"/>
      </w:pPr>
      <w:rPr>
        <w:rFonts w:ascii="ＭＳ ゴシック" w:eastAsia="ＭＳ ゴシック" w:hAnsi="ＭＳ ゴシック" w:cs="Times New Roman" w:hint="eastAsia"/>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7" w15:restartNumberingAfterBreak="0">
    <w:nsid w:val="71731762"/>
    <w:multiLevelType w:val="hybridMultilevel"/>
    <w:tmpl w:val="F74EF4CE"/>
    <w:lvl w:ilvl="0" w:tplc="84B22E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7D0AE8"/>
    <w:multiLevelType w:val="hybridMultilevel"/>
    <w:tmpl w:val="4DE6EE12"/>
    <w:lvl w:ilvl="0" w:tplc="EF927D5A">
      <w:start w:val="10"/>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79CF4F41"/>
    <w:multiLevelType w:val="hybridMultilevel"/>
    <w:tmpl w:val="C588A7BE"/>
    <w:lvl w:ilvl="0" w:tplc="BE4E2FE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7C2905CA"/>
    <w:multiLevelType w:val="hybridMultilevel"/>
    <w:tmpl w:val="F5AEB014"/>
    <w:lvl w:ilvl="0" w:tplc="64801D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54177856">
    <w:abstractNumId w:val="9"/>
  </w:num>
  <w:num w:numId="2" w16cid:durableId="1765762443">
    <w:abstractNumId w:val="21"/>
  </w:num>
  <w:num w:numId="3" w16cid:durableId="1490707371">
    <w:abstractNumId w:val="10"/>
  </w:num>
  <w:num w:numId="4" w16cid:durableId="1763649456">
    <w:abstractNumId w:val="16"/>
  </w:num>
  <w:num w:numId="5" w16cid:durableId="1152411725">
    <w:abstractNumId w:val="5"/>
  </w:num>
  <w:num w:numId="6" w16cid:durableId="284696913">
    <w:abstractNumId w:val="12"/>
  </w:num>
  <w:num w:numId="7" w16cid:durableId="1452358829">
    <w:abstractNumId w:val="11"/>
  </w:num>
  <w:num w:numId="8" w16cid:durableId="2046523061">
    <w:abstractNumId w:val="3"/>
  </w:num>
  <w:num w:numId="9" w16cid:durableId="1271283085">
    <w:abstractNumId w:val="6"/>
  </w:num>
  <w:num w:numId="10" w16cid:durableId="83260220">
    <w:abstractNumId w:val="4"/>
  </w:num>
  <w:num w:numId="11" w16cid:durableId="526987979">
    <w:abstractNumId w:val="13"/>
  </w:num>
  <w:num w:numId="12" w16cid:durableId="1131048638">
    <w:abstractNumId w:val="0"/>
  </w:num>
  <w:num w:numId="13" w16cid:durableId="1112478100">
    <w:abstractNumId w:val="8"/>
  </w:num>
  <w:num w:numId="14" w16cid:durableId="59136071">
    <w:abstractNumId w:val="17"/>
  </w:num>
  <w:num w:numId="15" w16cid:durableId="1519083102">
    <w:abstractNumId w:val="20"/>
  </w:num>
  <w:num w:numId="16" w16cid:durableId="203686366">
    <w:abstractNumId w:val="14"/>
  </w:num>
  <w:num w:numId="17" w16cid:durableId="1420829479">
    <w:abstractNumId w:val="15"/>
  </w:num>
  <w:num w:numId="18" w16cid:durableId="1045249927">
    <w:abstractNumId w:val="7"/>
  </w:num>
  <w:num w:numId="19" w16cid:durableId="1342968443">
    <w:abstractNumId w:val="18"/>
  </w:num>
  <w:num w:numId="20" w16cid:durableId="20592594">
    <w:abstractNumId w:val="19"/>
  </w:num>
  <w:num w:numId="21" w16cid:durableId="919212421">
    <w:abstractNumId w:val="1"/>
  </w:num>
  <w:num w:numId="22" w16cid:durableId="19288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135E"/>
    <w:rsid w:val="00001FB9"/>
    <w:rsid w:val="0001266C"/>
    <w:rsid w:val="00014BDD"/>
    <w:rsid w:val="00020F49"/>
    <w:rsid w:val="000239E5"/>
    <w:rsid w:val="000259CE"/>
    <w:rsid w:val="00030CA5"/>
    <w:rsid w:val="0003234D"/>
    <w:rsid w:val="00033E4F"/>
    <w:rsid w:val="00037939"/>
    <w:rsid w:val="00037C78"/>
    <w:rsid w:val="00042C36"/>
    <w:rsid w:val="00053213"/>
    <w:rsid w:val="000571E1"/>
    <w:rsid w:val="0006565F"/>
    <w:rsid w:val="00071AA7"/>
    <w:rsid w:val="0007202A"/>
    <w:rsid w:val="0007489B"/>
    <w:rsid w:val="000816D3"/>
    <w:rsid w:val="00082E52"/>
    <w:rsid w:val="000853C0"/>
    <w:rsid w:val="00090F41"/>
    <w:rsid w:val="00092FAD"/>
    <w:rsid w:val="000940DD"/>
    <w:rsid w:val="000946E5"/>
    <w:rsid w:val="000A6C51"/>
    <w:rsid w:val="000B05F4"/>
    <w:rsid w:val="000B12DD"/>
    <w:rsid w:val="000B1C41"/>
    <w:rsid w:val="000B3648"/>
    <w:rsid w:val="000B6325"/>
    <w:rsid w:val="000C3BA9"/>
    <w:rsid w:val="000C5E81"/>
    <w:rsid w:val="000D1A40"/>
    <w:rsid w:val="000D6127"/>
    <w:rsid w:val="000D758D"/>
    <w:rsid w:val="000E4CD1"/>
    <w:rsid w:val="000E6F4B"/>
    <w:rsid w:val="000F155F"/>
    <w:rsid w:val="000F6A16"/>
    <w:rsid w:val="00100EF0"/>
    <w:rsid w:val="00102E5B"/>
    <w:rsid w:val="001106FB"/>
    <w:rsid w:val="00111887"/>
    <w:rsid w:val="00120BB9"/>
    <w:rsid w:val="0012183E"/>
    <w:rsid w:val="00122319"/>
    <w:rsid w:val="00127651"/>
    <w:rsid w:val="00127973"/>
    <w:rsid w:val="00127C26"/>
    <w:rsid w:val="00135B17"/>
    <w:rsid w:val="00136A1F"/>
    <w:rsid w:val="001423E5"/>
    <w:rsid w:val="001437AF"/>
    <w:rsid w:val="0014383F"/>
    <w:rsid w:val="001475FD"/>
    <w:rsid w:val="001612CC"/>
    <w:rsid w:val="001634DF"/>
    <w:rsid w:val="0017131B"/>
    <w:rsid w:val="001743A8"/>
    <w:rsid w:val="00180953"/>
    <w:rsid w:val="00180FD7"/>
    <w:rsid w:val="00190FA4"/>
    <w:rsid w:val="0019112F"/>
    <w:rsid w:val="001911FB"/>
    <w:rsid w:val="00191CE6"/>
    <w:rsid w:val="001A26CE"/>
    <w:rsid w:val="001A2DD4"/>
    <w:rsid w:val="001A3BB4"/>
    <w:rsid w:val="001A515C"/>
    <w:rsid w:val="001A79DD"/>
    <w:rsid w:val="001B0087"/>
    <w:rsid w:val="001B032B"/>
    <w:rsid w:val="001B18C5"/>
    <w:rsid w:val="001B1D88"/>
    <w:rsid w:val="001B3846"/>
    <w:rsid w:val="001B5FBD"/>
    <w:rsid w:val="001B7BA1"/>
    <w:rsid w:val="001C0A42"/>
    <w:rsid w:val="001C7CDA"/>
    <w:rsid w:val="001D0AC0"/>
    <w:rsid w:val="001D3CD4"/>
    <w:rsid w:val="001D4C7E"/>
    <w:rsid w:val="001D68E0"/>
    <w:rsid w:val="001D788B"/>
    <w:rsid w:val="001E136B"/>
    <w:rsid w:val="001E3455"/>
    <w:rsid w:val="001E52D0"/>
    <w:rsid w:val="001F0C81"/>
    <w:rsid w:val="001F17C3"/>
    <w:rsid w:val="001F1F7D"/>
    <w:rsid w:val="001F1FFB"/>
    <w:rsid w:val="001F3A4C"/>
    <w:rsid w:val="001F48D3"/>
    <w:rsid w:val="00204A65"/>
    <w:rsid w:val="00207ED1"/>
    <w:rsid w:val="00212171"/>
    <w:rsid w:val="00216FAD"/>
    <w:rsid w:val="0021757D"/>
    <w:rsid w:val="002179C1"/>
    <w:rsid w:val="00227373"/>
    <w:rsid w:val="002304BA"/>
    <w:rsid w:val="00230EEB"/>
    <w:rsid w:val="002320EB"/>
    <w:rsid w:val="00233C94"/>
    <w:rsid w:val="00235DB4"/>
    <w:rsid w:val="00240157"/>
    <w:rsid w:val="00240502"/>
    <w:rsid w:val="0024207F"/>
    <w:rsid w:val="00245744"/>
    <w:rsid w:val="00252A9D"/>
    <w:rsid w:val="00253B7E"/>
    <w:rsid w:val="002568C6"/>
    <w:rsid w:val="00261BCC"/>
    <w:rsid w:val="00263C19"/>
    <w:rsid w:val="00270678"/>
    <w:rsid w:val="002759F2"/>
    <w:rsid w:val="002868EF"/>
    <w:rsid w:val="00290393"/>
    <w:rsid w:val="0029099F"/>
    <w:rsid w:val="00291686"/>
    <w:rsid w:val="00292EE6"/>
    <w:rsid w:val="002948E0"/>
    <w:rsid w:val="00295DEA"/>
    <w:rsid w:val="00297005"/>
    <w:rsid w:val="0029748F"/>
    <w:rsid w:val="002A55F3"/>
    <w:rsid w:val="002B777D"/>
    <w:rsid w:val="002C3842"/>
    <w:rsid w:val="002C7C55"/>
    <w:rsid w:val="002D3669"/>
    <w:rsid w:val="002D445E"/>
    <w:rsid w:val="002D44D6"/>
    <w:rsid w:val="002D5023"/>
    <w:rsid w:val="002E0EBF"/>
    <w:rsid w:val="002E11E0"/>
    <w:rsid w:val="002E4FCB"/>
    <w:rsid w:val="002F1C8E"/>
    <w:rsid w:val="002F1CD7"/>
    <w:rsid w:val="002F36C0"/>
    <w:rsid w:val="002F4688"/>
    <w:rsid w:val="002F5E88"/>
    <w:rsid w:val="002F7E5E"/>
    <w:rsid w:val="00301C67"/>
    <w:rsid w:val="003023BA"/>
    <w:rsid w:val="00302AB5"/>
    <w:rsid w:val="00304825"/>
    <w:rsid w:val="003075A8"/>
    <w:rsid w:val="00312E09"/>
    <w:rsid w:val="00314902"/>
    <w:rsid w:val="003277DC"/>
    <w:rsid w:val="00332037"/>
    <w:rsid w:val="00333339"/>
    <w:rsid w:val="00334D27"/>
    <w:rsid w:val="00337671"/>
    <w:rsid w:val="00337937"/>
    <w:rsid w:val="003527A3"/>
    <w:rsid w:val="00355BC8"/>
    <w:rsid w:val="0035783E"/>
    <w:rsid w:val="00363AAB"/>
    <w:rsid w:val="00364D32"/>
    <w:rsid w:val="00366FF6"/>
    <w:rsid w:val="0037235C"/>
    <w:rsid w:val="003737DF"/>
    <w:rsid w:val="00373BD0"/>
    <w:rsid w:val="00374BBA"/>
    <w:rsid w:val="003753B6"/>
    <w:rsid w:val="00383AD4"/>
    <w:rsid w:val="00390D03"/>
    <w:rsid w:val="003915F7"/>
    <w:rsid w:val="003949E4"/>
    <w:rsid w:val="003964B6"/>
    <w:rsid w:val="0039707A"/>
    <w:rsid w:val="003A5114"/>
    <w:rsid w:val="003B06B6"/>
    <w:rsid w:val="003B2CEA"/>
    <w:rsid w:val="003C1C5B"/>
    <w:rsid w:val="003C7879"/>
    <w:rsid w:val="003D3EAB"/>
    <w:rsid w:val="003D4A0B"/>
    <w:rsid w:val="003D561C"/>
    <w:rsid w:val="003D778A"/>
    <w:rsid w:val="003E12C5"/>
    <w:rsid w:val="003E6F72"/>
    <w:rsid w:val="003E728E"/>
    <w:rsid w:val="003F41B3"/>
    <w:rsid w:val="00402379"/>
    <w:rsid w:val="004043C7"/>
    <w:rsid w:val="0040586A"/>
    <w:rsid w:val="00405871"/>
    <w:rsid w:val="00410225"/>
    <w:rsid w:val="004110FE"/>
    <w:rsid w:val="004140F9"/>
    <w:rsid w:val="00416CED"/>
    <w:rsid w:val="004242EC"/>
    <w:rsid w:val="0042694C"/>
    <w:rsid w:val="00437061"/>
    <w:rsid w:val="00444502"/>
    <w:rsid w:val="00447A24"/>
    <w:rsid w:val="004511AF"/>
    <w:rsid w:val="00454309"/>
    <w:rsid w:val="00455639"/>
    <w:rsid w:val="00456425"/>
    <w:rsid w:val="004606E3"/>
    <w:rsid w:val="004643B9"/>
    <w:rsid w:val="004644E7"/>
    <w:rsid w:val="00464D75"/>
    <w:rsid w:val="00465B9C"/>
    <w:rsid w:val="00471C68"/>
    <w:rsid w:val="004746E1"/>
    <w:rsid w:val="004851B7"/>
    <w:rsid w:val="00486C85"/>
    <w:rsid w:val="00493AAE"/>
    <w:rsid w:val="004961EF"/>
    <w:rsid w:val="0049625D"/>
    <w:rsid w:val="00497DF1"/>
    <w:rsid w:val="004A0994"/>
    <w:rsid w:val="004A3253"/>
    <w:rsid w:val="004A44B2"/>
    <w:rsid w:val="004A4961"/>
    <w:rsid w:val="004B3CFB"/>
    <w:rsid w:val="004B4050"/>
    <w:rsid w:val="004C0654"/>
    <w:rsid w:val="004C26D8"/>
    <w:rsid w:val="004C39A2"/>
    <w:rsid w:val="004C58F8"/>
    <w:rsid w:val="004D5500"/>
    <w:rsid w:val="004D5892"/>
    <w:rsid w:val="004D6F95"/>
    <w:rsid w:val="004E0281"/>
    <w:rsid w:val="004E413C"/>
    <w:rsid w:val="004E55BB"/>
    <w:rsid w:val="004E5BE3"/>
    <w:rsid w:val="004F09C7"/>
    <w:rsid w:val="004F2F46"/>
    <w:rsid w:val="004F7025"/>
    <w:rsid w:val="004F767C"/>
    <w:rsid w:val="005019C6"/>
    <w:rsid w:val="00501A8B"/>
    <w:rsid w:val="00501D7E"/>
    <w:rsid w:val="005032F5"/>
    <w:rsid w:val="0050667B"/>
    <w:rsid w:val="00512D78"/>
    <w:rsid w:val="00513B2B"/>
    <w:rsid w:val="005156EB"/>
    <w:rsid w:val="0052094F"/>
    <w:rsid w:val="00522AD8"/>
    <w:rsid w:val="00522F18"/>
    <w:rsid w:val="00530B71"/>
    <w:rsid w:val="005324D0"/>
    <w:rsid w:val="00533C93"/>
    <w:rsid w:val="00535B1B"/>
    <w:rsid w:val="00544249"/>
    <w:rsid w:val="00544CF1"/>
    <w:rsid w:val="005505F2"/>
    <w:rsid w:val="00550C1C"/>
    <w:rsid w:val="00551F9F"/>
    <w:rsid w:val="00553026"/>
    <w:rsid w:val="00553109"/>
    <w:rsid w:val="00554919"/>
    <w:rsid w:val="0055551D"/>
    <w:rsid w:val="005650F3"/>
    <w:rsid w:val="00577557"/>
    <w:rsid w:val="00580AA7"/>
    <w:rsid w:val="00587D38"/>
    <w:rsid w:val="00591B08"/>
    <w:rsid w:val="00593B89"/>
    <w:rsid w:val="00594F82"/>
    <w:rsid w:val="00596792"/>
    <w:rsid w:val="005A25BA"/>
    <w:rsid w:val="005A385E"/>
    <w:rsid w:val="005A3AAB"/>
    <w:rsid w:val="005A3CD0"/>
    <w:rsid w:val="005A3CD1"/>
    <w:rsid w:val="005B18FE"/>
    <w:rsid w:val="005B5CBF"/>
    <w:rsid w:val="005C0A93"/>
    <w:rsid w:val="005C28DC"/>
    <w:rsid w:val="005C38F0"/>
    <w:rsid w:val="005C4E27"/>
    <w:rsid w:val="005D0E98"/>
    <w:rsid w:val="005E05BB"/>
    <w:rsid w:val="005E1CDB"/>
    <w:rsid w:val="005E1E74"/>
    <w:rsid w:val="005E39EC"/>
    <w:rsid w:val="005E64F1"/>
    <w:rsid w:val="005E6EB2"/>
    <w:rsid w:val="005E7A8B"/>
    <w:rsid w:val="005F02BD"/>
    <w:rsid w:val="005F5400"/>
    <w:rsid w:val="005F5D5C"/>
    <w:rsid w:val="0060059C"/>
    <w:rsid w:val="0060281E"/>
    <w:rsid w:val="0060282A"/>
    <w:rsid w:val="00604093"/>
    <w:rsid w:val="006050F4"/>
    <w:rsid w:val="00605C7C"/>
    <w:rsid w:val="00606387"/>
    <w:rsid w:val="00611B38"/>
    <w:rsid w:val="00616BB1"/>
    <w:rsid w:val="00621217"/>
    <w:rsid w:val="0062662C"/>
    <w:rsid w:val="0063279B"/>
    <w:rsid w:val="006331D1"/>
    <w:rsid w:val="00636CDF"/>
    <w:rsid w:val="006452ED"/>
    <w:rsid w:val="0065089C"/>
    <w:rsid w:val="006660C7"/>
    <w:rsid w:val="00667E34"/>
    <w:rsid w:val="00672301"/>
    <w:rsid w:val="00672E0B"/>
    <w:rsid w:val="00672F2C"/>
    <w:rsid w:val="00680177"/>
    <w:rsid w:val="00682C21"/>
    <w:rsid w:val="00685693"/>
    <w:rsid w:val="00686E7C"/>
    <w:rsid w:val="00691152"/>
    <w:rsid w:val="00692992"/>
    <w:rsid w:val="006A31CC"/>
    <w:rsid w:val="006A4590"/>
    <w:rsid w:val="006A4B91"/>
    <w:rsid w:val="006B1855"/>
    <w:rsid w:val="006B3872"/>
    <w:rsid w:val="006B4930"/>
    <w:rsid w:val="006B6CF4"/>
    <w:rsid w:val="006B6D89"/>
    <w:rsid w:val="006D1997"/>
    <w:rsid w:val="006D5E48"/>
    <w:rsid w:val="006D7B44"/>
    <w:rsid w:val="006E05E2"/>
    <w:rsid w:val="006E31D7"/>
    <w:rsid w:val="006E5293"/>
    <w:rsid w:val="006E56D4"/>
    <w:rsid w:val="006E72A9"/>
    <w:rsid w:val="006F4BFB"/>
    <w:rsid w:val="006F68C3"/>
    <w:rsid w:val="00701000"/>
    <w:rsid w:val="00701074"/>
    <w:rsid w:val="007072A7"/>
    <w:rsid w:val="00710B63"/>
    <w:rsid w:val="00712D1A"/>
    <w:rsid w:val="0071402A"/>
    <w:rsid w:val="00714224"/>
    <w:rsid w:val="007145B5"/>
    <w:rsid w:val="00715691"/>
    <w:rsid w:val="007161B6"/>
    <w:rsid w:val="007164A0"/>
    <w:rsid w:val="00720116"/>
    <w:rsid w:val="00720E87"/>
    <w:rsid w:val="0072226E"/>
    <w:rsid w:val="00733494"/>
    <w:rsid w:val="0074640D"/>
    <w:rsid w:val="007477A1"/>
    <w:rsid w:val="00751184"/>
    <w:rsid w:val="0075395A"/>
    <w:rsid w:val="007545F3"/>
    <w:rsid w:val="007626BB"/>
    <w:rsid w:val="0076393B"/>
    <w:rsid w:val="00767E3F"/>
    <w:rsid w:val="00775203"/>
    <w:rsid w:val="00777877"/>
    <w:rsid w:val="00780B22"/>
    <w:rsid w:val="0078296B"/>
    <w:rsid w:val="0078297C"/>
    <w:rsid w:val="007858AE"/>
    <w:rsid w:val="00786232"/>
    <w:rsid w:val="00791413"/>
    <w:rsid w:val="007952CC"/>
    <w:rsid w:val="007A1478"/>
    <w:rsid w:val="007A5BF7"/>
    <w:rsid w:val="007A6D57"/>
    <w:rsid w:val="007B385B"/>
    <w:rsid w:val="007B6932"/>
    <w:rsid w:val="007B733C"/>
    <w:rsid w:val="007C06D8"/>
    <w:rsid w:val="007C08CC"/>
    <w:rsid w:val="007C26B1"/>
    <w:rsid w:val="007C5869"/>
    <w:rsid w:val="007C5C7D"/>
    <w:rsid w:val="007D24DF"/>
    <w:rsid w:val="007E4ABE"/>
    <w:rsid w:val="007F0D04"/>
    <w:rsid w:val="007F2D3D"/>
    <w:rsid w:val="007F5F50"/>
    <w:rsid w:val="0080167F"/>
    <w:rsid w:val="00805BA8"/>
    <w:rsid w:val="00810B3F"/>
    <w:rsid w:val="00813502"/>
    <w:rsid w:val="00820C5B"/>
    <w:rsid w:val="00822FA8"/>
    <w:rsid w:val="00832C97"/>
    <w:rsid w:val="008345A6"/>
    <w:rsid w:val="00835CC4"/>
    <w:rsid w:val="00836DAE"/>
    <w:rsid w:val="00841BCE"/>
    <w:rsid w:val="0084797F"/>
    <w:rsid w:val="00850BED"/>
    <w:rsid w:val="00852CF1"/>
    <w:rsid w:val="008541E3"/>
    <w:rsid w:val="00855853"/>
    <w:rsid w:val="0085636E"/>
    <w:rsid w:val="00861133"/>
    <w:rsid w:val="0086476C"/>
    <w:rsid w:val="00870199"/>
    <w:rsid w:val="00873DC4"/>
    <w:rsid w:val="00880C6B"/>
    <w:rsid w:val="00881BAA"/>
    <w:rsid w:val="00887336"/>
    <w:rsid w:val="0089156C"/>
    <w:rsid w:val="0089260F"/>
    <w:rsid w:val="00895EC8"/>
    <w:rsid w:val="008A3FED"/>
    <w:rsid w:val="008A7957"/>
    <w:rsid w:val="008B61B1"/>
    <w:rsid w:val="008C019E"/>
    <w:rsid w:val="008C78F9"/>
    <w:rsid w:val="008D3A36"/>
    <w:rsid w:val="008D6C70"/>
    <w:rsid w:val="008D7B3E"/>
    <w:rsid w:val="008E3AB6"/>
    <w:rsid w:val="008E3EE8"/>
    <w:rsid w:val="008E6493"/>
    <w:rsid w:val="008E6A9D"/>
    <w:rsid w:val="008E6DF3"/>
    <w:rsid w:val="008F0A35"/>
    <w:rsid w:val="008F502B"/>
    <w:rsid w:val="0090098F"/>
    <w:rsid w:val="00902C40"/>
    <w:rsid w:val="009043E9"/>
    <w:rsid w:val="009073D4"/>
    <w:rsid w:val="009079E3"/>
    <w:rsid w:val="0091139F"/>
    <w:rsid w:val="00911924"/>
    <w:rsid w:val="009121EC"/>
    <w:rsid w:val="009143BF"/>
    <w:rsid w:val="00916256"/>
    <w:rsid w:val="00916561"/>
    <w:rsid w:val="00921460"/>
    <w:rsid w:val="0092328E"/>
    <w:rsid w:val="00932E37"/>
    <w:rsid w:val="009336B5"/>
    <w:rsid w:val="00940432"/>
    <w:rsid w:val="00943831"/>
    <w:rsid w:val="00946D49"/>
    <w:rsid w:val="00952749"/>
    <w:rsid w:val="0095289D"/>
    <w:rsid w:val="0095305B"/>
    <w:rsid w:val="00953953"/>
    <w:rsid w:val="0095421D"/>
    <w:rsid w:val="00956673"/>
    <w:rsid w:val="00956861"/>
    <w:rsid w:val="00957188"/>
    <w:rsid w:val="009608DA"/>
    <w:rsid w:val="009622F2"/>
    <w:rsid w:val="00967BA4"/>
    <w:rsid w:val="00972BEC"/>
    <w:rsid w:val="009760F1"/>
    <w:rsid w:val="00980A21"/>
    <w:rsid w:val="00984F92"/>
    <w:rsid w:val="00986CEF"/>
    <w:rsid w:val="00992411"/>
    <w:rsid w:val="009A1895"/>
    <w:rsid w:val="009A281D"/>
    <w:rsid w:val="009B2893"/>
    <w:rsid w:val="009C0AEE"/>
    <w:rsid w:val="009D07A0"/>
    <w:rsid w:val="009D13CE"/>
    <w:rsid w:val="009D1D34"/>
    <w:rsid w:val="009D41BE"/>
    <w:rsid w:val="009D467D"/>
    <w:rsid w:val="009E4438"/>
    <w:rsid w:val="009E4C97"/>
    <w:rsid w:val="009E4EE9"/>
    <w:rsid w:val="009E5FEE"/>
    <w:rsid w:val="009F3132"/>
    <w:rsid w:val="00A0278C"/>
    <w:rsid w:val="00A0337A"/>
    <w:rsid w:val="00A07CC6"/>
    <w:rsid w:val="00A15703"/>
    <w:rsid w:val="00A20EC8"/>
    <w:rsid w:val="00A24ABC"/>
    <w:rsid w:val="00A27F11"/>
    <w:rsid w:val="00A30E0E"/>
    <w:rsid w:val="00A37E98"/>
    <w:rsid w:val="00A45278"/>
    <w:rsid w:val="00A455BF"/>
    <w:rsid w:val="00A50811"/>
    <w:rsid w:val="00A50F28"/>
    <w:rsid w:val="00A53826"/>
    <w:rsid w:val="00A5709C"/>
    <w:rsid w:val="00A60058"/>
    <w:rsid w:val="00A621C4"/>
    <w:rsid w:val="00A6351D"/>
    <w:rsid w:val="00A65A68"/>
    <w:rsid w:val="00A664A8"/>
    <w:rsid w:val="00A6690E"/>
    <w:rsid w:val="00A762E7"/>
    <w:rsid w:val="00A77374"/>
    <w:rsid w:val="00A806AB"/>
    <w:rsid w:val="00A80757"/>
    <w:rsid w:val="00A81476"/>
    <w:rsid w:val="00A81BB8"/>
    <w:rsid w:val="00A83425"/>
    <w:rsid w:val="00A903AD"/>
    <w:rsid w:val="00A92BDB"/>
    <w:rsid w:val="00A9397B"/>
    <w:rsid w:val="00A96AC2"/>
    <w:rsid w:val="00A9700D"/>
    <w:rsid w:val="00AA016E"/>
    <w:rsid w:val="00AA04FB"/>
    <w:rsid w:val="00AA16ED"/>
    <w:rsid w:val="00AA1B1D"/>
    <w:rsid w:val="00AA422C"/>
    <w:rsid w:val="00AA7EDA"/>
    <w:rsid w:val="00AB0B6C"/>
    <w:rsid w:val="00AB0C67"/>
    <w:rsid w:val="00AC323A"/>
    <w:rsid w:val="00AC3825"/>
    <w:rsid w:val="00AD1996"/>
    <w:rsid w:val="00AD1B7A"/>
    <w:rsid w:val="00AD623E"/>
    <w:rsid w:val="00AE210D"/>
    <w:rsid w:val="00AE55C1"/>
    <w:rsid w:val="00AF0949"/>
    <w:rsid w:val="00AF1B56"/>
    <w:rsid w:val="00AF2AA3"/>
    <w:rsid w:val="00AF2F28"/>
    <w:rsid w:val="00AF6629"/>
    <w:rsid w:val="00B01436"/>
    <w:rsid w:val="00B01EE7"/>
    <w:rsid w:val="00B0311E"/>
    <w:rsid w:val="00B17547"/>
    <w:rsid w:val="00B2217F"/>
    <w:rsid w:val="00B274AA"/>
    <w:rsid w:val="00B27544"/>
    <w:rsid w:val="00B32E29"/>
    <w:rsid w:val="00B35D25"/>
    <w:rsid w:val="00B35FBE"/>
    <w:rsid w:val="00B469B5"/>
    <w:rsid w:val="00B46B94"/>
    <w:rsid w:val="00B50B5E"/>
    <w:rsid w:val="00B50BF8"/>
    <w:rsid w:val="00B511E2"/>
    <w:rsid w:val="00B5142E"/>
    <w:rsid w:val="00B57BBE"/>
    <w:rsid w:val="00B61201"/>
    <w:rsid w:val="00B67C56"/>
    <w:rsid w:val="00B740E4"/>
    <w:rsid w:val="00B775D5"/>
    <w:rsid w:val="00B81CF4"/>
    <w:rsid w:val="00B82589"/>
    <w:rsid w:val="00B83AFB"/>
    <w:rsid w:val="00B926C7"/>
    <w:rsid w:val="00B93C80"/>
    <w:rsid w:val="00B94C8B"/>
    <w:rsid w:val="00BA26EF"/>
    <w:rsid w:val="00BA31B8"/>
    <w:rsid w:val="00BB3DA8"/>
    <w:rsid w:val="00BC1F9A"/>
    <w:rsid w:val="00BD32CB"/>
    <w:rsid w:val="00BD4A28"/>
    <w:rsid w:val="00BD5B49"/>
    <w:rsid w:val="00BD7101"/>
    <w:rsid w:val="00BD776D"/>
    <w:rsid w:val="00BE25A0"/>
    <w:rsid w:val="00BE286D"/>
    <w:rsid w:val="00BE5876"/>
    <w:rsid w:val="00BE58A5"/>
    <w:rsid w:val="00BE5F45"/>
    <w:rsid w:val="00BE6D1D"/>
    <w:rsid w:val="00BE722D"/>
    <w:rsid w:val="00BF1AC0"/>
    <w:rsid w:val="00BF20D8"/>
    <w:rsid w:val="00BF48BB"/>
    <w:rsid w:val="00BF63CC"/>
    <w:rsid w:val="00BF73A8"/>
    <w:rsid w:val="00C01CDD"/>
    <w:rsid w:val="00C022F4"/>
    <w:rsid w:val="00C07546"/>
    <w:rsid w:val="00C12260"/>
    <w:rsid w:val="00C12C0D"/>
    <w:rsid w:val="00C13B97"/>
    <w:rsid w:val="00C177E8"/>
    <w:rsid w:val="00C17EA8"/>
    <w:rsid w:val="00C2263B"/>
    <w:rsid w:val="00C24505"/>
    <w:rsid w:val="00C27AE0"/>
    <w:rsid w:val="00C32C86"/>
    <w:rsid w:val="00C338DE"/>
    <w:rsid w:val="00C42944"/>
    <w:rsid w:val="00C4691A"/>
    <w:rsid w:val="00C47252"/>
    <w:rsid w:val="00C54749"/>
    <w:rsid w:val="00C62C3A"/>
    <w:rsid w:val="00C64A68"/>
    <w:rsid w:val="00C71CC2"/>
    <w:rsid w:val="00C72961"/>
    <w:rsid w:val="00C76ADB"/>
    <w:rsid w:val="00C7712B"/>
    <w:rsid w:val="00C810BE"/>
    <w:rsid w:val="00C9192B"/>
    <w:rsid w:val="00C93BB8"/>
    <w:rsid w:val="00C96CE5"/>
    <w:rsid w:val="00CA19F9"/>
    <w:rsid w:val="00CA2510"/>
    <w:rsid w:val="00CB021D"/>
    <w:rsid w:val="00CB1528"/>
    <w:rsid w:val="00CB493E"/>
    <w:rsid w:val="00CB5947"/>
    <w:rsid w:val="00CC6F69"/>
    <w:rsid w:val="00CD06F9"/>
    <w:rsid w:val="00CD2EE1"/>
    <w:rsid w:val="00CD40E1"/>
    <w:rsid w:val="00CD4CD2"/>
    <w:rsid w:val="00CD4DB8"/>
    <w:rsid w:val="00CD52B8"/>
    <w:rsid w:val="00CE29DD"/>
    <w:rsid w:val="00CF1703"/>
    <w:rsid w:val="00CF6EC9"/>
    <w:rsid w:val="00D04252"/>
    <w:rsid w:val="00D11430"/>
    <w:rsid w:val="00D12685"/>
    <w:rsid w:val="00D21E47"/>
    <w:rsid w:val="00D257EF"/>
    <w:rsid w:val="00D26BB6"/>
    <w:rsid w:val="00D3355C"/>
    <w:rsid w:val="00D36724"/>
    <w:rsid w:val="00D455AD"/>
    <w:rsid w:val="00D55C17"/>
    <w:rsid w:val="00D56AB3"/>
    <w:rsid w:val="00D56D92"/>
    <w:rsid w:val="00D60552"/>
    <w:rsid w:val="00D60B57"/>
    <w:rsid w:val="00D61445"/>
    <w:rsid w:val="00D63E49"/>
    <w:rsid w:val="00D64A0E"/>
    <w:rsid w:val="00D6511A"/>
    <w:rsid w:val="00D70872"/>
    <w:rsid w:val="00D71EF4"/>
    <w:rsid w:val="00D74F8C"/>
    <w:rsid w:val="00D76373"/>
    <w:rsid w:val="00D8486D"/>
    <w:rsid w:val="00D931AE"/>
    <w:rsid w:val="00D9583D"/>
    <w:rsid w:val="00D96628"/>
    <w:rsid w:val="00D97EC5"/>
    <w:rsid w:val="00DB1101"/>
    <w:rsid w:val="00DB28FB"/>
    <w:rsid w:val="00DB34D3"/>
    <w:rsid w:val="00DB4192"/>
    <w:rsid w:val="00DC0930"/>
    <w:rsid w:val="00DC1B4A"/>
    <w:rsid w:val="00DC333D"/>
    <w:rsid w:val="00DC44B4"/>
    <w:rsid w:val="00DD28DE"/>
    <w:rsid w:val="00DD3EE2"/>
    <w:rsid w:val="00DD4808"/>
    <w:rsid w:val="00DD5B39"/>
    <w:rsid w:val="00DF5571"/>
    <w:rsid w:val="00DF7703"/>
    <w:rsid w:val="00E00494"/>
    <w:rsid w:val="00E0271D"/>
    <w:rsid w:val="00E02F3B"/>
    <w:rsid w:val="00E054F2"/>
    <w:rsid w:val="00E16AA4"/>
    <w:rsid w:val="00E178C2"/>
    <w:rsid w:val="00E25337"/>
    <w:rsid w:val="00E262D3"/>
    <w:rsid w:val="00E327E1"/>
    <w:rsid w:val="00E418BF"/>
    <w:rsid w:val="00E43601"/>
    <w:rsid w:val="00E5029B"/>
    <w:rsid w:val="00E536A9"/>
    <w:rsid w:val="00E54EE3"/>
    <w:rsid w:val="00E6129F"/>
    <w:rsid w:val="00E76C04"/>
    <w:rsid w:val="00E8002A"/>
    <w:rsid w:val="00E80892"/>
    <w:rsid w:val="00E8472A"/>
    <w:rsid w:val="00E857E0"/>
    <w:rsid w:val="00EA3B2F"/>
    <w:rsid w:val="00EA5779"/>
    <w:rsid w:val="00EA7D0A"/>
    <w:rsid w:val="00EB4C7B"/>
    <w:rsid w:val="00EC4685"/>
    <w:rsid w:val="00EC65F8"/>
    <w:rsid w:val="00EC77E6"/>
    <w:rsid w:val="00EE05A0"/>
    <w:rsid w:val="00EE149A"/>
    <w:rsid w:val="00EE7901"/>
    <w:rsid w:val="00EF2B47"/>
    <w:rsid w:val="00EF2EA6"/>
    <w:rsid w:val="00F0449C"/>
    <w:rsid w:val="00F04C92"/>
    <w:rsid w:val="00F06D90"/>
    <w:rsid w:val="00F13A37"/>
    <w:rsid w:val="00F14750"/>
    <w:rsid w:val="00F14F27"/>
    <w:rsid w:val="00F232DF"/>
    <w:rsid w:val="00F25D91"/>
    <w:rsid w:val="00F260CC"/>
    <w:rsid w:val="00F270E7"/>
    <w:rsid w:val="00F3111A"/>
    <w:rsid w:val="00F3232D"/>
    <w:rsid w:val="00F328BB"/>
    <w:rsid w:val="00F3504D"/>
    <w:rsid w:val="00F35966"/>
    <w:rsid w:val="00F41A68"/>
    <w:rsid w:val="00F4207C"/>
    <w:rsid w:val="00F46DEA"/>
    <w:rsid w:val="00F479C7"/>
    <w:rsid w:val="00F54AA8"/>
    <w:rsid w:val="00F5554D"/>
    <w:rsid w:val="00F60A4E"/>
    <w:rsid w:val="00F638B3"/>
    <w:rsid w:val="00F63E68"/>
    <w:rsid w:val="00F647BA"/>
    <w:rsid w:val="00F679FE"/>
    <w:rsid w:val="00F701BA"/>
    <w:rsid w:val="00F71B4B"/>
    <w:rsid w:val="00F74AE9"/>
    <w:rsid w:val="00F74C0A"/>
    <w:rsid w:val="00F74F8B"/>
    <w:rsid w:val="00F86AC5"/>
    <w:rsid w:val="00F90CDF"/>
    <w:rsid w:val="00F94CF4"/>
    <w:rsid w:val="00F96383"/>
    <w:rsid w:val="00F9674D"/>
    <w:rsid w:val="00FA2041"/>
    <w:rsid w:val="00FA5F9D"/>
    <w:rsid w:val="00FB4CBC"/>
    <w:rsid w:val="00FB6DFE"/>
    <w:rsid w:val="00FB7614"/>
    <w:rsid w:val="00FC6FF7"/>
    <w:rsid w:val="00FC758D"/>
    <w:rsid w:val="00FD565C"/>
    <w:rsid w:val="00FD5BAE"/>
    <w:rsid w:val="00FE0A76"/>
    <w:rsid w:val="00FE12BD"/>
    <w:rsid w:val="00FE3899"/>
    <w:rsid w:val="00FE3FF9"/>
    <w:rsid w:val="00FE4C46"/>
    <w:rsid w:val="00FE53EB"/>
    <w:rsid w:val="00FF1531"/>
    <w:rsid w:val="00FF1ADC"/>
    <w:rsid w:val="00FF6428"/>
    <w:rsid w:val="00FF6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3]"/>
    </o:shapedefaults>
    <o:shapelayout v:ext="edit">
      <o:idmap v:ext="edit" data="2"/>
    </o:shapelayout>
  </w:shapeDefaults>
  <w:decimalSymbol w:val="."/>
  <w:listSeparator w:val=","/>
  <w14:docId w14:val="4056622E"/>
  <w15:chartTrackingRefBased/>
  <w15:docId w15:val="{646F355C-8226-4368-94D1-DC0E57E4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8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character" w:styleId="af4">
    <w:name w:val="FollowedHyperlink"/>
    <w:uiPriority w:val="99"/>
    <w:semiHidden/>
    <w:unhideWhenUsed/>
    <w:rsid w:val="00813502"/>
    <w:rPr>
      <w:color w:val="800080"/>
      <w:u w:val="single"/>
    </w:rPr>
  </w:style>
  <w:style w:type="paragraph" w:styleId="af5">
    <w:name w:val="footnote text"/>
    <w:basedOn w:val="a"/>
    <w:link w:val="af6"/>
    <w:uiPriority w:val="99"/>
    <w:semiHidden/>
    <w:unhideWhenUsed/>
    <w:rsid w:val="001F17C3"/>
    <w:pPr>
      <w:snapToGrid w:val="0"/>
      <w:jc w:val="left"/>
    </w:pPr>
  </w:style>
  <w:style w:type="character" w:customStyle="1" w:styleId="af6">
    <w:name w:val="脚注文字列 (文字)"/>
    <w:link w:val="af5"/>
    <w:uiPriority w:val="99"/>
    <w:semiHidden/>
    <w:rsid w:val="001F17C3"/>
    <w:rPr>
      <w:kern w:val="2"/>
      <w:sz w:val="21"/>
      <w:szCs w:val="22"/>
    </w:rPr>
  </w:style>
  <w:style w:type="character" w:styleId="af7">
    <w:name w:val="footnote reference"/>
    <w:uiPriority w:val="99"/>
    <w:semiHidden/>
    <w:unhideWhenUsed/>
    <w:rsid w:val="001F17C3"/>
    <w:rPr>
      <w:vertAlign w:val="superscript"/>
    </w:rPr>
  </w:style>
  <w:style w:type="paragraph" w:styleId="Web">
    <w:name w:val="Normal (Web)"/>
    <w:basedOn w:val="a"/>
    <w:uiPriority w:val="99"/>
    <w:semiHidden/>
    <w:unhideWhenUsed/>
    <w:rsid w:val="00AD19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Unresolved Mention"/>
    <w:uiPriority w:val="99"/>
    <w:semiHidden/>
    <w:unhideWhenUsed/>
    <w:rsid w:val="00B35D25"/>
    <w:rPr>
      <w:color w:val="605E5C"/>
      <w:shd w:val="clear" w:color="auto" w:fill="E1DFDD"/>
    </w:rPr>
  </w:style>
  <w:style w:type="paragraph" w:styleId="af9">
    <w:name w:val="List Paragraph"/>
    <w:basedOn w:val="a"/>
    <w:uiPriority w:val="34"/>
    <w:qFormat/>
    <w:rsid w:val="006929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85581296">
      <w:bodyDiv w:val="1"/>
      <w:marLeft w:val="0"/>
      <w:marRight w:val="0"/>
      <w:marTop w:val="0"/>
      <w:marBottom w:val="0"/>
      <w:divBdr>
        <w:top w:val="none" w:sz="0" w:space="0" w:color="auto"/>
        <w:left w:val="none" w:sz="0" w:space="0" w:color="auto"/>
        <w:bottom w:val="none" w:sz="0" w:space="0" w:color="auto"/>
        <w:right w:val="none" w:sz="0" w:space="0" w:color="auto"/>
      </w:divBdr>
    </w:div>
    <w:div w:id="936985399">
      <w:bodyDiv w:val="1"/>
      <w:marLeft w:val="0"/>
      <w:marRight w:val="0"/>
      <w:marTop w:val="0"/>
      <w:marBottom w:val="0"/>
      <w:divBdr>
        <w:top w:val="none" w:sz="0" w:space="0" w:color="auto"/>
        <w:left w:val="none" w:sz="0" w:space="0" w:color="auto"/>
        <w:bottom w:val="none" w:sz="0" w:space="0" w:color="auto"/>
        <w:right w:val="none" w:sz="0" w:space="0" w:color="auto"/>
      </w:divBdr>
    </w:div>
    <w:div w:id="1143808685">
      <w:bodyDiv w:val="1"/>
      <w:marLeft w:val="0"/>
      <w:marRight w:val="0"/>
      <w:marTop w:val="0"/>
      <w:marBottom w:val="0"/>
      <w:divBdr>
        <w:top w:val="none" w:sz="0" w:space="0" w:color="auto"/>
        <w:left w:val="none" w:sz="0" w:space="0" w:color="auto"/>
        <w:bottom w:val="none" w:sz="0" w:space="0" w:color="auto"/>
        <w:right w:val="none" w:sz="0" w:space="0" w:color="auto"/>
      </w:divBdr>
    </w:div>
    <w:div w:id="1351495278">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959334033">
      <w:bodyDiv w:val="1"/>
      <w:marLeft w:val="0"/>
      <w:marRight w:val="0"/>
      <w:marTop w:val="0"/>
      <w:marBottom w:val="0"/>
      <w:divBdr>
        <w:top w:val="none" w:sz="0" w:space="0" w:color="auto"/>
        <w:left w:val="none" w:sz="0" w:space="0" w:color="auto"/>
        <w:bottom w:val="none" w:sz="0" w:space="0" w:color="auto"/>
        <w:right w:val="none" w:sz="0" w:space="0" w:color="auto"/>
      </w:divBdr>
    </w:div>
    <w:div w:id="2026513424">
      <w:bodyDiv w:val="1"/>
      <w:marLeft w:val="0"/>
      <w:marRight w:val="0"/>
      <w:marTop w:val="0"/>
      <w:marBottom w:val="0"/>
      <w:divBdr>
        <w:top w:val="none" w:sz="0" w:space="0" w:color="auto"/>
        <w:left w:val="none" w:sz="0" w:space="0" w:color="auto"/>
        <w:bottom w:val="none" w:sz="0" w:space="0" w:color="auto"/>
        <w:right w:val="none" w:sz="0" w:space="0" w:color="auto"/>
      </w:divBdr>
    </w:div>
    <w:div w:id="2080667149">
      <w:bodyDiv w:val="1"/>
      <w:marLeft w:val="0"/>
      <w:marRight w:val="0"/>
      <w:marTop w:val="0"/>
      <w:marBottom w:val="0"/>
      <w:divBdr>
        <w:top w:val="none" w:sz="0" w:space="0" w:color="auto"/>
        <w:left w:val="none" w:sz="0" w:space="0" w:color="auto"/>
        <w:bottom w:val="none" w:sz="0" w:space="0" w:color="auto"/>
        <w:right w:val="none" w:sz="0" w:space="0" w:color="auto"/>
      </w:divBdr>
    </w:div>
    <w:div w:id="21377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policy/economy/gijutsu_kakushin/innovation_policy/kenkyu-fusei-shishin.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ti.go.jp/policy/innovation_policy/data_manegement.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8.cao.go.jp/cstp/kokusaiteki/integrity/integrity_housin.pdf" TargetMode="External"/><Relationship Id="rId2" Type="http://schemas.openxmlformats.org/officeDocument/2006/relationships/hyperlink" Target="https://www8.cao.go.jp/cstp/compefund/shishin_r3_1217.pdf" TargetMode="External"/><Relationship Id="rId1" Type="http://schemas.openxmlformats.org/officeDocument/2006/relationships/hyperlink" Target="http://newintra-hp/mllh/e-Rad/e-Rad_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657E3F568CCE40B1553A1A735CDC53" ma:contentTypeVersion="5" ma:contentTypeDescription="新しいドキュメントを作成します。" ma:contentTypeScope="" ma:versionID="b6396bed3dae462aee42d31b553c4389">
  <xsd:schema xmlns:xsd="http://www.w3.org/2001/XMLSchema" xmlns:xs="http://www.w3.org/2001/XMLSchema" xmlns:p="http://schemas.microsoft.com/office/2006/metadata/properties" xmlns:ns2="2578b605-70ac-4c91-84f9-dfa883521591" xmlns:ns3="1519a337-75b5-42cd-b21c-3696693e60ec" targetNamespace="http://schemas.microsoft.com/office/2006/metadata/properties" ma:root="true" ma:fieldsID="4217e54f9c238895940ac8de0832a278" ns2:_="" ns3:_="">
    <xsd:import namespace="2578b605-70ac-4c91-84f9-dfa883521591"/>
    <xsd:import namespace="1519a337-75b5-42cd-b21c-3696693e60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8b605-70ac-4c91-84f9-dfa883521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a337-75b5-42cd-b21c-3696693e60e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061FB-428B-426B-A2B5-5C86843A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8b605-70ac-4c91-84f9-dfa883521591"/>
    <ds:schemaRef ds:uri="1519a337-75b5-42cd-b21c-3696693e6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380B2-B79D-4596-8D00-81AAA8067F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EAAA25-5513-48A9-AF9A-38E38F93C0B4}">
  <ds:schemaRefs>
    <ds:schemaRef ds:uri="http://schemas.openxmlformats.org/officeDocument/2006/bibliography"/>
  </ds:schemaRefs>
</ds:datastoreItem>
</file>

<file path=customXml/itemProps4.xml><?xml version="1.0" encoding="utf-8"?>
<ds:datastoreItem xmlns:ds="http://schemas.openxmlformats.org/officeDocument/2006/customXml" ds:itemID="{5CD58CE9-4210-4AEF-8F3C-D9466B6DC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36</Pages>
  <Words>5177</Words>
  <Characters>29513</Characters>
  <Application>Microsoft Office Word</Application>
  <DocSecurity>2</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34621</CharactersWithSpaces>
  <SharedDoc>false</SharedDoc>
  <HLinks>
    <vt:vector size="72" baseType="variant">
      <vt:variant>
        <vt:i4>7471161</vt:i4>
      </vt:variant>
      <vt:variant>
        <vt:i4>21</vt:i4>
      </vt:variant>
      <vt:variant>
        <vt:i4>0</vt:i4>
      </vt:variant>
      <vt:variant>
        <vt:i4>5</vt:i4>
      </vt:variant>
      <vt:variant>
        <vt:lpwstr>https://www.meti.go.jp/information_2/publicoffer/jimusyori_manual.html</vt:lpwstr>
      </vt:variant>
      <vt:variant>
        <vt:lpwstr/>
      </vt:variant>
      <vt:variant>
        <vt:i4>8126517</vt:i4>
      </vt:variant>
      <vt:variant>
        <vt:i4>18</vt:i4>
      </vt:variant>
      <vt:variant>
        <vt:i4>0</vt:i4>
      </vt:variant>
      <vt:variant>
        <vt:i4>5</vt:i4>
      </vt:variant>
      <vt:variant>
        <vt:lpwstr>https://www.meti.go.jp/information_2/downloadfiles/r5con-bayhdole-k1_format.pdf</vt:lpwstr>
      </vt:variant>
      <vt:variant>
        <vt:lpwstr/>
      </vt:variant>
      <vt:variant>
        <vt:i4>2949167</vt:i4>
      </vt:variant>
      <vt:variant>
        <vt:i4>15</vt:i4>
      </vt:variant>
      <vt:variant>
        <vt:i4>0</vt:i4>
      </vt:variant>
      <vt:variant>
        <vt:i4>5</vt:i4>
      </vt:variant>
      <vt:variant>
        <vt:lpwstr>https://www.meti.go.jp/information_2/downloadfiles/r5bayhdole-dm1_format.pdf</vt:lpwstr>
      </vt:variant>
      <vt:variant>
        <vt:lpwstr/>
      </vt:variant>
      <vt:variant>
        <vt:i4>5046281</vt:i4>
      </vt:variant>
      <vt:variant>
        <vt:i4>12</vt:i4>
      </vt:variant>
      <vt:variant>
        <vt:i4>0</vt:i4>
      </vt:variant>
      <vt:variant>
        <vt:i4>5</vt:i4>
      </vt:variant>
      <vt:variant>
        <vt:lpwstr>https://www.meti.go.jp/information_2/downloadfiles/r5con-bayhdole-1_format.pdf</vt:lpwstr>
      </vt:variant>
      <vt:variant>
        <vt:lpwstr/>
      </vt:variant>
      <vt:variant>
        <vt:i4>1835027</vt:i4>
      </vt:variant>
      <vt:variant>
        <vt:i4>9</vt:i4>
      </vt:variant>
      <vt:variant>
        <vt:i4>0</vt:i4>
      </vt:variant>
      <vt:variant>
        <vt:i4>5</vt:i4>
      </vt:variant>
      <vt:variant>
        <vt:lpwstr>https://www.meti.go.jp/information_2/downloadfiles/r5bayhdole-dmk1_format.pdf</vt:lpwstr>
      </vt:variant>
      <vt:variant>
        <vt:lpwstr/>
      </vt:variant>
      <vt:variant>
        <vt:i4>4522070</vt:i4>
      </vt:variant>
      <vt:variant>
        <vt:i4>6</vt:i4>
      </vt:variant>
      <vt:variant>
        <vt:i4>0</vt:i4>
      </vt:variant>
      <vt:variant>
        <vt:i4>5</vt:i4>
      </vt:variant>
      <vt:variant>
        <vt:lpwstr>http://www.meti.go.jp/policy/economy/gijutsu_kakushin/innovation_policy/kenkyu-fusei-shishin.html</vt:lpwstr>
      </vt:variant>
      <vt:variant>
        <vt:lpwstr/>
      </vt:variant>
      <vt:variant>
        <vt:i4>3735615</vt:i4>
      </vt:variant>
      <vt:variant>
        <vt:i4>3</vt:i4>
      </vt:variant>
      <vt:variant>
        <vt:i4>0</vt:i4>
      </vt:variant>
      <vt:variant>
        <vt:i4>5</vt:i4>
      </vt:variant>
      <vt:variant>
        <vt:lpwstr>http://www.meti.go.jp/policy/innovation_policy/data_manegement.html</vt:lpwstr>
      </vt:variant>
      <vt:variant>
        <vt:lpwstr/>
      </vt:variant>
      <vt:variant>
        <vt:i4>7929914</vt:i4>
      </vt:variant>
      <vt:variant>
        <vt:i4>0</vt:i4>
      </vt:variant>
      <vt:variant>
        <vt:i4>0</vt:i4>
      </vt:variant>
      <vt:variant>
        <vt:i4>5</vt:i4>
      </vt:variant>
      <vt:variant>
        <vt:lpwstr>http://newintra-hp/qqgbbc/index.htm</vt:lpwstr>
      </vt:variant>
      <vt:variant>
        <vt:lpwstr/>
      </vt:variant>
      <vt:variant>
        <vt:i4>786464</vt:i4>
      </vt:variant>
      <vt:variant>
        <vt:i4>6</vt:i4>
      </vt:variant>
      <vt:variant>
        <vt:i4>0</vt:i4>
      </vt:variant>
      <vt:variant>
        <vt:i4>5</vt:i4>
      </vt:variant>
      <vt:variant>
        <vt:lpwstr>https://www8.cao.go.jp/cstp/kokusaiteki/integrity/integrity_housin.pdf</vt:lpwstr>
      </vt:variant>
      <vt:variant>
        <vt:lpwstr/>
      </vt:variant>
      <vt:variant>
        <vt:i4>4128822</vt:i4>
      </vt:variant>
      <vt:variant>
        <vt:i4>3</vt:i4>
      </vt:variant>
      <vt:variant>
        <vt:i4>0</vt:i4>
      </vt:variant>
      <vt:variant>
        <vt:i4>5</vt:i4>
      </vt:variant>
      <vt:variant>
        <vt:lpwstr>https://www8.cao.go.jp/cstp/compefund/shishin_r3_1217.pdf</vt:lpwstr>
      </vt:variant>
      <vt:variant>
        <vt:lpwstr/>
      </vt:variant>
      <vt:variant>
        <vt:i4>1048611</vt:i4>
      </vt:variant>
      <vt:variant>
        <vt:i4>0</vt:i4>
      </vt:variant>
      <vt:variant>
        <vt:i4>0</vt:i4>
      </vt:variant>
      <vt:variant>
        <vt:i4>5</vt:i4>
      </vt:variant>
      <vt:variant>
        <vt:lpwstr>http://newintra-hp/mllh/e-Rad/e-Rad_index.html</vt:lpwstr>
      </vt:variant>
      <vt:variant>
        <vt:lpwstr/>
      </vt:variant>
      <vt:variant>
        <vt:i4>7012421</vt:i4>
      </vt:variant>
      <vt:variant>
        <vt:i4>0</vt:i4>
      </vt:variant>
      <vt:variant>
        <vt:i4>0</vt:i4>
      </vt:variant>
      <vt:variant>
        <vt:i4>5</vt:i4>
      </vt:variant>
      <vt:variant>
        <vt:lpwstr>https://www.meti.go.jp/policy/innovation_policy/datamanagement.html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cp:lastModifiedBy>Windows ユーザー</cp:lastModifiedBy>
  <cp:revision>11</cp:revision>
  <cp:lastPrinted>2022-09-20T07:03:00Z</cp:lastPrinted>
  <dcterms:created xsi:type="dcterms:W3CDTF">2024-01-25T07:53:00Z</dcterms:created>
  <dcterms:modified xsi:type="dcterms:W3CDTF">2024-01-26T06:34:00Z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kesCount">
    <vt:lpwstr/>
  </property>
  <property fmtid="{D5CDD505-2E9C-101B-9397-08002B2CF9AE}" pid="3" name="Ratings">
    <vt:lpwstr/>
  </property>
  <property fmtid="{D5CDD505-2E9C-101B-9397-08002B2CF9AE}" pid="4" name="LikedBy">
    <vt:lpwstr/>
  </property>
  <property fmtid="{D5CDD505-2E9C-101B-9397-08002B2CF9AE}" pid="5" name="lcf76f155ced4ddcb4097134ff3c332f">
    <vt:lpwstr/>
  </property>
  <property fmtid="{D5CDD505-2E9C-101B-9397-08002B2CF9AE}" pid="6" name="TaxCatchAll">
    <vt:lpwstr/>
  </property>
  <property fmtid="{D5CDD505-2E9C-101B-9397-08002B2CF9AE}" pid="7" name="RatedBy">
    <vt:lpwstr/>
  </property>
</Properties>
</file>